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A637C0" w14:textId="77777777" w:rsidR="0071151B" w:rsidRDefault="0071151B" w:rsidP="0071151B">
      <w:pPr>
        <w:jc w:val="center"/>
        <w:rPr>
          <w:sz w:val="48"/>
          <w:szCs w:val="48"/>
        </w:rPr>
      </w:pPr>
      <w:bookmarkStart w:id="0" w:name="_Hlk162855435"/>
      <w:bookmarkEnd w:id="0"/>
    </w:p>
    <w:p w14:paraId="2108693E" w14:textId="77777777" w:rsidR="00FB6C4F" w:rsidRDefault="00FB6C4F" w:rsidP="0071151B">
      <w:pPr>
        <w:jc w:val="center"/>
        <w:rPr>
          <w:sz w:val="48"/>
          <w:szCs w:val="48"/>
        </w:rPr>
      </w:pPr>
    </w:p>
    <w:p w14:paraId="34502C7B" w14:textId="77777777" w:rsidR="00FB6C4F" w:rsidRDefault="00FB6C4F" w:rsidP="0071151B">
      <w:pPr>
        <w:jc w:val="center"/>
        <w:rPr>
          <w:sz w:val="48"/>
          <w:szCs w:val="48"/>
        </w:rPr>
      </w:pPr>
    </w:p>
    <w:p w14:paraId="52CDC8FF" w14:textId="77777777" w:rsidR="0071151B" w:rsidRDefault="0071151B" w:rsidP="0071151B">
      <w:pPr>
        <w:jc w:val="center"/>
        <w:rPr>
          <w:sz w:val="48"/>
          <w:szCs w:val="48"/>
        </w:rPr>
      </w:pPr>
    </w:p>
    <w:p w14:paraId="371A0470" w14:textId="1A37D48E" w:rsidR="00A25C4E" w:rsidRPr="0071151B" w:rsidRDefault="00FB6C4F" w:rsidP="0071151B">
      <w:pPr>
        <w:jc w:val="center"/>
        <w:rPr>
          <w:sz w:val="48"/>
          <w:szCs w:val="48"/>
        </w:rPr>
      </w:pPr>
      <w:r>
        <w:rPr>
          <w:sz w:val="48"/>
          <w:szCs w:val="48"/>
        </w:rPr>
        <w:t>Tehniline j</w:t>
      </w:r>
      <w:r w:rsidR="00606C1C" w:rsidRPr="0071151B">
        <w:rPr>
          <w:sz w:val="48"/>
          <w:szCs w:val="48"/>
        </w:rPr>
        <w:t>uhend maaparandussüsteemi keskkonnakaitserajatiste kavandamiseks</w:t>
      </w:r>
    </w:p>
    <w:p w14:paraId="783F5249" w14:textId="77777777" w:rsidR="0071151B" w:rsidRDefault="0071151B" w:rsidP="0071151B">
      <w:pPr>
        <w:spacing w:line="360" w:lineRule="auto"/>
        <w:rPr>
          <w:rStyle w:val="BodytextBold"/>
          <w:rFonts w:ascii="Times New Roman" w:hAnsi="Times New Roman" w:cs="Times New Roman"/>
          <w:b w:val="0"/>
          <w:bCs w:val="0"/>
          <w:sz w:val="24"/>
          <w:szCs w:val="24"/>
        </w:rPr>
      </w:pPr>
    </w:p>
    <w:p w14:paraId="7E4D1497" w14:textId="77777777" w:rsidR="00FB6C4F" w:rsidRDefault="00FB6C4F" w:rsidP="0071151B">
      <w:pPr>
        <w:spacing w:line="360" w:lineRule="auto"/>
        <w:rPr>
          <w:rStyle w:val="BodytextBold"/>
          <w:rFonts w:ascii="Times New Roman" w:hAnsi="Times New Roman" w:cs="Times New Roman"/>
          <w:b w:val="0"/>
          <w:bCs w:val="0"/>
          <w:sz w:val="24"/>
          <w:szCs w:val="24"/>
        </w:rPr>
      </w:pPr>
    </w:p>
    <w:p w14:paraId="3C666245" w14:textId="77777777" w:rsidR="00FB6C4F" w:rsidRDefault="00FB6C4F" w:rsidP="0071151B">
      <w:pPr>
        <w:spacing w:line="360" w:lineRule="auto"/>
        <w:rPr>
          <w:rStyle w:val="BodytextBold"/>
          <w:rFonts w:ascii="Times New Roman" w:hAnsi="Times New Roman" w:cs="Times New Roman"/>
          <w:b w:val="0"/>
          <w:bCs w:val="0"/>
          <w:sz w:val="24"/>
          <w:szCs w:val="24"/>
        </w:rPr>
      </w:pPr>
    </w:p>
    <w:p w14:paraId="10E5717F" w14:textId="77777777" w:rsidR="003724A6" w:rsidRDefault="003724A6" w:rsidP="0071151B">
      <w:pPr>
        <w:spacing w:line="360" w:lineRule="auto"/>
      </w:pPr>
      <w:r>
        <w:t xml:space="preserve">Tellija: Keskkonnaamet </w:t>
      </w:r>
    </w:p>
    <w:p w14:paraId="5968699C" w14:textId="62B84208" w:rsidR="0071151B" w:rsidRDefault="003724A6" w:rsidP="0071151B">
      <w:pPr>
        <w:spacing w:line="360" w:lineRule="auto"/>
        <w:rPr>
          <w:rStyle w:val="BodytextBold"/>
          <w:rFonts w:ascii="Times New Roman" w:hAnsi="Times New Roman" w:cs="Times New Roman"/>
          <w:b w:val="0"/>
          <w:bCs w:val="0"/>
          <w:sz w:val="24"/>
          <w:szCs w:val="24"/>
        </w:rPr>
      </w:pPr>
      <w:r>
        <w:t>Projekti täitja: Eesti Maaülikool, Maaehituse ja veemajanduse õppetool</w:t>
      </w:r>
    </w:p>
    <w:p w14:paraId="69DC1429" w14:textId="47E1131B" w:rsidR="0071151B" w:rsidRPr="0071151B" w:rsidRDefault="00A25C4E" w:rsidP="0071151B">
      <w:pPr>
        <w:spacing w:line="360" w:lineRule="auto"/>
        <w:rPr>
          <w:rFonts w:eastAsia="Segoe UI"/>
          <w:shd w:val="clear" w:color="auto" w:fill="FFFFFF"/>
        </w:rPr>
      </w:pPr>
      <w:r w:rsidRPr="0064445E">
        <w:rPr>
          <w:rStyle w:val="BodytextBold"/>
          <w:rFonts w:ascii="Times New Roman" w:hAnsi="Times New Roman" w:cs="Times New Roman"/>
          <w:b w:val="0"/>
          <w:bCs w:val="0"/>
          <w:sz w:val="24"/>
          <w:szCs w:val="24"/>
        </w:rPr>
        <w:t>Koosta</w:t>
      </w:r>
      <w:r w:rsidR="003724A6">
        <w:rPr>
          <w:rStyle w:val="BodytextBold"/>
          <w:rFonts w:ascii="Times New Roman" w:hAnsi="Times New Roman" w:cs="Times New Roman"/>
          <w:b w:val="0"/>
          <w:bCs w:val="0"/>
          <w:sz w:val="24"/>
          <w:szCs w:val="24"/>
        </w:rPr>
        <w:t xml:space="preserve">jad: </w:t>
      </w:r>
      <w:r w:rsidRPr="0064445E">
        <w:t>Toomas Timmusk</w:t>
      </w:r>
      <w:r w:rsidR="00FD2B3C">
        <w:t xml:space="preserve"> ja Henri Daniel Ots</w:t>
      </w:r>
      <w:r w:rsidRPr="0064445E">
        <w:t xml:space="preserve"> </w:t>
      </w:r>
    </w:p>
    <w:p w14:paraId="32D23B20" w14:textId="77777777" w:rsidR="0071151B" w:rsidRDefault="0071151B" w:rsidP="0071151B">
      <w:pPr>
        <w:spacing w:line="360" w:lineRule="auto"/>
      </w:pPr>
    </w:p>
    <w:p w14:paraId="2F2C5BD8" w14:textId="77777777" w:rsidR="0071151B" w:rsidRDefault="0071151B" w:rsidP="0071151B">
      <w:pPr>
        <w:spacing w:line="360" w:lineRule="auto"/>
      </w:pPr>
    </w:p>
    <w:p w14:paraId="5F318F5C" w14:textId="77777777" w:rsidR="0071151B" w:rsidRDefault="0071151B" w:rsidP="0071151B">
      <w:pPr>
        <w:spacing w:line="360" w:lineRule="auto"/>
      </w:pPr>
    </w:p>
    <w:p w14:paraId="2F745EAB" w14:textId="77777777" w:rsidR="00FB6C4F" w:rsidRDefault="00FB6C4F" w:rsidP="0071151B">
      <w:pPr>
        <w:spacing w:line="360" w:lineRule="auto"/>
      </w:pPr>
    </w:p>
    <w:p w14:paraId="78B516C4" w14:textId="77777777" w:rsidR="00FB6C4F" w:rsidRDefault="00FB6C4F" w:rsidP="0071151B">
      <w:pPr>
        <w:spacing w:line="360" w:lineRule="auto"/>
      </w:pPr>
    </w:p>
    <w:p w14:paraId="713B0E6D" w14:textId="77777777" w:rsidR="0071151B" w:rsidRDefault="0071151B" w:rsidP="0071151B">
      <w:pPr>
        <w:spacing w:line="360" w:lineRule="auto"/>
      </w:pPr>
    </w:p>
    <w:p w14:paraId="40EC1764" w14:textId="77777777" w:rsidR="0071151B" w:rsidRDefault="0071151B" w:rsidP="0071151B">
      <w:pPr>
        <w:spacing w:line="360" w:lineRule="auto"/>
      </w:pPr>
    </w:p>
    <w:p w14:paraId="404FABAE" w14:textId="77777777" w:rsidR="00FB6C4F" w:rsidRDefault="00FB6C4F" w:rsidP="0071151B">
      <w:pPr>
        <w:spacing w:line="360" w:lineRule="auto"/>
      </w:pPr>
    </w:p>
    <w:p w14:paraId="28E418D3" w14:textId="7CE6D39B" w:rsidR="0071151B" w:rsidRDefault="00A25C4E" w:rsidP="00FB6C4F">
      <w:pPr>
        <w:spacing w:line="360" w:lineRule="auto"/>
        <w:jc w:val="center"/>
      </w:pPr>
      <w:r w:rsidRPr="0064445E">
        <w:t>2024</w:t>
      </w:r>
      <w:r w:rsidR="001729D3">
        <w:t>.a.</w:t>
      </w:r>
      <w:r w:rsidR="0071151B">
        <w:br w:type="page"/>
      </w:r>
    </w:p>
    <w:sdt>
      <w:sdtPr>
        <w:rPr>
          <w:rFonts w:eastAsiaTheme="minorHAnsi" w:cs="Times New Roman"/>
          <w:kern w:val="2"/>
          <w:sz w:val="24"/>
          <w:szCs w:val="24"/>
          <w:lang w:eastAsia="en-US"/>
        </w:rPr>
        <w:id w:val="-609734148"/>
        <w:docPartObj>
          <w:docPartGallery w:val="Table of Contents"/>
          <w:docPartUnique/>
        </w:docPartObj>
      </w:sdtPr>
      <w:sdtEndPr>
        <w:rPr>
          <w:b/>
          <w:bCs/>
        </w:rPr>
      </w:sdtEndPr>
      <w:sdtContent>
        <w:p w14:paraId="291A66ED" w14:textId="3B9514B7" w:rsidR="003724A6" w:rsidRDefault="003724A6" w:rsidP="007070B5">
          <w:pPr>
            <w:pStyle w:val="Sisukorrapealkiri"/>
          </w:pPr>
          <w:r>
            <w:t>Sisukord</w:t>
          </w:r>
        </w:p>
        <w:p w14:paraId="18B5945E" w14:textId="1FA9E08D" w:rsidR="00866795" w:rsidRDefault="003724A6">
          <w:pPr>
            <w:pStyle w:val="SK1"/>
            <w:rPr>
              <w:rFonts w:asciiTheme="minorHAnsi" w:eastAsiaTheme="minorEastAsia" w:hAnsiTheme="minorHAnsi" w:cstheme="minorBidi"/>
              <w:noProof/>
              <w:lang w:eastAsia="et-EE"/>
            </w:rPr>
          </w:pPr>
          <w:r>
            <w:fldChar w:fldCharType="begin"/>
          </w:r>
          <w:r>
            <w:instrText xml:space="preserve"> TOC \o "1-3" \h \z \u </w:instrText>
          </w:r>
          <w:r>
            <w:fldChar w:fldCharType="separate"/>
          </w:r>
          <w:hyperlink w:anchor="_Toc162859783" w:history="1">
            <w:r w:rsidR="00866795" w:rsidRPr="00F33FF7">
              <w:rPr>
                <w:rStyle w:val="Hperlink"/>
                <w:noProof/>
              </w:rPr>
              <w:t>Sissejuhatus</w:t>
            </w:r>
            <w:r w:rsidR="00866795">
              <w:rPr>
                <w:noProof/>
                <w:webHidden/>
              </w:rPr>
              <w:tab/>
            </w:r>
            <w:r w:rsidR="00866795">
              <w:rPr>
                <w:noProof/>
                <w:webHidden/>
              </w:rPr>
              <w:fldChar w:fldCharType="begin"/>
            </w:r>
            <w:r w:rsidR="00866795">
              <w:rPr>
                <w:noProof/>
                <w:webHidden/>
              </w:rPr>
              <w:instrText xml:space="preserve"> PAGEREF _Toc162859783 \h </w:instrText>
            </w:r>
            <w:r w:rsidR="00866795">
              <w:rPr>
                <w:noProof/>
                <w:webHidden/>
              </w:rPr>
            </w:r>
            <w:r w:rsidR="00866795">
              <w:rPr>
                <w:noProof/>
                <w:webHidden/>
              </w:rPr>
              <w:fldChar w:fldCharType="separate"/>
            </w:r>
            <w:r w:rsidR="00866795">
              <w:rPr>
                <w:noProof/>
                <w:webHidden/>
              </w:rPr>
              <w:t>4</w:t>
            </w:r>
            <w:r w:rsidR="00866795">
              <w:rPr>
                <w:noProof/>
                <w:webHidden/>
              </w:rPr>
              <w:fldChar w:fldCharType="end"/>
            </w:r>
          </w:hyperlink>
        </w:p>
        <w:p w14:paraId="09099306" w14:textId="643A16B9" w:rsidR="00866795" w:rsidRDefault="00866795" w:rsidP="00866795">
          <w:pPr>
            <w:pStyle w:val="SK1"/>
            <w:rPr>
              <w:rFonts w:asciiTheme="minorHAnsi" w:eastAsiaTheme="minorEastAsia" w:hAnsiTheme="minorHAnsi" w:cstheme="minorBidi"/>
              <w:noProof/>
              <w:lang w:eastAsia="et-EE"/>
            </w:rPr>
          </w:pPr>
          <w:hyperlink w:anchor="_Toc162859784" w:history="1">
            <w:r w:rsidRPr="00F33FF7">
              <w:rPr>
                <w:rStyle w:val="Hperlink"/>
                <w:noProof/>
              </w:rPr>
              <w:t>1. Maaparandussüsteemi keskkonnakaitserajatise projekteerimise vajadus ja keskkonnakaitserajatiste tüübid</w:t>
            </w:r>
            <w:r>
              <w:rPr>
                <w:noProof/>
                <w:webHidden/>
              </w:rPr>
              <w:tab/>
            </w:r>
            <w:r>
              <w:rPr>
                <w:noProof/>
                <w:webHidden/>
              </w:rPr>
              <w:fldChar w:fldCharType="begin"/>
            </w:r>
            <w:r>
              <w:rPr>
                <w:noProof/>
                <w:webHidden/>
              </w:rPr>
              <w:instrText xml:space="preserve"> PAGEREF _Toc162859784 \h </w:instrText>
            </w:r>
            <w:r>
              <w:rPr>
                <w:noProof/>
                <w:webHidden/>
              </w:rPr>
            </w:r>
            <w:r>
              <w:rPr>
                <w:noProof/>
                <w:webHidden/>
              </w:rPr>
              <w:fldChar w:fldCharType="separate"/>
            </w:r>
            <w:r>
              <w:rPr>
                <w:noProof/>
                <w:webHidden/>
              </w:rPr>
              <w:t>6</w:t>
            </w:r>
            <w:r>
              <w:rPr>
                <w:noProof/>
                <w:webHidden/>
              </w:rPr>
              <w:fldChar w:fldCharType="end"/>
            </w:r>
          </w:hyperlink>
        </w:p>
        <w:p w14:paraId="4F59FB7C" w14:textId="7CCAA747"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785" w:history="1">
            <w:r w:rsidRPr="00F33FF7">
              <w:rPr>
                <w:rStyle w:val="Hperlink"/>
                <w:noProof/>
              </w:rPr>
              <w:t>1.1. Hajukoormuse levik maaparandussüsteemi maa-alal</w:t>
            </w:r>
            <w:r>
              <w:rPr>
                <w:noProof/>
                <w:webHidden/>
              </w:rPr>
              <w:tab/>
            </w:r>
            <w:r>
              <w:rPr>
                <w:noProof/>
                <w:webHidden/>
              </w:rPr>
              <w:fldChar w:fldCharType="begin"/>
            </w:r>
            <w:r>
              <w:rPr>
                <w:noProof/>
                <w:webHidden/>
              </w:rPr>
              <w:instrText xml:space="preserve"> PAGEREF _Toc162859785 \h </w:instrText>
            </w:r>
            <w:r>
              <w:rPr>
                <w:noProof/>
                <w:webHidden/>
              </w:rPr>
            </w:r>
            <w:r>
              <w:rPr>
                <w:noProof/>
                <w:webHidden/>
              </w:rPr>
              <w:fldChar w:fldCharType="separate"/>
            </w:r>
            <w:r>
              <w:rPr>
                <w:noProof/>
                <w:webHidden/>
              </w:rPr>
              <w:t>6</w:t>
            </w:r>
            <w:r>
              <w:rPr>
                <w:noProof/>
                <w:webHidden/>
              </w:rPr>
              <w:fldChar w:fldCharType="end"/>
            </w:r>
          </w:hyperlink>
        </w:p>
        <w:p w14:paraId="4A11A7A0" w14:textId="25A886DE"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786" w:history="1">
            <w:r w:rsidRPr="00F33FF7">
              <w:rPr>
                <w:rStyle w:val="Hperlink"/>
                <w:rFonts w:eastAsia="Times New Roman"/>
                <w:noProof/>
                <w:lang w:eastAsia="et-EE"/>
              </w:rPr>
              <w:t>1.2. Eesvoolus erosioonioht ja hajukoormuse oht</w:t>
            </w:r>
            <w:r>
              <w:rPr>
                <w:noProof/>
                <w:webHidden/>
              </w:rPr>
              <w:tab/>
            </w:r>
            <w:r>
              <w:rPr>
                <w:noProof/>
                <w:webHidden/>
              </w:rPr>
              <w:fldChar w:fldCharType="begin"/>
            </w:r>
            <w:r>
              <w:rPr>
                <w:noProof/>
                <w:webHidden/>
              </w:rPr>
              <w:instrText xml:space="preserve"> PAGEREF _Toc162859786 \h </w:instrText>
            </w:r>
            <w:r>
              <w:rPr>
                <w:noProof/>
                <w:webHidden/>
              </w:rPr>
            </w:r>
            <w:r>
              <w:rPr>
                <w:noProof/>
                <w:webHidden/>
              </w:rPr>
              <w:fldChar w:fldCharType="separate"/>
            </w:r>
            <w:r>
              <w:rPr>
                <w:noProof/>
                <w:webHidden/>
              </w:rPr>
              <w:t>7</w:t>
            </w:r>
            <w:r>
              <w:rPr>
                <w:noProof/>
                <w:webHidden/>
              </w:rPr>
              <w:fldChar w:fldCharType="end"/>
            </w:r>
          </w:hyperlink>
        </w:p>
        <w:p w14:paraId="22588E54" w14:textId="45BF752F" w:rsidR="00866795" w:rsidRDefault="00866795" w:rsidP="00866795">
          <w:pPr>
            <w:pStyle w:val="SK3"/>
            <w:rPr>
              <w:rFonts w:asciiTheme="minorHAnsi" w:eastAsiaTheme="minorEastAsia" w:hAnsiTheme="minorHAnsi" w:cstheme="minorBidi"/>
              <w:noProof/>
              <w:lang w:eastAsia="et-EE"/>
            </w:rPr>
          </w:pPr>
          <w:hyperlink w:anchor="_Toc162859787" w:history="1">
            <w:r w:rsidRPr="00F33FF7">
              <w:rPr>
                <w:rStyle w:val="Hperlink"/>
                <w:noProof/>
              </w:rPr>
              <w:t>1.2.1. Settekoormuse vähendamise ennetavad meetmed</w:t>
            </w:r>
            <w:r>
              <w:rPr>
                <w:noProof/>
                <w:webHidden/>
              </w:rPr>
              <w:tab/>
            </w:r>
            <w:r>
              <w:rPr>
                <w:noProof/>
                <w:webHidden/>
              </w:rPr>
              <w:fldChar w:fldCharType="begin"/>
            </w:r>
            <w:r>
              <w:rPr>
                <w:noProof/>
                <w:webHidden/>
              </w:rPr>
              <w:instrText xml:space="preserve"> PAGEREF _Toc162859787 \h </w:instrText>
            </w:r>
            <w:r>
              <w:rPr>
                <w:noProof/>
                <w:webHidden/>
              </w:rPr>
            </w:r>
            <w:r>
              <w:rPr>
                <w:noProof/>
                <w:webHidden/>
              </w:rPr>
              <w:fldChar w:fldCharType="separate"/>
            </w:r>
            <w:r>
              <w:rPr>
                <w:noProof/>
                <w:webHidden/>
              </w:rPr>
              <w:t>7</w:t>
            </w:r>
            <w:r>
              <w:rPr>
                <w:noProof/>
                <w:webHidden/>
              </w:rPr>
              <w:fldChar w:fldCharType="end"/>
            </w:r>
          </w:hyperlink>
        </w:p>
        <w:p w14:paraId="3A58E0E4" w14:textId="4AC50CE6" w:rsidR="00866795" w:rsidRDefault="00866795" w:rsidP="00866795">
          <w:pPr>
            <w:pStyle w:val="SK3"/>
            <w:rPr>
              <w:rFonts w:asciiTheme="minorHAnsi" w:eastAsiaTheme="minorEastAsia" w:hAnsiTheme="minorHAnsi" w:cstheme="minorBidi"/>
              <w:noProof/>
              <w:lang w:eastAsia="et-EE"/>
            </w:rPr>
          </w:pPr>
          <w:hyperlink w:anchor="_Toc162859788" w:history="1">
            <w:r w:rsidRPr="00F33FF7">
              <w:rPr>
                <w:rStyle w:val="Hperlink"/>
                <w:noProof/>
              </w:rPr>
              <w:t xml:space="preserve">1.2.2. </w:t>
            </w:r>
            <w:r w:rsidRPr="00F33FF7">
              <w:rPr>
                <w:rStyle w:val="Hperlink"/>
                <w:rFonts w:eastAsia="Times New Roman"/>
                <w:noProof/>
                <w:lang w:eastAsia="et-EE"/>
              </w:rPr>
              <w:t>Eesvoolu isepuhastusvõime suurendamine</w:t>
            </w:r>
            <w:r>
              <w:rPr>
                <w:noProof/>
                <w:webHidden/>
              </w:rPr>
              <w:tab/>
            </w:r>
            <w:r>
              <w:rPr>
                <w:noProof/>
                <w:webHidden/>
              </w:rPr>
              <w:fldChar w:fldCharType="begin"/>
            </w:r>
            <w:r>
              <w:rPr>
                <w:noProof/>
                <w:webHidden/>
              </w:rPr>
              <w:instrText xml:space="preserve"> PAGEREF _Toc162859788 \h </w:instrText>
            </w:r>
            <w:r>
              <w:rPr>
                <w:noProof/>
                <w:webHidden/>
              </w:rPr>
            </w:r>
            <w:r>
              <w:rPr>
                <w:noProof/>
                <w:webHidden/>
              </w:rPr>
              <w:fldChar w:fldCharType="separate"/>
            </w:r>
            <w:r>
              <w:rPr>
                <w:noProof/>
                <w:webHidden/>
              </w:rPr>
              <w:t>8</w:t>
            </w:r>
            <w:r>
              <w:rPr>
                <w:noProof/>
                <w:webHidden/>
              </w:rPr>
              <w:fldChar w:fldCharType="end"/>
            </w:r>
          </w:hyperlink>
        </w:p>
        <w:p w14:paraId="7EB86364" w14:textId="2385F1A2"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789" w:history="1">
            <w:r w:rsidRPr="00F33FF7">
              <w:rPr>
                <w:rStyle w:val="Hperlink"/>
                <w:rFonts w:eastAsia="Times New Roman"/>
                <w:noProof/>
                <w:lang w:eastAsia="et-EE"/>
              </w:rPr>
              <w:t>1.3. Eesvoolu ökoloogilise potentsiaali parandamine</w:t>
            </w:r>
            <w:r>
              <w:rPr>
                <w:noProof/>
                <w:webHidden/>
              </w:rPr>
              <w:tab/>
            </w:r>
            <w:r>
              <w:rPr>
                <w:noProof/>
                <w:webHidden/>
              </w:rPr>
              <w:fldChar w:fldCharType="begin"/>
            </w:r>
            <w:r>
              <w:rPr>
                <w:noProof/>
                <w:webHidden/>
              </w:rPr>
              <w:instrText xml:space="preserve"> PAGEREF _Toc162859789 \h </w:instrText>
            </w:r>
            <w:r>
              <w:rPr>
                <w:noProof/>
                <w:webHidden/>
              </w:rPr>
            </w:r>
            <w:r>
              <w:rPr>
                <w:noProof/>
                <w:webHidden/>
              </w:rPr>
              <w:fldChar w:fldCharType="separate"/>
            </w:r>
            <w:r>
              <w:rPr>
                <w:noProof/>
                <w:webHidden/>
              </w:rPr>
              <w:t>10</w:t>
            </w:r>
            <w:r>
              <w:rPr>
                <w:noProof/>
                <w:webHidden/>
              </w:rPr>
              <w:fldChar w:fldCharType="end"/>
            </w:r>
          </w:hyperlink>
        </w:p>
        <w:p w14:paraId="02C9E7FF" w14:textId="0DCC2FE3"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790" w:history="1">
            <w:r w:rsidRPr="00F33FF7">
              <w:rPr>
                <w:rStyle w:val="Hperlink"/>
                <w:noProof/>
              </w:rPr>
              <w:t>1.4. Leevendusrajatised ja muud rajatised</w:t>
            </w:r>
            <w:r>
              <w:rPr>
                <w:noProof/>
                <w:webHidden/>
              </w:rPr>
              <w:tab/>
            </w:r>
            <w:r>
              <w:rPr>
                <w:noProof/>
                <w:webHidden/>
              </w:rPr>
              <w:fldChar w:fldCharType="begin"/>
            </w:r>
            <w:r>
              <w:rPr>
                <w:noProof/>
                <w:webHidden/>
              </w:rPr>
              <w:instrText xml:space="preserve"> PAGEREF _Toc162859790 \h </w:instrText>
            </w:r>
            <w:r>
              <w:rPr>
                <w:noProof/>
                <w:webHidden/>
              </w:rPr>
            </w:r>
            <w:r>
              <w:rPr>
                <w:noProof/>
                <w:webHidden/>
              </w:rPr>
              <w:fldChar w:fldCharType="separate"/>
            </w:r>
            <w:r>
              <w:rPr>
                <w:noProof/>
                <w:webHidden/>
              </w:rPr>
              <w:t>11</w:t>
            </w:r>
            <w:r>
              <w:rPr>
                <w:noProof/>
                <w:webHidden/>
              </w:rPr>
              <w:fldChar w:fldCharType="end"/>
            </w:r>
          </w:hyperlink>
        </w:p>
        <w:p w14:paraId="16D5CE12" w14:textId="0D660799"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791" w:history="1">
            <w:r w:rsidRPr="00F33FF7">
              <w:rPr>
                <w:rStyle w:val="Hperlink"/>
                <w:noProof/>
                <w:bdr w:val="none" w:sz="0" w:space="0" w:color="auto" w:frame="1"/>
                <w:lang w:eastAsia="et-EE"/>
              </w:rPr>
              <w:t>Täiendav kirjandus</w:t>
            </w:r>
            <w:r>
              <w:rPr>
                <w:noProof/>
                <w:webHidden/>
              </w:rPr>
              <w:tab/>
            </w:r>
            <w:r>
              <w:rPr>
                <w:noProof/>
                <w:webHidden/>
              </w:rPr>
              <w:fldChar w:fldCharType="begin"/>
            </w:r>
            <w:r>
              <w:rPr>
                <w:noProof/>
                <w:webHidden/>
              </w:rPr>
              <w:instrText xml:space="preserve"> PAGEREF _Toc162859791 \h </w:instrText>
            </w:r>
            <w:r>
              <w:rPr>
                <w:noProof/>
                <w:webHidden/>
              </w:rPr>
            </w:r>
            <w:r>
              <w:rPr>
                <w:noProof/>
                <w:webHidden/>
              </w:rPr>
              <w:fldChar w:fldCharType="separate"/>
            </w:r>
            <w:r>
              <w:rPr>
                <w:noProof/>
                <w:webHidden/>
              </w:rPr>
              <w:t>12</w:t>
            </w:r>
            <w:r>
              <w:rPr>
                <w:noProof/>
                <w:webHidden/>
              </w:rPr>
              <w:fldChar w:fldCharType="end"/>
            </w:r>
          </w:hyperlink>
        </w:p>
        <w:p w14:paraId="234F575E" w14:textId="557A2719" w:rsidR="00866795" w:rsidRDefault="00866795" w:rsidP="00866795">
          <w:pPr>
            <w:pStyle w:val="SK1"/>
            <w:rPr>
              <w:rFonts w:asciiTheme="minorHAnsi" w:eastAsiaTheme="minorEastAsia" w:hAnsiTheme="minorHAnsi" w:cstheme="minorBidi"/>
              <w:noProof/>
              <w:lang w:eastAsia="et-EE"/>
            </w:rPr>
          </w:pPr>
          <w:hyperlink w:anchor="_Toc162859792" w:history="1">
            <w:r w:rsidRPr="00F33FF7">
              <w:rPr>
                <w:rStyle w:val="Hperlink"/>
                <w:noProof/>
              </w:rPr>
              <w:t>2. Veekaitsevööndi laiend</w:t>
            </w:r>
            <w:r>
              <w:rPr>
                <w:noProof/>
                <w:webHidden/>
              </w:rPr>
              <w:tab/>
            </w:r>
            <w:r>
              <w:rPr>
                <w:noProof/>
                <w:webHidden/>
              </w:rPr>
              <w:fldChar w:fldCharType="begin"/>
            </w:r>
            <w:r>
              <w:rPr>
                <w:noProof/>
                <w:webHidden/>
              </w:rPr>
              <w:instrText xml:space="preserve"> PAGEREF _Toc162859792 \h </w:instrText>
            </w:r>
            <w:r>
              <w:rPr>
                <w:noProof/>
                <w:webHidden/>
              </w:rPr>
            </w:r>
            <w:r>
              <w:rPr>
                <w:noProof/>
                <w:webHidden/>
              </w:rPr>
              <w:fldChar w:fldCharType="separate"/>
            </w:r>
            <w:r>
              <w:rPr>
                <w:noProof/>
                <w:webHidden/>
              </w:rPr>
              <w:t>13</w:t>
            </w:r>
            <w:r>
              <w:rPr>
                <w:noProof/>
                <w:webHidden/>
              </w:rPr>
              <w:fldChar w:fldCharType="end"/>
            </w:r>
          </w:hyperlink>
        </w:p>
        <w:p w14:paraId="35D77EED" w14:textId="4DD0EB82"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793" w:history="1">
            <w:r w:rsidRPr="00F33FF7">
              <w:rPr>
                <w:rStyle w:val="Hperlink"/>
                <w:noProof/>
              </w:rPr>
              <w:t>2.1.  Mõiste, eesmärk, efektiivsus</w:t>
            </w:r>
            <w:r>
              <w:rPr>
                <w:noProof/>
                <w:webHidden/>
              </w:rPr>
              <w:tab/>
            </w:r>
            <w:r>
              <w:rPr>
                <w:noProof/>
                <w:webHidden/>
              </w:rPr>
              <w:fldChar w:fldCharType="begin"/>
            </w:r>
            <w:r>
              <w:rPr>
                <w:noProof/>
                <w:webHidden/>
              </w:rPr>
              <w:instrText xml:space="preserve"> PAGEREF _Toc162859793 \h </w:instrText>
            </w:r>
            <w:r>
              <w:rPr>
                <w:noProof/>
                <w:webHidden/>
              </w:rPr>
            </w:r>
            <w:r>
              <w:rPr>
                <w:noProof/>
                <w:webHidden/>
              </w:rPr>
              <w:fldChar w:fldCharType="separate"/>
            </w:r>
            <w:r>
              <w:rPr>
                <w:noProof/>
                <w:webHidden/>
              </w:rPr>
              <w:t>13</w:t>
            </w:r>
            <w:r>
              <w:rPr>
                <w:noProof/>
                <w:webHidden/>
              </w:rPr>
              <w:fldChar w:fldCharType="end"/>
            </w:r>
          </w:hyperlink>
        </w:p>
        <w:p w14:paraId="272D1268" w14:textId="6BE89962"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794" w:history="1">
            <w:r w:rsidRPr="00F33FF7">
              <w:rPr>
                <w:rStyle w:val="Hperlink"/>
                <w:noProof/>
              </w:rPr>
              <w:t>2.2. Dimensioneerimise alused</w:t>
            </w:r>
            <w:r>
              <w:rPr>
                <w:noProof/>
                <w:webHidden/>
              </w:rPr>
              <w:tab/>
            </w:r>
            <w:r>
              <w:rPr>
                <w:noProof/>
                <w:webHidden/>
              </w:rPr>
              <w:fldChar w:fldCharType="begin"/>
            </w:r>
            <w:r>
              <w:rPr>
                <w:noProof/>
                <w:webHidden/>
              </w:rPr>
              <w:instrText xml:space="preserve"> PAGEREF _Toc162859794 \h </w:instrText>
            </w:r>
            <w:r>
              <w:rPr>
                <w:noProof/>
                <w:webHidden/>
              </w:rPr>
            </w:r>
            <w:r>
              <w:rPr>
                <w:noProof/>
                <w:webHidden/>
              </w:rPr>
              <w:fldChar w:fldCharType="separate"/>
            </w:r>
            <w:r>
              <w:rPr>
                <w:noProof/>
                <w:webHidden/>
              </w:rPr>
              <w:t>13</w:t>
            </w:r>
            <w:r>
              <w:rPr>
                <w:noProof/>
                <w:webHidden/>
              </w:rPr>
              <w:fldChar w:fldCharType="end"/>
            </w:r>
          </w:hyperlink>
        </w:p>
        <w:p w14:paraId="0727DE20" w14:textId="2723031B"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795" w:history="1">
            <w:r w:rsidRPr="00F33FF7">
              <w:rPr>
                <w:rStyle w:val="Hperlink"/>
                <w:noProof/>
              </w:rPr>
              <w:t>2.3. Soovituslik ehitus- ja hoiutehnoloogia</w:t>
            </w:r>
            <w:r>
              <w:rPr>
                <w:noProof/>
                <w:webHidden/>
              </w:rPr>
              <w:tab/>
            </w:r>
            <w:r>
              <w:rPr>
                <w:noProof/>
                <w:webHidden/>
              </w:rPr>
              <w:fldChar w:fldCharType="begin"/>
            </w:r>
            <w:r>
              <w:rPr>
                <w:noProof/>
                <w:webHidden/>
              </w:rPr>
              <w:instrText xml:space="preserve"> PAGEREF _Toc162859795 \h </w:instrText>
            </w:r>
            <w:r>
              <w:rPr>
                <w:noProof/>
                <w:webHidden/>
              </w:rPr>
            </w:r>
            <w:r>
              <w:rPr>
                <w:noProof/>
                <w:webHidden/>
              </w:rPr>
              <w:fldChar w:fldCharType="separate"/>
            </w:r>
            <w:r>
              <w:rPr>
                <w:noProof/>
                <w:webHidden/>
              </w:rPr>
              <w:t>16</w:t>
            </w:r>
            <w:r>
              <w:rPr>
                <w:noProof/>
                <w:webHidden/>
              </w:rPr>
              <w:fldChar w:fldCharType="end"/>
            </w:r>
          </w:hyperlink>
        </w:p>
        <w:p w14:paraId="1F8129E6" w14:textId="403AFDA9"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796" w:history="1">
            <w:r w:rsidRPr="00F33FF7">
              <w:rPr>
                <w:rStyle w:val="Hperlink"/>
                <w:noProof/>
              </w:rPr>
              <w:t>Täiendav kirjandus</w:t>
            </w:r>
            <w:r>
              <w:rPr>
                <w:noProof/>
                <w:webHidden/>
              </w:rPr>
              <w:tab/>
            </w:r>
            <w:r>
              <w:rPr>
                <w:noProof/>
                <w:webHidden/>
              </w:rPr>
              <w:fldChar w:fldCharType="begin"/>
            </w:r>
            <w:r>
              <w:rPr>
                <w:noProof/>
                <w:webHidden/>
              </w:rPr>
              <w:instrText xml:space="preserve"> PAGEREF _Toc162859796 \h </w:instrText>
            </w:r>
            <w:r>
              <w:rPr>
                <w:noProof/>
                <w:webHidden/>
              </w:rPr>
            </w:r>
            <w:r>
              <w:rPr>
                <w:noProof/>
                <w:webHidden/>
              </w:rPr>
              <w:fldChar w:fldCharType="separate"/>
            </w:r>
            <w:r>
              <w:rPr>
                <w:noProof/>
                <w:webHidden/>
              </w:rPr>
              <w:t>16</w:t>
            </w:r>
            <w:r>
              <w:rPr>
                <w:noProof/>
                <w:webHidden/>
              </w:rPr>
              <w:fldChar w:fldCharType="end"/>
            </w:r>
          </w:hyperlink>
        </w:p>
        <w:p w14:paraId="39311FD7" w14:textId="627F192A" w:rsidR="00866795" w:rsidRDefault="00866795" w:rsidP="00866795">
          <w:pPr>
            <w:pStyle w:val="SK1"/>
            <w:rPr>
              <w:rFonts w:asciiTheme="minorHAnsi" w:eastAsiaTheme="minorEastAsia" w:hAnsiTheme="minorHAnsi" w:cstheme="minorBidi"/>
              <w:noProof/>
              <w:lang w:eastAsia="et-EE"/>
            </w:rPr>
          </w:pPr>
          <w:hyperlink w:anchor="_Toc162859797" w:history="1">
            <w:r w:rsidRPr="00F33FF7">
              <w:rPr>
                <w:rStyle w:val="Hperlink"/>
                <w:noProof/>
              </w:rPr>
              <w:t>3. Settebassein</w:t>
            </w:r>
            <w:r>
              <w:rPr>
                <w:noProof/>
                <w:webHidden/>
              </w:rPr>
              <w:tab/>
            </w:r>
            <w:r>
              <w:rPr>
                <w:noProof/>
                <w:webHidden/>
              </w:rPr>
              <w:fldChar w:fldCharType="begin"/>
            </w:r>
            <w:r>
              <w:rPr>
                <w:noProof/>
                <w:webHidden/>
              </w:rPr>
              <w:instrText xml:space="preserve"> PAGEREF _Toc162859797 \h </w:instrText>
            </w:r>
            <w:r>
              <w:rPr>
                <w:noProof/>
                <w:webHidden/>
              </w:rPr>
            </w:r>
            <w:r>
              <w:rPr>
                <w:noProof/>
                <w:webHidden/>
              </w:rPr>
              <w:fldChar w:fldCharType="separate"/>
            </w:r>
            <w:r>
              <w:rPr>
                <w:noProof/>
                <w:webHidden/>
              </w:rPr>
              <w:t>17</w:t>
            </w:r>
            <w:r>
              <w:rPr>
                <w:noProof/>
                <w:webHidden/>
              </w:rPr>
              <w:fldChar w:fldCharType="end"/>
            </w:r>
          </w:hyperlink>
        </w:p>
        <w:p w14:paraId="2C9F594B" w14:textId="1B77BA9C"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798" w:history="1">
            <w:r w:rsidRPr="00F33FF7">
              <w:rPr>
                <w:rStyle w:val="Hperlink"/>
                <w:noProof/>
              </w:rPr>
              <w:t>3.1. Mõiste, eesmärk ja mõju</w:t>
            </w:r>
            <w:r>
              <w:rPr>
                <w:noProof/>
                <w:webHidden/>
              </w:rPr>
              <w:tab/>
            </w:r>
            <w:r>
              <w:rPr>
                <w:noProof/>
                <w:webHidden/>
              </w:rPr>
              <w:fldChar w:fldCharType="begin"/>
            </w:r>
            <w:r>
              <w:rPr>
                <w:noProof/>
                <w:webHidden/>
              </w:rPr>
              <w:instrText xml:space="preserve"> PAGEREF _Toc162859798 \h </w:instrText>
            </w:r>
            <w:r>
              <w:rPr>
                <w:noProof/>
                <w:webHidden/>
              </w:rPr>
            </w:r>
            <w:r>
              <w:rPr>
                <w:noProof/>
                <w:webHidden/>
              </w:rPr>
              <w:fldChar w:fldCharType="separate"/>
            </w:r>
            <w:r>
              <w:rPr>
                <w:noProof/>
                <w:webHidden/>
              </w:rPr>
              <w:t>17</w:t>
            </w:r>
            <w:r>
              <w:rPr>
                <w:noProof/>
                <w:webHidden/>
              </w:rPr>
              <w:fldChar w:fldCharType="end"/>
            </w:r>
          </w:hyperlink>
        </w:p>
        <w:p w14:paraId="78315215" w14:textId="0EBDA2DE"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799" w:history="1">
            <w:r w:rsidRPr="00F33FF7">
              <w:rPr>
                <w:rStyle w:val="Hperlink"/>
                <w:noProof/>
              </w:rPr>
              <w:t>3.2. Settebasseini asukoht ja kuju</w:t>
            </w:r>
            <w:r>
              <w:rPr>
                <w:noProof/>
                <w:webHidden/>
              </w:rPr>
              <w:tab/>
            </w:r>
            <w:r>
              <w:rPr>
                <w:noProof/>
                <w:webHidden/>
              </w:rPr>
              <w:fldChar w:fldCharType="begin"/>
            </w:r>
            <w:r>
              <w:rPr>
                <w:noProof/>
                <w:webHidden/>
              </w:rPr>
              <w:instrText xml:space="preserve"> PAGEREF _Toc162859799 \h </w:instrText>
            </w:r>
            <w:r>
              <w:rPr>
                <w:noProof/>
                <w:webHidden/>
              </w:rPr>
            </w:r>
            <w:r>
              <w:rPr>
                <w:noProof/>
                <w:webHidden/>
              </w:rPr>
              <w:fldChar w:fldCharType="separate"/>
            </w:r>
            <w:r>
              <w:rPr>
                <w:noProof/>
                <w:webHidden/>
              </w:rPr>
              <w:t>17</w:t>
            </w:r>
            <w:r>
              <w:rPr>
                <w:noProof/>
                <w:webHidden/>
              </w:rPr>
              <w:fldChar w:fldCharType="end"/>
            </w:r>
          </w:hyperlink>
        </w:p>
        <w:p w14:paraId="1726E68B" w14:textId="3E359141"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00" w:history="1">
            <w:r w:rsidRPr="00F33FF7">
              <w:rPr>
                <w:rStyle w:val="Hperlink"/>
                <w:noProof/>
              </w:rPr>
              <w:t>3.3. Settebasseini dimensioneerimise alused</w:t>
            </w:r>
            <w:r>
              <w:rPr>
                <w:noProof/>
                <w:webHidden/>
              </w:rPr>
              <w:tab/>
            </w:r>
            <w:r>
              <w:rPr>
                <w:noProof/>
                <w:webHidden/>
              </w:rPr>
              <w:fldChar w:fldCharType="begin"/>
            </w:r>
            <w:r>
              <w:rPr>
                <w:noProof/>
                <w:webHidden/>
              </w:rPr>
              <w:instrText xml:space="preserve"> PAGEREF _Toc162859800 \h </w:instrText>
            </w:r>
            <w:r>
              <w:rPr>
                <w:noProof/>
                <w:webHidden/>
              </w:rPr>
            </w:r>
            <w:r>
              <w:rPr>
                <w:noProof/>
                <w:webHidden/>
              </w:rPr>
              <w:fldChar w:fldCharType="separate"/>
            </w:r>
            <w:r>
              <w:rPr>
                <w:noProof/>
                <w:webHidden/>
              </w:rPr>
              <w:t>19</w:t>
            </w:r>
            <w:r>
              <w:rPr>
                <w:noProof/>
                <w:webHidden/>
              </w:rPr>
              <w:fldChar w:fldCharType="end"/>
            </w:r>
          </w:hyperlink>
        </w:p>
        <w:p w14:paraId="4A672029" w14:textId="6157369C" w:rsidR="00866795" w:rsidRDefault="00866795" w:rsidP="00866795">
          <w:pPr>
            <w:pStyle w:val="SK3"/>
            <w:rPr>
              <w:rFonts w:asciiTheme="minorHAnsi" w:eastAsiaTheme="minorEastAsia" w:hAnsiTheme="minorHAnsi" w:cstheme="minorBidi"/>
              <w:noProof/>
              <w:lang w:eastAsia="et-EE"/>
            </w:rPr>
          </w:pPr>
          <w:hyperlink w:anchor="_Toc162859801" w:history="1">
            <w:r w:rsidRPr="00F33FF7">
              <w:rPr>
                <w:rStyle w:val="Hperlink"/>
                <w:noProof/>
              </w:rPr>
              <w:t>3.3.1. Hüdrauliline dimensioneerimine</w:t>
            </w:r>
            <w:r>
              <w:rPr>
                <w:noProof/>
                <w:webHidden/>
              </w:rPr>
              <w:tab/>
            </w:r>
            <w:r>
              <w:rPr>
                <w:noProof/>
                <w:webHidden/>
              </w:rPr>
              <w:fldChar w:fldCharType="begin"/>
            </w:r>
            <w:r>
              <w:rPr>
                <w:noProof/>
                <w:webHidden/>
              </w:rPr>
              <w:instrText xml:space="preserve"> PAGEREF _Toc162859801 \h </w:instrText>
            </w:r>
            <w:r>
              <w:rPr>
                <w:noProof/>
                <w:webHidden/>
              </w:rPr>
            </w:r>
            <w:r>
              <w:rPr>
                <w:noProof/>
                <w:webHidden/>
              </w:rPr>
              <w:fldChar w:fldCharType="separate"/>
            </w:r>
            <w:r>
              <w:rPr>
                <w:noProof/>
                <w:webHidden/>
              </w:rPr>
              <w:t>19</w:t>
            </w:r>
            <w:r>
              <w:rPr>
                <w:noProof/>
                <w:webHidden/>
              </w:rPr>
              <w:fldChar w:fldCharType="end"/>
            </w:r>
          </w:hyperlink>
        </w:p>
        <w:p w14:paraId="7149B18A" w14:textId="7644DCD5" w:rsidR="00866795" w:rsidRDefault="00866795" w:rsidP="00866795">
          <w:pPr>
            <w:pStyle w:val="SK3"/>
            <w:rPr>
              <w:rFonts w:asciiTheme="minorHAnsi" w:eastAsiaTheme="minorEastAsia" w:hAnsiTheme="minorHAnsi" w:cstheme="minorBidi"/>
              <w:noProof/>
              <w:lang w:eastAsia="et-EE"/>
            </w:rPr>
          </w:pPr>
          <w:hyperlink w:anchor="_Toc162859802" w:history="1">
            <w:r w:rsidRPr="00F33FF7">
              <w:rPr>
                <w:rStyle w:val="Hperlink"/>
                <w:rFonts w:eastAsia="Times New Roman"/>
                <w:noProof/>
                <w:lang w:eastAsia="et-EE"/>
              </w:rPr>
              <w:t>3.2.2. Konstruktiivne  dimensioneerimine</w:t>
            </w:r>
            <w:r>
              <w:rPr>
                <w:noProof/>
                <w:webHidden/>
              </w:rPr>
              <w:tab/>
            </w:r>
            <w:r>
              <w:rPr>
                <w:noProof/>
                <w:webHidden/>
              </w:rPr>
              <w:fldChar w:fldCharType="begin"/>
            </w:r>
            <w:r>
              <w:rPr>
                <w:noProof/>
                <w:webHidden/>
              </w:rPr>
              <w:instrText xml:space="preserve"> PAGEREF _Toc162859802 \h </w:instrText>
            </w:r>
            <w:r>
              <w:rPr>
                <w:noProof/>
                <w:webHidden/>
              </w:rPr>
            </w:r>
            <w:r>
              <w:rPr>
                <w:noProof/>
                <w:webHidden/>
              </w:rPr>
              <w:fldChar w:fldCharType="separate"/>
            </w:r>
            <w:r>
              <w:rPr>
                <w:noProof/>
                <w:webHidden/>
              </w:rPr>
              <w:t>21</w:t>
            </w:r>
            <w:r>
              <w:rPr>
                <w:noProof/>
                <w:webHidden/>
              </w:rPr>
              <w:fldChar w:fldCharType="end"/>
            </w:r>
          </w:hyperlink>
        </w:p>
        <w:p w14:paraId="332CE382" w14:textId="788346F3" w:rsidR="00866795" w:rsidRDefault="00866795" w:rsidP="00866795">
          <w:pPr>
            <w:pStyle w:val="SK3"/>
            <w:rPr>
              <w:rFonts w:asciiTheme="minorHAnsi" w:eastAsiaTheme="minorEastAsia" w:hAnsiTheme="minorHAnsi" w:cstheme="minorBidi"/>
              <w:noProof/>
              <w:lang w:eastAsia="et-EE"/>
            </w:rPr>
          </w:pPr>
          <w:hyperlink w:anchor="_Toc162859803" w:history="1">
            <w:r w:rsidRPr="00F33FF7">
              <w:rPr>
                <w:rStyle w:val="Hperlink"/>
                <w:noProof/>
              </w:rPr>
              <w:t>3.2.3. Tehnoloogilise settebasseini  projekteerimine</w:t>
            </w:r>
            <w:r>
              <w:rPr>
                <w:noProof/>
                <w:webHidden/>
              </w:rPr>
              <w:tab/>
            </w:r>
            <w:r>
              <w:rPr>
                <w:noProof/>
                <w:webHidden/>
              </w:rPr>
              <w:fldChar w:fldCharType="begin"/>
            </w:r>
            <w:r>
              <w:rPr>
                <w:noProof/>
                <w:webHidden/>
              </w:rPr>
              <w:instrText xml:space="preserve"> PAGEREF _Toc162859803 \h </w:instrText>
            </w:r>
            <w:r>
              <w:rPr>
                <w:noProof/>
                <w:webHidden/>
              </w:rPr>
            </w:r>
            <w:r>
              <w:rPr>
                <w:noProof/>
                <w:webHidden/>
              </w:rPr>
              <w:fldChar w:fldCharType="separate"/>
            </w:r>
            <w:r>
              <w:rPr>
                <w:noProof/>
                <w:webHidden/>
              </w:rPr>
              <w:t>22</w:t>
            </w:r>
            <w:r>
              <w:rPr>
                <w:noProof/>
                <w:webHidden/>
              </w:rPr>
              <w:fldChar w:fldCharType="end"/>
            </w:r>
          </w:hyperlink>
        </w:p>
        <w:p w14:paraId="5C20CD1D" w14:textId="13B46DD9"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04" w:history="1">
            <w:r w:rsidRPr="00F33FF7">
              <w:rPr>
                <w:rStyle w:val="Hperlink"/>
                <w:noProof/>
              </w:rPr>
              <w:t>3.4. Soovituslik ehitus- ja hoiutehnoloogia</w:t>
            </w:r>
            <w:r>
              <w:rPr>
                <w:noProof/>
                <w:webHidden/>
              </w:rPr>
              <w:tab/>
            </w:r>
            <w:r>
              <w:rPr>
                <w:noProof/>
                <w:webHidden/>
              </w:rPr>
              <w:fldChar w:fldCharType="begin"/>
            </w:r>
            <w:r>
              <w:rPr>
                <w:noProof/>
                <w:webHidden/>
              </w:rPr>
              <w:instrText xml:space="preserve"> PAGEREF _Toc162859804 \h </w:instrText>
            </w:r>
            <w:r>
              <w:rPr>
                <w:noProof/>
                <w:webHidden/>
              </w:rPr>
            </w:r>
            <w:r>
              <w:rPr>
                <w:noProof/>
                <w:webHidden/>
              </w:rPr>
              <w:fldChar w:fldCharType="separate"/>
            </w:r>
            <w:r>
              <w:rPr>
                <w:noProof/>
                <w:webHidden/>
              </w:rPr>
              <w:t>22</w:t>
            </w:r>
            <w:r>
              <w:rPr>
                <w:noProof/>
                <w:webHidden/>
              </w:rPr>
              <w:fldChar w:fldCharType="end"/>
            </w:r>
          </w:hyperlink>
        </w:p>
        <w:p w14:paraId="7169B809" w14:textId="3168B054"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05" w:history="1">
            <w:r w:rsidRPr="00F33FF7">
              <w:rPr>
                <w:rStyle w:val="Hperlink"/>
                <w:noProof/>
              </w:rPr>
              <w:t>Täiendav kirjandus</w:t>
            </w:r>
            <w:r>
              <w:rPr>
                <w:noProof/>
                <w:webHidden/>
              </w:rPr>
              <w:tab/>
            </w:r>
            <w:r>
              <w:rPr>
                <w:noProof/>
                <w:webHidden/>
              </w:rPr>
              <w:fldChar w:fldCharType="begin"/>
            </w:r>
            <w:r>
              <w:rPr>
                <w:noProof/>
                <w:webHidden/>
              </w:rPr>
              <w:instrText xml:space="preserve"> PAGEREF _Toc162859805 \h </w:instrText>
            </w:r>
            <w:r>
              <w:rPr>
                <w:noProof/>
                <w:webHidden/>
              </w:rPr>
            </w:r>
            <w:r>
              <w:rPr>
                <w:noProof/>
                <w:webHidden/>
              </w:rPr>
              <w:fldChar w:fldCharType="separate"/>
            </w:r>
            <w:r>
              <w:rPr>
                <w:noProof/>
                <w:webHidden/>
              </w:rPr>
              <w:t>22</w:t>
            </w:r>
            <w:r>
              <w:rPr>
                <w:noProof/>
                <w:webHidden/>
              </w:rPr>
              <w:fldChar w:fldCharType="end"/>
            </w:r>
          </w:hyperlink>
        </w:p>
        <w:p w14:paraId="7FC61DB0" w14:textId="1DF2420E" w:rsidR="00866795" w:rsidRDefault="00866795" w:rsidP="00866795">
          <w:pPr>
            <w:pStyle w:val="SK1"/>
            <w:rPr>
              <w:rFonts w:asciiTheme="minorHAnsi" w:eastAsiaTheme="minorEastAsia" w:hAnsiTheme="minorHAnsi" w:cstheme="minorBidi"/>
              <w:noProof/>
              <w:lang w:eastAsia="et-EE"/>
            </w:rPr>
          </w:pPr>
          <w:hyperlink w:anchor="_Toc162859806" w:history="1">
            <w:r w:rsidRPr="00F33FF7">
              <w:rPr>
                <w:rStyle w:val="Hperlink"/>
                <w:noProof/>
              </w:rPr>
              <w:t>4. Puhastuslodu</w:t>
            </w:r>
            <w:r>
              <w:rPr>
                <w:noProof/>
                <w:webHidden/>
              </w:rPr>
              <w:tab/>
            </w:r>
            <w:r>
              <w:rPr>
                <w:noProof/>
                <w:webHidden/>
              </w:rPr>
              <w:fldChar w:fldCharType="begin"/>
            </w:r>
            <w:r>
              <w:rPr>
                <w:noProof/>
                <w:webHidden/>
              </w:rPr>
              <w:instrText xml:space="preserve"> PAGEREF _Toc162859806 \h </w:instrText>
            </w:r>
            <w:r>
              <w:rPr>
                <w:noProof/>
                <w:webHidden/>
              </w:rPr>
            </w:r>
            <w:r>
              <w:rPr>
                <w:noProof/>
                <w:webHidden/>
              </w:rPr>
              <w:fldChar w:fldCharType="separate"/>
            </w:r>
            <w:r>
              <w:rPr>
                <w:noProof/>
                <w:webHidden/>
              </w:rPr>
              <w:t>23</w:t>
            </w:r>
            <w:r>
              <w:rPr>
                <w:noProof/>
                <w:webHidden/>
              </w:rPr>
              <w:fldChar w:fldCharType="end"/>
            </w:r>
          </w:hyperlink>
        </w:p>
        <w:p w14:paraId="6E6DE2D8" w14:textId="3E07F07E"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07" w:history="1">
            <w:r w:rsidRPr="00F33FF7">
              <w:rPr>
                <w:rStyle w:val="Hperlink"/>
                <w:noProof/>
              </w:rPr>
              <w:t>4.1. Mõiste, eesmärk ja mõju</w:t>
            </w:r>
            <w:r>
              <w:rPr>
                <w:noProof/>
                <w:webHidden/>
              </w:rPr>
              <w:tab/>
            </w:r>
            <w:r>
              <w:rPr>
                <w:noProof/>
                <w:webHidden/>
              </w:rPr>
              <w:fldChar w:fldCharType="begin"/>
            </w:r>
            <w:r>
              <w:rPr>
                <w:noProof/>
                <w:webHidden/>
              </w:rPr>
              <w:instrText xml:space="preserve"> PAGEREF _Toc162859807 \h </w:instrText>
            </w:r>
            <w:r>
              <w:rPr>
                <w:noProof/>
                <w:webHidden/>
              </w:rPr>
            </w:r>
            <w:r>
              <w:rPr>
                <w:noProof/>
                <w:webHidden/>
              </w:rPr>
              <w:fldChar w:fldCharType="separate"/>
            </w:r>
            <w:r>
              <w:rPr>
                <w:noProof/>
                <w:webHidden/>
              </w:rPr>
              <w:t>23</w:t>
            </w:r>
            <w:r>
              <w:rPr>
                <w:noProof/>
                <w:webHidden/>
              </w:rPr>
              <w:fldChar w:fldCharType="end"/>
            </w:r>
          </w:hyperlink>
        </w:p>
        <w:p w14:paraId="08A466B1" w14:textId="4C5CF1C2"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08" w:history="1">
            <w:r w:rsidRPr="00F33FF7">
              <w:rPr>
                <w:rStyle w:val="Hperlink"/>
                <w:noProof/>
              </w:rPr>
              <w:t>4.2. Dimensioneerimise alused</w:t>
            </w:r>
            <w:r>
              <w:rPr>
                <w:noProof/>
                <w:webHidden/>
              </w:rPr>
              <w:tab/>
            </w:r>
            <w:r>
              <w:rPr>
                <w:noProof/>
                <w:webHidden/>
              </w:rPr>
              <w:fldChar w:fldCharType="begin"/>
            </w:r>
            <w:r>
              <w:rPr>
                <w:noProof/>
                <w:webHidden/>
              </w:rPr>
              <w:instrText xml:space="preserve"> PAGEREF _Toc162859808 \h </w:instrText>
            </w:r>
            <w:r>
              <w:rPr>
                <w:noProof/>
                <w:webHidden/>
              </w:rPr>
            </w:r>
            <w:r>
              <w:rPr>
                <w:noProof/>
                <w:webHidden/>
              </w:rPr>
              <w:fldChar w:fldCharType="separate"/>
            </w:r>
            <w:r>
              <w:rPr>
                <w:noProof/>
                <w:webHidden/>
              </w:rPr>
              <w:t>23</w:t>
            </w:r>
            <w:r>
              <w:rPr>
                <w:noProof/>
                <w:webHidden/>
              </w:rPr>
              <w:fldChar w:fldCharType="end"/>
            </w:r>
          </w:hyperlink>
        </w:p>
        <w:p w14:paraId="26044F45" w14:textId="1486E6FF"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09" w:history="1">
            <w:r w:rsidRPr="00F33FF7">
              <w:rPr>
                <w:rStyle w:val="Hperlink"/>
                <w:noProof/>
              </w:rPr>
              <w:t>4.3. Soovituslik ehitus- ja hoiutehnoloogia</w:t>
            </w:r>
            <w:r>
              <w:rPr>
                <w:noProof/>
                <w:webHidden/>
              </w:rPr>
              <w:tab/>
            </w:r>
            <w:r>
              <w:rPr>
                <w:noProof/>
                <w:webHidden/>
              </w:rPr>
              <w:fldChar w:fldCharType="begin"/>
            </w:r>
            <w:r>
              <w:rPr>
                <w:noProof/>
                <w:webHidden/>
              </w:rPr>
              <w:instrText xml:space="preserve"> PAGEREF _Toc162859809 \h </w:instrText>
            </w:r>
            <w:r>
              <w:rPr>
                <w:noProof/>
                <w:webHidden/>
              </w:rPr>
            </w:r>
            <w:r>
              <w:rPr>
                <w:noProof/>
                <w:webHidden/>
              </w:rPr>
              <w:fldChar w:fldCharType="separate"/>
            </w:r>
            <w:r>
              <w:rPr>
                <w:noProof/>
                <w:webHidden/>
              </w:rPr>
              <w:t>25</w:t>
            </w:r>
            <w:r>
              <w:rPr>
                <w:noProof/>
                <w:webHidden/>
              </w:rPr>
              <w:fldChar w:fldCharType="end"/>
            </w:r>
          </w:hyperlink>
        </w:p>
        <w:p w14:paraId="0E61E209" w14:textId="5D60670C"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10" w:history="1">
            <w:r w:rsidRPr="00F33FF7">
              <w:rPr>
                <w:rStyle w:val="Hperlink"/>
                <w:noProof/>
                <w:lang w:eastAsia="et-EE"/>
              </w:rPr>
              <w:t>Täiendav kirjandus</w:t>
            </w:r>
            <w:r>
              <w:rPr>
                <w:noProof/>
                <w:webHidden/>
              </w:rPr>
              <w:tab/>
            </w:r>
            <w:r>
              <w:rPr>
                <w:noProof/>
                <w:webHidden/>
              </w:rPr>
              <w:fldChar w:fldCharType="begin"/>
            </w:r>
            <w:r>
              <w:rPr>
                <w:noProof/>
                <w:webHidden/>
              </w:rPr>
              <w:instrText xml:space="preserve"> PAGEREF _Toc162859810 \h </w:instrText>
            </w:r>
            <w:r>
              <w:rPr>
                <w:noProof/>
                <w:webHidden/>
              </w:rPr>
            </w:r>
            <w:r>
              <w:rPr>
                <w:noProof/>
                <w:webHidden/>
              </w:rPr>
              <w:fldChar w:fldCharType="separate"/>
            </w:r>
            <w:r>
              <w:rPr>
                <w:noProof/>
                <w:webHidden/>
              </w:rPr>
              <w:t>25</w:t>
            </w:r>
            <w:r>
              <w:rPr>
                <w:noProof/>
                <w:webHidden/>
              </w:rPr>
              <w:fldChar w:fldCharType="end"/>
            </w:r>
          </w:hyperlink>
        </w:p>
        <w:p w14:paraId="5C29302F" w14:textId="743F06BF" w:rsidR="00866795" w:rsidRDefault="00866795" w:rsidP="00866795">
          <w:pPr>
            <w:pStyle w:val="SK1"/>
            <w:rPr>
              <w:rFonts w:asciiTheme="minorHAnsi" w:eastAsiaTheme="minorEastAsia" w:hAnsiTheme="minorHAnsi" w:cstheme="minorBidi"/>
              <w:noProof/>
              <w:lang w:eastAsia="et-EE"/>
            </w:rPr>
          </w:pPr>
          <w:hyperlink w:anchor="_Toc162859811" w:history="1">
            <w:r w:rsidRPr="00F33FF7">
              <w:rPr>
                <w:rStyle w:val="Hperlink"/>
                <w:noProof/>
              </w:rPr>
              <w:t>5. Valgväljak</w:t>
            </w:r>
            <w:r>
              <w:rPr>
                <w:noProof/>
                <w:webHidden/>
              </w:rPr>
              <w:tab/>
            </w:r>
            <w:r>
              <w:rPr>
                <w:noProof/>
                <w:webHidden/>
              </w:rPr>
              <w:fldChar w:fldCharType="begin"/>
            </w:r>
            <w:r>
              <w:rPr>
                <w:noProof/>
                <w:webHidden/>
              </w:rPr>
              <w:instrText xml:space="preserve"> PAGEREF _Toc162859811 \h </w:instrText>
            </w:r>
            <w:r>
              <w:rPr>
                <w:noProof/>
                <w:webHidden/>
              </w:rPr>
            </w:r>
            <w:r>
              <w:rPr>
                <w:noProof/>
                <w:webHidden/>
              </w:rPr>
              <w:fldChar w:fldCharType="separate"/>
            </w:r>
            <w:r>
              <w:rPr>
                <w:noProof/>
                <w:webHidden/>
              </w:rPr>
              <w:t>25</w:t>
            </w:r>
            <w:r>
              <w:rPr>
                <w:noProof/>
                <w:webHidden/>
              </w:rPr>
              <w:fldChar w:fldCharType="end"/>
            </w:r>
          </w:hyperlink>
        </w:p>
        <w:p w14:paraId="332A6EC4" w14:textId="6A115647"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12" w:history="1">
            <w:r w:rsidRPr="00F33FF7">
              <w:rPr>
                <w:rStyle w:val="Hperlink"/>
                <w:noProof/>
                <w:lang w:eastAsia="et-EE"/>
              </w:rPr>
              <w:t>5.1. Mõiste, eesmärk ja mõju</w:t>
            </w:r>
            <w:r>
              <w:rPr>
                <w:noProof/>
                <w:webHidden/>
              </w:rPr>
              <w:tab/>
            </w:r>
            <w:r>
              <w:rPr>
                <w:noProof/>
                <w:webHidden/>
              </w:rPr>
              <w:fldChar w:fldCharType="begin"/>
            </w:r>
            <w:r>
              <w:rPr>
                <w:noProof/>
                <w:webHidden/>
              </w:rPr>
              <w:instrText xml:space="preserve"> PAGEREF _Toc162859812 \h </w:instrText>
            </w:r>
            <w:r>
              <w:rPr>
                <w:noProof/>
                <w:webHidden/>
              </w:rPr>
            </w:r>
            <w:r>
              <w:rPr>
                <w:noProof/>
                <w:webHidden/>
              </w:rPr>
              <w:fldChar w:fldCharType="separate"/>
            </w:r>
            <w:r>
              <w:rPr>
                <w:noProof/>
                <w:webHidden/>
              </w:rPr>
              <w:t>25</w:t>
            </w:r>
            <w:r>
              <w:rPr>
                <w:noProof/>
                <w:webHidden/>
              </w:rPr>
              <w:fldChar w:fldCharType="end"/>
            </w:r>
          </w:hyperlink>
        </w:p>
        <w:p w14:paraId="7DE81A0F" w14:textId="30E53E87"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13" w:history="1">
            <w:r w:rsidRPr="00F33FF7">
              <w:rPr>
                <w:rStyle w:val="Hperlink"/>
                <w:noProof/>
              </w:rPr>
              <w:t>5.2. Dimensioneerimise alused</w:t>
            </w:r>
            <w:r>
              <w:rPr>
                <w:noProof/>
                <w:webHidden/>
              </w:rPr>
              <w:tab/>
            </w:r>
            <w:r>
              <w:rPr>
                <w:noProof/>
                <w:webHidden/>
              </w:rPr>
              <w:fldChar w:fldCharType="begin"/>
            </w:r>
            <w:r>
              <w:rPr>
                <w:noProof/>
                <w:webHidden/>
              </w:rPr>
              <w:instrText xml:space="preserve"> PAGEREF _Toc162859813 \h </w:instrText>
            </w:r>
            <w:r>
              <w:rPr>
                <w:noProof/>
                <w:webHidden/>
              </w:rPr>
            </w:r>
            <w:r>
              <w:rPr>
                <w:noProof/>
                <w:webHidden/>
              </w:rPr>
              <w:fldChar w:fldCharType="separate"/>
            </w:r>
            <w:r>
              <w:rPr>
                <w:noProof/>
                <w:webHidden/>
              </w:rPr>
              <w:t>26</w:t>
            </w:r>
            <w:r>
              <w:rPr>
                <w:noProof/>
                <w:webHidden/>
              </w:rPr>
              <w:fldChar w:fldCharType="end"/>
            </w:r>
          </w:hyperlink>
        </w:p>
        <w:p w14:paraId="4C3CAEE1" w14:textId="438FC60B"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14" w:history="1">
            <w:r w:rsidRPr="00F33FF7">
              <w:rPr>
                <w:rStyle w:val="Hperlink"/>
                <w:noProof/>
              </w:rPr>
              <w:t>5.3. Soovituslik ehitus- ja hoiutehnoloogia</w:t>
            </w:r>
            <w:r>
              <w:rPr>
                <w:noProof/>
                <w:webHidden/>
              </w:rPr>
              <w:tab/>
            </w:r>
            <w:r>
              <w:rPr>
                <w:noProof/>
                <w:webHidden/>
              </w:rPr>
              <w:fldChar w:fldCharType="begin"/>
            </w:r>
            <w:r>
              <w:rPr>
                <w:noProof/>
                <w:webHidden/>
              </w:rPr>
              <w:instrText xml:space="preserve"> PAGEREF _Toc162859814 \h </w:instrText>
            </w:r>
            <w:r>
              <w:rPr>
                <w:noProof/>
                <w:webHidden/>
              </w:rPr>
            </w:r>
            <w:r>
              <w:rPr>
                <w:noProof/>
                <w:webHidden/>
              </w:rPr>
              <w:fldChar w:fldCharType="separate"/>
            </w:r>
            <w:r>
              <w:rPr>
                <w:noProof/>
                <w:webHidden/>
              </w:rPr>
              <w:t>26</w:t>
            </w:r>
            <w:r>
              <w:rPr>
                <w:noProof/>
                <w:webHidden/>
              </w:rPr>
              <w:fldChar w:fldCharType="end"/>
            </w:r>
          </w:hyperlink>
        </w:p>
        <w:p w14:paraId="4F0DCA46" w14:textId="7EAC7B52" w:rsidR="00866795" w:rsidRDefault="00866795" w:rsidP="00866795">
          <w:pPr>
            <w:pStyle w:val="SK1"/>
            <w:rPr>
              <w:rFonts w:asciiTheme="minorHAnsi" w:eastAsiaTheme="minorEastAsia" w:hAnsiTheme="minorHAnsi" w:cstheme="minorBidi"/>
              <w:noProof/>
              <w:lang w:eastAsia="et-EE"/>
            </w:rPr>
          </w:pPr>
          <w:hyperlink w:anchor="_Toc162859815" w:history="1">
            <w:r w:rsidRPr="00F33FF7">
              <w:rPr>
                <w:rStyle w:val="Hperlink"/>
                <w:noProof/>
              </w:rPr>
              <w:t>6. Liitprofiiliga kraav</w:t>
            </w:r>
            <w:r>
              <w:rPr>
                <w:noProof/>
                <w:webHidden/>
              </w:rPr>
              <w:tab/>
            </w:r>
            <w:r>
              <w:rPr>
                <w:noProof/>
                <w:webHidden/>
              </w:rPr>
              <w:fldChar w:fldCharType="begin"/>
            </w:r>
            <w:r>
              <w:rPr>
                <w:noProof/>
                <w:webHidden/>
              </w:rPr>
              <w:instrText xml:space="preserve"> PAGEREF _Toc162859815 \h </w:instrText>
            </w:r>
            <w:r>
              <w:rPr>
                <w:noProof/>
                <w:webHidden/>
              </w:rPr>
            </w:r>
            <w:r>
              <w:rPr>
                <w:noProof/>
                <w:webHidden/>
              </w:rPr>
              <w:fldChar w:fldCharType="separate"/>
            </w:r>
            <w:r>
              <w:rPr>
                <w:noProof/>
                <w:webHidden/>
              </w:rPr>
              <w:t>27</w:t>
            </w:r>
            <w:r>
              <w:rPr>
                <w:noProof/>
                <w:webHidden/>
              </w:rPr>
              <w:fldChar w:fldCharType="end"/>
            </w:r>
          </w:hyperlink>
        </w:p>
        <w:p w14:paraId="5F15C5C8" w14:textId="43859044"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16" w:history="1">
            <w:r w:rsidRPr="00F33FF7">
              <w:rPr>
                <w:rStyle w:val="Hperlink"/>
                <w:noProof/>
                <w:lang w:eastAsia="et-EE"/>
              </w:rPr>
              <w:t xml:space="preserve">6.1. </w:t>
            </w:r>
            <w:r w:rsidRPr="00F33FF7">
              <w:rPr>
                <w:rStyle w:val="Hperlink"/>
                <w:noProof/>
              </w:rPr>
              <w:t>Mõiste, eesmärk, mõju</w:t>
            </w:r>
            <w:r>
              <w:rPr>
                <w:noProof/>
                <w:webHidden/>
              </w:rPr>
              <w:tab/>
            </w:r>
            <w:r>
              <w:rPr>
                <w:noProof/>
                <w:webHidden/>
              </w:rPr>
              <w:fldChar w:fldCharType="begin"/>
            </w:r>
            <w:r>
              <w:rPr>
                <w:noProof/>
                <w:webHidden/>
              </w:rPr>
              <w:instrText xml:space="preserve"> PAGEREF _Toc162859816 \h </w:instrText>
            </w:r>
            <w:r>
              <w:rPr>
                <w:noProof/>
                <w:webHidden/>
              </w:rPr>
            </w:r>
            <w:r>
              <w:rPr>
                <w:noProof/>
                <w:webHidden/>
              </w:rPr>
              <w:fldChar w:fldCharType="separate"/>
            </w:r>
            <w:r>
              <w:rPr>
                <w:noProof/>
                <w:webHidden/>
              </w:rPr>
              <w:t>27</w:t>
            </w:r>
            <w:r>
              <w:rPr>
                <w:noProof/>
                <w:webHidden/>
              </w:rPr>
              <w:fldChar w:fldCharType="end"/>
            </w:r>
          </w:hyperlink>
        </w:p>
        <w:p w14:paraId="61516824" w14:textId="6B220F93"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17" w:history="1">
            <w:r w:rsidRPr="00F33FF7">
              <w:rPr>
                <w:rStyle w:val="Hperlink"/>
                <w:noProof/>
              </w:rPr>
              <w:t>6.2. Dimensioneerimise alused</w:t>
            </w:r>
            <w:r>
              <w:rPr>
                <w:noProof/>
                <w:webHidden/>
              </w:rPr>
              <w:tab/>
            </w:r>
            <w:r>
              <w:rPr>
                <w:noProof/>
                <w:webHidden/>
              </w:rPr>
              <w:fldChar w:fldCharType="begin"/>
            </w:r>
            <w:r>
              <w:rPr>
                <w:noProof/>
                <w:webHidden/>
              </w:rPr>
              <w:instrText xml:space="preserve"> PAGEREF _Toc162859817 \h </w:instrText>
            </w:r>
            <w:r>
              <w:rPr>
                <w:noProof/>
                <w:webHidden/>
              </w:rPr>
            </w:r>
            <w:r>
              <w:rPr>
                <w:noProof/>
                <w:webHidden/>
              </w:rPr>
              <w:fldChar w:fldCharType="separate"/>
            </w:r>
            <w:r>
              <w:rPr>
                <w:noProof/>
                <w:webHidden/>
              </w:rPr>
              <w:t>28</w:t>
            </w:r>
            <w:r>
              <w:rPr>
                <w:noProof/>
                <w:webHidden/>
              </w:rPr>
              <w:fldChar w:fldCharType="end"/>
            </w:r>
          </w:hyperlink>
        </w:p>
        <w:p w14:paraId="0B1508CB" w14:textId="1A76C390"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18" w:history="1">
            <w:r w:rsidRPr="00F33FF7">
              <w:rPr>
                <w:rStyle w:val="Hperlink"/>
                <w:noProof/>
              </w:rPr>
              <w:t>6.3. Soovituslik ehitus- ja hoiutehnoloogia</w:t>
            </w:r>
            <w:r>
              <w:rPr>
                <w:noProof/>
                <w:webHidden/>
              </w:rPr>
              <w:tab/>
            </w:r>
            <w:r>
              <w:rPr>
                <w:noProof/>
                <w:webHidden/>
              </w:rPr>
              <w:fldChar w:fldCharType="begin"/>
            </w:r>
            <w:r>
              <w:rPr>
                <w:noProof/>
                <w:webHidden/>
              </w:rPr>
              <w:instrText xml:space="preserve"> PAGEREF _Toc162859818 \h </w:instrText>
            </w:r>
            <w:r>
              <w:rPr>
                <w:noProof/>
                <w:webHidden/>
              </w:rPr>
            </w:r>
            <w:r>
              <w:rPr>
                <w:noProof/>
                <w:webHidden/>
              </w:rPr>
              <w:fldChar w:fldCharType="separate"/>
            </w:r>
            <w:r>
              <w:rPr>
                <w:noProof/>
                <w:webHidden/>
              </w:rPr>
              <w:t>29</w:t>
            </w:r>
            <w:r>
              <w:rPr>
                <w:noProof/>
                <w:webHidden/>
              </w:rPr>
              <w:fldChar w:fldCharType="end"/>
            </w:r>
          </w:hyperlink>
        </w:p>
        <w:p w14:paraId="40FF13CF" w14:textId="013947B8"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19" w:history="1">
            <w:r w:rsidRPr="00F33FF7">
              <w:rPr>
                <w:rStyle w:val="Hperlink"/>
                <w:noProof/>
              </w:rPr>
              <w:t>Täiendav kirjandus</w:t>
            </w:r>
            <w:r>
              <w:rPr>
                <w:noProof/>
                <w:webHidden/>
              </w:rPr>
              <w:tab/>
            </w:r>
            <w:r>
              <w:rPr>
                <w:noProof/>
                <w:webHidden/>
              </w:rPr>
              <w:fldChar w:fldCharType="begin"/>
            </w:r>
            <w:r>
              <w:rPr>
                <w:noProof/>
                <w:webHidden/>
              </w:rPr>
              <w:instrText xml:space="preserve"> PAGEREF _Toc162859819 \h </w:instrText>
            </w:r>
            <w:r>
              <w:rPr>
                <w:noProof/>
                <w:webHidden/>
              </w:rPr>
            </w:r>
            <w:r>
              <w:rPr>
                <w:noProof/>
                <w:webHidden/>
              </w:rPr>
              <w:fldChar w:fldCharType="separate"/>
            </w:r>
            <w:r>
              <w:rPr>
                <w:noProof/>
                <w:webHidden/>
              </w:rPr>
              <w:t>30</w:t>
            </w:r>
            <w:r>
              <w:rPr>
                <w:noProof/>
                <w:webHidden/>
              </w:rPr>
              <w:fldChar w:fldCharType="end"/>
            </w:r>
          </w:hyperlink>
        </w:p>
        <w:p w14:paraId="14A7D1A8" w14:textId="2D065701" w:rsidR="00866795" w:rsidRDefault="00866795" w:rsidP="00866795">
          <w:pPr>
            <w:pStyle w:val="SK1"/>
            <w:rPr>
              <w:rFonts w:asciiTheme="minorHAnsi" w:eastAsiaTheme="minorEastAsia" w:hAnsiTheme="minorHAnsi" w:cstheme="minorBidi"/>
              <w:noProof/>
              <w:lang w:eastAsia="et-EE"/>
            </w:rPr>
          </w:pPr>
          <w:hyperlink w:anchor="_Toc162859820" w:history="1">
            <w:r w:rsidRPr="00F33FF7">
              <w:rPr>
                <w:rStyle w:val="Hperlink"/>
                <w:noProof/>
              </w:rPr>
              <w:t>7. Suurvee kontrollsüsteem</w:t>
            </w:r>
            <w:r>
              <w:rPr>
                <w:noProof/>
                <w:webHidden/>
              </w:rPr>
              <w:tab/>
            </w:r>
            <w:r>
              <w:rPr>
                <w:noProof/>
                <w:webHidden/>
              </w:rPr>
              <w:fldChar w:fldCharType="begin"/>
            </w:r>
            <w:r>
              <w:rPr>
                <w:noProof/>
                <w:webHidden/>
              </w:rPr>
              <w:instrText xml:space="preserve"> PAGEREF _Toc162859820 \h </w:instrText>
            </w:r>
            <w:r>
              <w:rPr>
                <w:noProof/>
                <w:webHidden/>
              </w:rPr>
            </w:r>
            <w:r>
              <w:rPr>
                <w:noProof/>
                <w:webHidden/>
              </w:rPr>
              <w:fldChar w:fldCharType="separate"/>
            </w:r>
            <w:r>
              <w:rPr>
                <w:noProof/>
                <w:webHidden/>
              </w:rPr>
              <w:t>30</w:t>
            </w:r>
            <w:r>
              <w:rPr>
                <w:noProof/>
                <w:webHidden/>
              </w:rPr>
              <w:fldChar w:fldCharType="end"/>
            </w:r>
          </w:hyperlink>
        </w:p>
        <w:p w14:paraId="0522CB43" w14:textId="4CC829B9"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21" w:history="1">
            <w:r w:rsidRPr="00F33FF7">
              <w:rPr>
                <w:rStyle w:val="Hperlink"/>
                <w:noProof/>
              </w:rPr>
              <w:t>7.1. Mõiste, eesmärk, mõju</w:t>
            </w:r>
            <w:r>
              <w:rPr>
                <w:noProof/>
                <w:webHidden/>
              </w:rPr>
              <w:tab/>
            </w:r>
            <w:r>
              <w:rPr>
                <w:noProof/>
                <w:webHidden/>
              </w:rPr>
              <w:fldChar w:fldCharType="begin"/>
            </w:r>
            <w:r>
              <w:rPr>
                <w:noProof/>
                <w:webHidden/>
              </w:rPr>
              <w:instrText xml:space="preserve"> PAGEREF _Toc162859821 \h </w:instrText>
            </w:r>
            <w:r>
              <w:rPr>
                <w:noProof/>
                <w:webHidden/>
              </w:rPr>
            </w:r>
            <w:r>
              <w:rPr>
                <w:noProof/>
                <w:webHidden/>
              </w:rPr>
              <w:fldChar w:fldCharType="separate"/>
            </w:r>
            <w:r>
              <w:rPr>
                <w:noProof/>
                <w:webHidden/>
              </w:rPr>
              <w:t>30</w:t>
            </w:r>
            <w:r>
              <w:rPr>
                <w:noProof/>
                <w:webHidden/>
              </w:rPr>
              <w:fldChar w:fldCharType="end"/>
            </w:r>
          </w:hyperlink>
        </w:p>
        <w:p w14:paraId="22DC89C8" w14:textId="267E055A"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22" w:history="1">
            <w:r w:rsidRPr="00F33FF7">
              <w:rPr>
                <w:rStyle w:val="Hperlink"/>
                <w:noProof/>
              </w:rPr>
              <w:t>7.2. Dimensioneerimise alused</w:t>
            </w:r>
            <w:r>
              <w:rPr>
                <w:noProof/>
                <w:webHidden/>
              </w:rPr>
              <w:tab/>
            </w:r>
            <w:r>
              <w:rPr>
                <w:noProof/>
                <w:webHidden/>
              </w:rPr>
              <w:fldChar w:fldCharType="begin"/>
            </w:r>
            <w:r>
              <w:rPr>
                <w:noProof/>
                <w:webHidden/>
              </w:rPr>
              <w:instrText xml:space="preserve"> PAGEREF _Toc162859822 \h </w:instrText>
            </w:r>
            <w:r>
              <w:rPr>
                <w:noProof/>
                <w:webHidden/>
              </w:rPr>
            </w:r>
            <w:r>
              <w:rPr>
                <w:noProof/>
                <w:webHidden/>
              </w:rPr>
              <w:fldChar w:fldCharType="separate"/>
            </w:r>
            <w:r>
              <w:rPr>
                <w:noProof/>
                <w:webHidden/>
              </w:rPr>
              <w:t>30</w:t>
            </w:r>
            <w:r>
              <w:rPr>
                <w:noProof/>
                <w:webHidden/>
              </w:rPr>
              <w:fldChar w:fldCharType="end"/>
            </w:r>
          </w:hyperlink>
        </w:p>
        <w:p w14:paraId="019E793A" w14:textId="551A5DFE"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23" w:history="1">
            <w:r w:rsidRPr="00F33FF7">
              <w:rPr>
                <w:rStyle w:val="Hperlink"/>
                <w:noProof/>
              </w:rPr>
              <w:t>7.3. Soovituslik ehitus- ja hoiutehnoloogia</w:t>
            </w:r>
            <w:r>
              <w:rPr>
                <w:noProof/>
                <w:webHidden/>
              </w:rPr>
              <w:tab/>
            </w:r>
            <w:r>
              <w:rPr>
                <w:noProof/>
                <w:webHidden/>
              </w:rPr>
              <w:fldChar w:fldCharType="begin"/>
            </w:r>
            <w:r>
              <w:rPr>
                <w:noProof/>
                <w:webHidden/>
              </w:rPr>
              <w:instrText xml:space="preserve"> PAGEREF _Toc162859823 \h </w:instrText>
            </w:r>
            <w:r>
              <w:rPr>
                <w:noProof/>
                <w:webHidden/>
              </w:rPr>
            </w:r>
            <w:r>
              <w:rPr>
                <w:noProof/>
                <w:webHidden/>
              </w:rPr>
              <w:fldChar w:fldCharType="separate"/>
            </w:r>
            <w:r>
              <w:rPr>
                <w:noProof/>
                <w:webHidden/>
              </w:rPr>
              <w:t>33</w:t>
            </w:r>
            <w:r>
              <w:rPr>
                <w:noProof/>
                <w:webHidden/>
              </w:rPr>
              <w:fldChar w:fldCharType="end"/>
            </w:r>
          </w:hyperlink>
        </w:p>
        <w:p w14:paraId="379D690F" w14:textId="35749F0C" w:rsidR="00866795" w:rsidRDefault="00866795" w:rsidP="00866795">
          <w:pPr>
            <w:pStyle w:val="SK1"/>
            <w:rPr>
              <w:rFonts w:asciiTheme="minorHAnsi" w:eastAsiaTheme="minorEastAsia" w:hAnsiTheme="minorHAnsi" w:cstheme="minorBidi"/>
              <w:noProof/>
              <w:lang w:eastAsia="et-EE"/>
            </w:rPr>
          </w:pPr>
          <w:hyperlink w:anchor="_Toc162859824" w:history="1">
            <w:r w:rsidRPr="00F33FF7">
              <w:rPr>
                <w:rStyle w:val="Hperlink"/>
                <w:noProof/>
              </w:rPr>
              <w:t>8. Künnisülevool</w:t>
            </w:r>
            <w:r>
              <w:rPr>
                <w:noProof/>
                <w:webHidden/>
              </w:rPr>
              <w:tab/>
            </w:r>
            <w:r>
              <w:rPr>
                <w:noProof/>
                <w:webHidden/>
              </w:rPr>
              <w:fldChar w:fldCharType="begin"/>
            </w:r>
            <w:r>
              <w:rPr>
                <w:noProof/>
                <w:webHidden/>
              </w:rPr>
              <w:instrText xml:space="preserve"> PAGEREF _Toc162859824 \h </w:instrText>
            </w:r>
            <w:r>
              <w:rPr>
                <w:noProof/>
                <w:webHidden/>
              </w:rPr>
            </w:r>
            <w:r>
              <w:rPr>
                <w:noProof/>
                <w:webHidden/>
              </w:rPr>
              <w:fldChar w:fldCharType="separate"/>
            </w:r>
            <w:r>
              <w:rPr>
                <w:noProof/>
                <w:webHidden/>
              </w:rPr>
              <w:t>33</w:t>
            </w:r>
            <w:r>
              <w:rPr>
                <w:noProof/>
                <w:webHidden/>
              </w:rPr>
              <w:fldChar w:fldCharType="end"/>
            </w:r>
          </w:hyperlink>
        </w:p>
        <w:p w14:paraId="2CD426C3" w14:textId="4C07BD57"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25" w:history="1">
            <w:r w:rsidRPr="00F33FF7">
              <w:rPr>
                <w:rStyle w:val="Hperlink"/>
                <w:noProof/>
              </w:rPr>
              <w:t>8.1. Mõiste, eesmärk ja mõju</w:t>
            </w:r>
            <w:r>
              <w:rPr>
                <w:noProof/>
                <w:webHidden/>
              </w:rPr>
              <w:tab/>
            </w:r>
            <w:r>
              <w:rPr>
                <w:noProof/>
                <w:webHidden/>
              </w:rPr>
              <w:fldChar w:fldCharType="begin"/>
            </w:r>
            <w:r>
              <w:rPr>
                <w:noProof/>
                <w:webHidden/>
              </w:rPr>
              <w:instrText xml:space="preserve"> PAGEREF _Toc162859825 \h </w:instrText>
            </w:r>
            <w:r>
              <w:rPr>
                <w:noProof/>
                <w:webHidden/>
              </w:rPr>
            </w:r>
            <w:r>
              <w:rPr>
                <w:noProof/>
                <w:webHidden/>
              </w:rPr>
              <w:fldChar w:fldCharType="separate"/>
            </w:r>
            <w:r>
              <w:rPr>
                <w:noProof/>
                <w:webHidden/>
              </w:rPr>
              <w:t>33</w:t>
            </w:r>
            <w:r>
              <w:rPr>
                <w:noProof/>
                <w:webHidden/>
              </w:rPr>
              <w:fldChar w:fldCharType="end"/>
            </w:r>
          </w:hyperlink>
        </w:p>
        <w:p w14:paraId="61DFE2A0" w14:textId="38D36C11"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26" w:history="1">
            <w:r w:rsidRPr="00F33FF7">
              <w:rPr>
                <w:rStyle w:val="Hperlink"/>
                <w:noProof/>
              </w:rPr>
              <w:t>8.2. Dimensioneerimise alused</w:t>
            </w:r>
            <w:r>
              <w:rPr>
                <w:noProof/>
                <w:webHidden/>
              </w:rPr>
              <w:tab/>
            </w:r>
            <w:r>
              <w:rPr>
                <w:noProof/>
                <w:webHidden/>
              </w:rPr>
              <w:fldChar w:fldCharType="begin"/>
            </w:r>
            <w:r>
              <w:rPr>
                <w:noProof/>
                <w:webHidden/>
              </w:rPr>
              <w:instrText xml:space="preserve"> PAGEREF _Toc162859826 \h </w:instrText>
            </w:r>
            <w:r>
              <w:rPr>
                <w:noProof/>
                <w:webHidden/>
              </w:rPr>
            </w:r>
            <w:r>
              <w:rPr>
                <w:noProof/>
                <w:webHidden/>
              </w:rPr>
              <w:fldChar w:fldCharType="separate"/>
            </w:r>
            <w:r>
              <w:rPr>
                <w:noProof/>
                <w:webHidden/>
              </w:rPr>
              <w:t>33</w:t>
            </w:r>
            <w:r>
              <w:rPr>
                <w:noProof/>
                <w:webHidden/>
              </w:rPr>
              <w:fldChar w:fldCharType="end"/>
            </w:r>
          </w:hyperlink>
        </w:p>
        <w:p w14:paraId="65060185" w14:textId="00C1CDEC" w:rsidR="00866795" w:rsidRDefault="00866795" w:rsidP="00866795">
          <w:pPr>
            <w:pStyle w:val="SK1"/>
            <w:rPr>
              <w:rFonts w:asciiTheme="minorHAnsi" w:eastAsiaTheme="minorEastAsia" w:hAnsiTheme="minorHAnsi" w:cstheme="minorBidi"/>
              <w:noProof/>
              <w:lang w:eastAsia="et-EE"/>
            </w:rPr>
          </w:pPr>
          <w:hyperlink w:anchor="_Toc162859827" w:history="1">
            <w:r w:rsidRPr="00F33FF7">
              <w:rPr>
                <w:rStyle w:val="Hperlink"/>
                <w:noProof/>
              </w:rPr>
              <w:t>9. Nõlval kivipuiste</w:t>
            </w:r>
            <w:r>
              <w:rPr>
                <w:noProof/>
                <w:webHidden/>
              </w:rPr>
              <w:tab/>
            </w:r>
            <w:r>
              <w:rPr>
                <w:noProof/>
                <w:webHidden/>
              </w:rPr>
              <w:fldChar w:fldCharType="begin"/>
            </w:r>
            <w:r>
              <w:rPr>
                <w:noProof/>
                <w:webHidden/>
              </w:rPr>
              <w:instrText xml:space="preserve"> PAGEREF _Toc162859827 \h </w:instrText>
            </w:r>
            <w:r>
              <w:rPr>
                <w:noProof/>
                <w:webHidden/>
              </w:rPr>
            </w:r>
            <w:r>
              <w:rPr>
                <w:noProof/>
                <w:webHidden/>
              </w:rPr>
              <w:fldChar w:fldCharType="separate"/>
            </w:r>
            <w:r>
              <w:rPr>
                <w:noProof/>
                <w:webHidden/>
              </w:rPr>
              <w:t>35</w:t>
            </w:r>
            <w:r>
              <w:rPr>
                <w:noProof/>
                <w:webHidden/>
              </w:rPr>
              <w:fldChar w:fldCharType="end"/>
            </w:r>
          </w:hyperlink>
        </w:p>
        <w:p w14:paraId="32752CA6" w14:textId="3F4337E4"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28" w:history="1">
            <w:r w:rsidRPr="00F33FF7">
              <w:rPr>
                <w:rStyle w:val="Hperlink"/>
                <w:noProof/>
              </w:rPr>
              <w:t>9.1. Mõiste ja eesmärk</w:t>
            </w:r>
            <w:r>
              <w:rPr>
                <w:noProof/>
                <w:webHidden/>
              </w:rPr>
              <w:tab/>
            </w:r>
            <w:r>
              <w:rPr>
                <w:noProof/>
                <w:webHidden/>
              </w:rPr>
              <w:fldChar w:fldCharType="begin"/>
            </w:r>
            <w:r>
              <w:rPr>
                <w:noProof/>
                <w:webHidden/>
              </w:rPr>
              <w:instrText xml:space="preserve"> PAGEREF _Toc162859828 \h </w:instrText>
            </w:r>
            <w:r>
              <w:rPr>
                <w:noProof/>
                <w:webHidden/>
              </w:rPr>
            </w:r>
            <w:r>
              <w:rPr>
                <w:noProof/>
                <w:webHidden/>
              </w:rPr>
              <w:fldChar w:fldCharType="separate"/>
            </w:r>
            <w:r>
              <w:rPr>
                <w:noProof/>
                <w:webHidden/>
              </w:rPr>
              <w:t>35</w:t>
            </w:r>
            <w:r>
              <w:rPr>
                <w:noProof/>
                <w:webHidden/>
              </w:rPr>
              <w:fldChar w:fldCharType="end"/>
            </w:r>
          </w:hyperlink>
        </w:p>
        <w:p w14:paraId="543EB445" w14:textId="4B355941"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29" w:history="1">
            <w:r w:rsidRPr="00F33FF7">
              <w:rPr>
                <w:rStyle w:val="Hperlink"/>
                <w:noProof/>
              </w:rPr>
              <w:t>9.2. Dimensioneerimise alused</w:t>
            </w:r>
            <w:r>
              <w:rPr>
                <w:noProof/>
                <w:webHidden/>
              </w:rPr>
              <w:tab/>
            </w:r>
            <w:r>
              <w:rPr>
                <w:noProof/>
                <w:webHidden/>
              </w:rPr>
              <w:fldChar w:fldCharType="begin"/>
            </w:r>
            <w:r>
              <w:rPr>
                <w:noProof/>
                <w:webHidden/>
              </w:rPr>
              <w:instrText xml:space="preserve"> PAGEREF _Toc162859829 \h </w:instrText>
            </w:r>
            <w:r>
              <w:rPr>
                <w:noProof/>
                <w:webHidden/>
              </w:rPr>
            </w:r>
            <w:r>
              <w:rPr>
                <w:noProof/>
                <w:webHidden/>
              </w:rPr>
              <w:fldChar w:fldCharType="separate"/>
            </w:r>
            <w:r>
              <w:rPr>
                <w:noProof/>
                <w:webHidden/>
              </w:rPr>
              <w:t>35</w:t>
            </w:r>
            <w:r>
              <w:rPr>
                <w:noProof/>
                <w:webHidden/>
              </w:rPr>
              <w:fldChar w:fldCharType="end"/>
            </w:r>
          </w:hyperlink>
        </w:p>
        <w:p w14:paraId="04969E5A" w14:textId="26011109" w:rsidR="00866795" w:rsidRDefault="00866795" w:rsidP="00866795">
          <w:pPr>
            <w:pStyle w:val="SK1"/>
            <w:rPr>
              <w:rFonts w:asciiTheme="minorHAnsi" w:eastAsiaTheme="minorEastAsia" w:hAnsiTheme="minorHAnsi" w:cstheme="minorBidi"/>
              <w:noProof/>
              <w:lang w:eastAsia="et-EE"/>
            </w:rPr>
          </w:pPr>
          <w:hyperlink w:anchor="_Toc162859830" w:history="1">
            <w:r w:rsidRPr="00F33FF7">
              <w:rPr>
                <w:rStyle w:val="Hperlink"/>
                <w:noProof/>
              </w:rPr>
              <w:t>10. Soodi avamiskraav</w:t>
            </w:r>
            <w:r>
              <w:rPr>
                <w:noProof/>
                <w:webHidden/>
              </w:rPr>
              <w:tab/>
            </w:r>
            <w:r>
              <w:rPr>
                <w:noProof/>
                <w:webHidden/>
              </w:rPr>
              <w:fldChar w:fldCharType="begin"/>
            </w:r>
            <w:r>
              <w:rPr>
                <w:noProof/>
                <w:webHidden/>
              </w:rPr>
              <w:instrText xml:space="preserve"> PAGEREF _Toc162859830 \h </w:instrText>
            </w:r>
            <w:r>
              <w:rPr>
                <w:noProof/>
                <w:webHidden/>
              </w:rPr>
            </w:r>
            <w:r>
              <w:rPr>
                <w:noProof/>
                <w:webHidden/>
              </w:rPr>
              <w:fldChar w:fldCharType="separate"/>
            </w:r>
            <w:r>
              <w:rPr>
                <w:noProof/>
                <w:webHidden/>
              </w:rPr>
              <w:t>36</w:t>
            </w:r>
            <w:r>
              <w:rPr>
                <w:noProof/>
                <w:webHidden/>
              </w:rPr>
              <w:fldChar w:fldCharType="end"/>
            </w:r>
          </w:hyperlink>
        </w:p>
        <w:p w14:paraId="214589A9" w14:textId="56DC0A20"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31" w:history="1">
            <w:r w:rsidRPr="00F33FF7">
              <w:rPr>
                <w:rStyle w:val="Hperlink"/>
                <w:noProof/>
              </w:rPr>
              <w:t>10.1. Mõiste ja eesmärk</w:t>
            </w:r>
            <w:r>
              <w:rPr>
                <w:noProof/>
                <w:webHidden/>
              </w:rPr>
              <w:tab/>
            </w:r>
            <w:r>
              <w:rPr>
                <w:noProof/>
                <w:webHidden/>
              </w:rPr>
              <w:fldChar w:fldCharType="begin"/>
            </w:r>
            <w:r>
              <w:rPr>
                <w:noProof/>
                <w:webHidden/>
              </w:rPr>
              <w:instrText xml:space="preserve"> PAGEREF _Toc162859831 \h </w:instrText>
            </w:r>
            <w:r>
              <w:rPr>
                <w:noProof/>
                <w:webHidden/>
              </w:rPr>
            </w:r>
            <w:r>
              <w:rPr>
                <w:noProof/>
                <w:webHidden/>
              </w:rPr>
              <w:fldChar w:fldCharType="separate"/>
            </w:r>
            <w:r>
              <w:rPr>
                <w:noProof/>
                <w:webHidden/>
              </w:rPr>
              <w:t>36</w:t>
            </w:r>
            <w:r>
              <w:rPr>
                <w:noProof/>
                <w:webHidden/>
              </w:rPr>
              <w:fldChar w:fldCharType="end"/>
            </w:r>
          </w:hyperlink>
        </w:p>
        <w:p w14:paraId="03BEDD42" w14:textId="29EF4021"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32" w:history="1">
            <w:r w:rsidRPr="00F33FF7">
              <w:rPr>
                <w:rStyle w:val="Hperlink"/>
                <w:noProof/>
              </w:rPr>
              <w:t>10.2. Dimensioneerimise alused</w:t>
            </w:r>
            <w:r>
              <w:rPr>
                <w:noProof/>
                <w:webHidden/>
              </w:rPr>
              <w:tab/>
            </w:r>
            <w:r>
              <w:rPr>
                <w:noProof/>
                <w:webHidden/>
              </w:rPr>
              <w:fldChar w:fldCharType="begin"/>
            </w:r>
            <w:r>
              <w:rPr>
                <w:noProof/>
                <w:webHidden/>
              </w:rPr>
              <w:instrText xml:space="preserve"> PAGEREF _Toc162859832 \h </w:instrText>
            </w:r>
            <w:r>
              <w:rPr>
                <w:noProof/>
                <w:webHidden/>
              </w:rPr>
            </w:r>
            <w:r>
              <w:rPr>
                <w:noProof/>
                <w:webHidden/>
              </w:rPr>
              <w:fldChar w:fldCharType="separate"/>
            </w:r>
            <w:r>
              <w:rPr>
                <w:noProof/>
                <w:webHidden/>
              </w:rPr>
              <w:t>37</w:t>
            </w:r>
            <w:r>
              <w:rPr>
                <w:noProof/>
                <w:webHidden/>
              </w:rPr>
              <w:fldChar w:fldCharType="end"/>
            </w:r>
          </w:hyperlink>
        </w:p>
        <w:p w14:paraId="4C3ADDAE" w14:textId="62BF229E" w:rsidR="00866795" w:rsidRDefault="00866795" w:rsidP="00866795">
          <w:pPr>
            <w:pStyle w:val="SK1"/>
            <w:rPr>
              <w:rFonts w:asciiTheme="minorHAnsi" w:eastAsiaTheme="minorEastAsia" w:hAnsiTheme="minorHAnsi" w:cstheme="minorBidi"/>
              <w:noProof/>
              <w:lang w:eastAsia="et-EE"/>
            </w:rPr>
          </w:pPr>
          <w:hyperlink w:anchor="_Toc162859833" w:history="1">
            <w:r w:rsidRPr="00F33FF7">
              <w:rPr>
                <w:rStyle w:val="Hperlink"/>
                <w:noProof/>
              </w:rPr>
              <w:t>11. Koelmupadjand</w:t>
            </w:r>
            <w:r>
              <w:rPr>
                <w:noProof/>
                <w:webHidden/>
              </w:rPr>
              <w:tab/>
            </w:r>
            <w:r>
              <w:rPr>
                <w:noProof/>
                <w:webHidden/>
              </w:rPr>
              <w:fldChar w:fldCharType="begin"/>
            </w:r>
            <w:r>
              <w:rPr>
                <w:noProof/>
                <w:webHidden/>
              </w:rPr>
              <w:instrText xml:space="preserve"> PAGEREF _Toc162859833 \h </w:instrText>
            </w:r>
            <w:r>
              <w:rPr>
                <w:noProof/>
                <w:webHidden/>
              </w:rPr>
            </w:r>
            <w:r>
              <w:rPr>
                <w:noProof/>
                <w:webHidden/>
              </w:rPr>
              <w:fldChar w:fldCharType="separate"/>
            </w:r>
            <w:r>
              <w:rPr>
                <w:noProof/>
                <w:webHidden/>
              </w:rPr>
              <w:t>37</w:t>
            </w:r>
            <w:r>
              <w:rPr>
                <w:noProof/>
                <w:webHidden/>
              </w:rPr>
              <w:fldChar w:fldCharType="end"/>
            </w:r>
          </w:hyperlink>
        </w:p>
        <w:p w14:paraId="0957389A" w14:textId="69C3C276"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34" w:history="1">
            <w:r w:rsidRPr="00F33FF7">
              <w:rPr>
                <w:rStyle w:val="Hperlink"/>
                <w:noProof/>
              </w:rPr>
              <w:t>11.1. Mõiste ja eesmärk</w:t>
            </w:r>
            <w:r>
              <w:rPr>
                <w:noProof/>
                <w:webHidden/>
              </w:rPr>
              <w:tab/>
            </w:r>
            <w:r>
              <w:rPr>
                <w:noProof/>
                <w:webHidden/>
              </w:rPr>
              <w:fldChar w:fldCharType="begin"/>
            </w:r>
            <w:r>
              <w:rPr>
                <w:noProof/>
                <w:webHidden/>
              </w:rPr>
              <w:instrText xml:space="preserve"> PAGEREF _Toc162859834 \h </w:instrText>
            </w:r>
            <w:r>
              <w:rPr>
                <w:noProof/>
                <w:webHidden/>
              </w:rPr>
            </w:r>
            <w:r>
              <w:rPr>
                <w:noProof/>
                <w:webHidden/>
              </w:rPr>
              <w:fldChar w:fldCharType="separate"/>
            </w:r>
            <w:r>
              <w:rPr>
                <w:noProof/>
                <w:webHidden/>
              </w:rPr>
              <w:t>37</w:t>
            </w:r>
            <w:r>
              <w:rPr>
                <w:noProof/>
                <w:webHidden/>
              </w:rPr>
              <w:fldChar w:fldCharType="end"/>
            </w:r>
          </w:hyperlink>
        </w:p>
        <w:p w14:paraId="72231DFF" w14:textId="510875A0"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35" w:history="1">
            <w:r w:rsidRPr="00F33FF7">
              <w:rPr>
                <w:rStyle w:val="Hperlink"/>
                <w:noProof/>
              </w:rPr>
              <w:t>11.2. Dimensioneerimise alused</w:t>
            </w:r>
            <w:r>
              <w:rPr>
                <w:noProof/>
                <w:webHidden/>
              </w:rPr>
              <w:tab/>
            </w:r>
            <w:r>
              <w:rPr>
                <w:noProof/>
                <w:webHidden/>
              </w:rPr>
              <w:fldChar w:fldCharType="begin"/>
            </w:r>
            <w:r>
              <w:rPr>
                <w:noProof/>
                <w:webHidden/>
              </w:rPr>
              <w:instrText xml:space="preserve"> PAGEREF _Toc162859835 \h </w:instrText>
            </w:r>
            <w:r>
              <w:rPr>
                <w:noProof/>
                <w:webHidden/>
              </w:rPr>
            </w:r>
            <w:r>
              <w:rPr>
                <w:noProof/>
                <w:webHidden/>
              </w:rPr>
              <w:fldChar w:fldCharType="separate"/>
            </w:r>
            <w:r>
              <w:rPr>
                <w:noProof/>
                <w:webHidden/>
              </w:rPr>
              <w:t>37</w:t>
            </w:r>
            <w:r>
              <w:rPr>
                <w:noProof/>
                <w:webHidden/>
              </w:rPr>
              <w:fldChar w:fldCharType="end"/>
            </w:r>
          </w:hyperlink>
        </w:p>
        <w:p w14:paraId="4842A65D" w14:textId="19A4057D" w:rsidR="00866795" w:rsidRDefault="00866795" w:rsidP="00866795">
          <w:pPr>
            <w:pStyle w:val="SK3"/>
            <w:rPr>
              <w:rFonts w:asciiTheme="minorHAnsi" w:eastAsiaTheme="minorEastAsia" w:hAnsiTheme="minorHAnsi" w:cstheme="minorBidi"/>
              <w:noProof/>
              <w:lang w:eastAsia="et-EE"/>
            </w:rPr>
          </w:pPr>
          <w:hyperlink w:anchor="_Toc162859836" w:history="1">
            <w:r w:rsidRPr="00F33FF7">
              <w:rPr>
                <w:rStyle w:val="Hperlink"/>
                <w:noProof/>
              </w:rPr>
              <w:t>2) Mõõtmed</w:t>
            </w:r>
            <w:r>
              <w:rPr>
                <w:noProof/>
                <w:webHidden/>
              </w:rPr>
              <w:tab/>
            </w:r>
            <w:r>
              <w:rPr>
                <w:noProof/>
                <w:webHidden/>
              </w:rPr>
              <w:fldChar w:fldCharType="begin"/>
            </w:r>
            <w:r>
              <w:rPr>
                <w:noProof/>
                <w:webHidden/>
              </w:rPr>
              <w:instrText xml:space="preserve"> PAGEREF _Toc162859836 \h </w:instrText>
            </w:r>
            <w:r>
              <w:rPr>
                <w:noProof/>
                <w:webHidden/>
              </w:rPr>
            </w:r>
            <w:r>
              <w:rPr>
                <w:noProof/>
                <w:webHidden/>
              </w:rPr>
              <w:fldChar w:fldCharType="separate"/>
            </w:r>
            <w:r>
              <w:rPr>
                <w:noProof/>
                <w:webHidden/>
              </w:rPr>
              <w:t>37</w:t>
            </w:r>
            <w:r>
              <w:rPr>
                <w:noProof/>
                <w:webHidden/>
              </w:rPr>
              <w:fldChar w:fldCharType="end"/>
            </w:r>
          </w:hyperlink>
        </w:p>
        <w:p w14:paraId="3FF518D3" w14:textId="16F61BA7"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37" w:history="1">
            <w:r w:rsidRPr="00F33FF7">
              <w:rPr>
                <w:rStyle w:val="Hperlink"/>
                <w:noProof/>
              </w:rPr>
              <w:t>11.3. Soovituslik ehitus- ja hoiutehnoloogia</w:t>
            </w:r>
            <w:r>
              <w:rPr>
                <w:noProof/>
                <w:webHidden/>
              </w:rPr>
              <w:tab/>
            </w:r>
            <w:r>
              <w:rPr>
                <w:noProof/>
                <w:webHidden/>
              </w:rPr>
              <w:fldChar w:fldCharType="begin"/>
            </w:r>
            <w:r>
              <w:rPr>
                <w:noProof/>
                <w:webHidden/>
              </w:rPr>
              <w:instrText xml:space="preserve"> PAGEREF _Toc162859837 \h </w:instrText>
            </w:r>
            <w:r>
              <w:rPr>
                <w:noProof/>
                <w:webHidden/>
              </w:rPr>
            </w:r>
            <w:r>
              <w:rPr>
                <w:noProof/>
                <w:webHidden/>
              </w:rPr>
              <w:fldChar w:fldCharType="separate"/>
            </w:r>
            <w:r>
              <w:rPr>
                <w:noProof/>
                <w:webHidden/>
              </w:rPr>
              <w:t>38</w:t>
            </w:r>
            <w:r>
              <w:rPr>
                <w:noProof/>
                <w:webHidden/>
              </w:rPr>
              <w:fldChar w:fldCharType="end"/>
            </w:r>
          </w:hyperlink>
        </w:p>
        <w:p w14:paraId="38C624BA" w14:textId="72674143"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38" w:history="1">
            <w:r w:rsidRPr="00F33FF7">
              <w:rPr>
                <w:rStyle w:val="Hperlink"/>
                <w:noProof/>
              </w:rPr>
              <w:t>Täiendav kirjandus</w:t>
            </w:r>
            <w:r>
              <w:rPr>
                <w:noProof/>
                <w:webHidden/>
              </w:rPr>
              <w:tab/>
            </w:r>
            <w:r>
              <w:rPr>
                <w:noProof/>
                <w:webHidden/>
              </w:rPr>
              <w:fldChar w:fldCharType="begin"/>
            </w:r>
            <w:r>
              <w:rPr>
                <w:noProof/>
                <w:webHidden/>
              </w:rPr>
              <w:instrText xml:space="preserve"> PAGEREF _Toc162859838 \h </w:instrText>
            </w:r>
            <w:r>
              <w:rPr>
                <w:noProof/>
                <w:webHidden/>
              </w:rPr>
            </w:r>
            <w:r>
              <w:rPr>
                <w:noProof/>
                <w:webHidden/>
              </w:rPr>
              <w:fldChar w:fldCharType="separate"/>
            </w:r>
            <w:r>
              <w:rPr>
                <w:noProof/>
                <w:webHidden/>
              </w:rPr>
              <w:t>38</w:t>
            </w:r>
            <w:r>
              <w:rPr>
                <w:noProof/>
                <w:webHidden/>
              </w:rPr>
              <w:fldChar w:fldCharType="end"/>
            </w:r>
          </w:hyperlink>
        </w:p>
        <w:p w14:paraId="247BD7C0" w14:textId="695664E6" w:rsidR="00866795" w:rsidRDefault="00866795" w:rsidP="00866795">
          <w:pPr>
            <w:pStyle w:val="SK1"/>
            <w:rPr>
              <w:rFonts w:asciiTheme="minorHAnsi" w:eastAsiaTheme="minorEastAsia" w:hAnsiTheme="minorHAnsi" w:cstheme="minorBidi"/>
              <w:noProof/>
              <w:lang w:eastAsia="et-EE"/>
            </w:rPr>
          </w:pPr>
          <w:hyperlink w:anchor="_Toc162859839" w:history="1">
            <w:r w:rsidRPr="00F33FF7">
              <w:rPr>
                <w:rStyle w:val="Hperlink"/>
                <w:noProof/>
              </w:rPr>
              <w:t>12. Vähkide tehiselupaik</w:t>
            </w:r>
            <w:r>
              <w:rPr>
                <w:noProof/>
                <w:webHidden/>
              </w:rPr>
              <w:tab/>
            </w:r>
            <w:r>
              <w:rPr>
                <w:noProof/>
                <w:webHidden/>
              </w:rPr>
              <w:fldChar w:fldCharType="begin"/>
            </w:r>
            <w:r>
              <w:rPr>
                <w:noProof/>
                <w:webHidden/>
              </w:rPr>
              <w:instrText xml:space="preserve"> PAGEREF _Toc162859839 \h </w:instrText>
            </w:r>
            <w:r>
              <w:rPr>
                <w:noProof/>
                <w:webHidden/>
              </w:rPr>
            </w:r>
            <w:r>
              <w:rPr>
                <w:noProof/>
                <w:webHidden/>
              </w:rPr>
              <w:fldChar w:fldCharType="separate"/>
            </w:r>
            <w:r>
              <w:rPr>
                <w:noProof/>
                <w:webHidden/>
              </w:rPr>
              <w:t>38</w:t>
            </w:r>
            <w:r>
              <w:rPr>
                <w:noProof/>
                <w:webHidden/>
              </w:rPr>
              <w:fldChar w:fldCharType="end"/>
            </w:r>
          </w:hyperlink>
        </w:p>
        <w:p w14:paraId="3E10B4F8" w14:textId="1CDAC442"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40" w:history="1">
            <w:r w:rsidRPr="00F33FF7">
              <w:rPr>
                <w:rStyle w:val="Hperlink"/>
                <w:noProof/>
              </w:rPr>
              <w:t>12.1. Mõiste ja eesmärk</w:t>
            </w:r>
            <w:r>
              <w:rPr>
                <w:noProof/>
                <w:webHidden/>
              </w:rPr>
              <w:tab/>
            </w:r>
            <w:r>
              <w:rPr>
                <w:noProof/>
                <w:webHidden/>
              </w:rPr>
              <w:fldChar w:fldCharType="begin"/>
            </w:r>
            <w:r>
              <w:rPr>
                <w:noProof/>
                <w:webHidden/>
              </w:rPr>
              <w:instrText xml:space="preserve"> PAGEREF _Toc162859840 \h </w:instrText>
            </w:r>
            <w:r>
              <w:rPr>
                <w:noProof/>
                <w:webHidden/>
              </w:rPr>
            </w:r>
            <w:r>
              <w:rPr>
                <w:noProof/>
                <w:webHidden/>
              </w:rPr>
              <w:fldChar w:fldCharType="separate"/>
            </w:r>
            <w:r>
              <w:rPr>
                <w:noProof/>
                <w:webHidden/>
              </w:rPr>
              <w:t>38</w:t>
            </w:r>
            <w:r>
              <w:rPr>
                <w:noProof/>
                <w:webHidden/>
              </w:rPr>
              <w:fldChar w:fldCharType="end"/>
            </w:r>
          </w:hyperlink>
        </w:p>
        <w:p w14:paraId="21FB6E3B" w14:textId="3603927B"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41" w:history="1">
            <w:r w:rsidRPr="00F33FF7">
              <w:rPr>
                <w:rStyle w:val="Hperlink"/>
                <w:noProof/>
              </w:rPr>
              <w:t>12.2. Dimensioneerimise alused</w:t>
            </w:r>
            <w:r>
              <w:rPr>
                <w:noProof/>
                <w:webHidden/>
              </w:rPr>
              <w:tab/>
            </w:r>
            <w:r>
              <w:rPr>
                <w:noProof/>
                <w:webHidden/>
              </w:rPr>
              <w:fldChar w:fldCharType="begin"/>
            </w:r>
            <w:r>
              <w:rPr>
                <w:noProof/>
                <w:webHidden/>
              </w:rPr>
              <w:instrText xml:space="preserve"> PAGEREF _Toc162859841 \h </w:instrText>
            </w:r>
            <w:r>
              <w:rPr>
                <w:noProof/>
                <w:webHidden/>
              </w:rPr>
            </w:r>
            <w:r>
              <w:rPr>
                <w:noProof/>
                <w:webHidden/>
              </w:rPr>
              <w:fldChar w:fldCharType="separate"/>
            </w:r>
            <w:r>
              <w:rPr>
                <w:noProof/>
                <w:webHidden/>
              </w:rPr>
              <w:t>38</w:t>
            </w:r>
            <w:r>
              <w:rPr>
                <w:noProof/>
                <w:webHidden/>
              </w:rPr>
              <w:fldChar w:fldCharType="end"/>
            </w:r>
          </w:hyperlink>
        </w:p>
        <w:p w14:paraId="45C082A2" w14:textId="1489278F"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42" w:history="1">
            <w:r w:rsidRPr="00F33FF7">
              <w:rPr>
                <w:rStyle w:val="Hperlink"/>
                <w:noProof/>
              </w:rPr>
              <w:t>Täiendav kirjandus</w:t>
            </w:r>
            <w:r>
              <w:rPr>
                <w:noProof/>
                <w:webHidden/>
              </w:rPr>
              <w:tab/>
            </w:r>
            <w:r>
              <w:rPr>
                <w:noProof/>
                <w:webHidden/>
              </w:rPr>
              <w:fldChar w:fldCharType="begin"/>
            </w:r>
            <w:r>
              <w:rPr>
                <w:noProof/>
                <w:webHidden/>
              </w:rPr>
              <w:instrText xml:space="preserve"> PAGEREF _Toc162859842 \h </w:instrText>
            </w:r>
            <w:r>
              <w:rPr>
                <w:noProof/>
                <w:webHidden/>
              </w:rPr>
            </w:r>
            <w:r>
              <w:rPr>
                <w:noProof/>
                <w:webHidden/>
              </w:rPr>
              <w:fldChar w:fldCharType="separate"/>
            </w:r>
            <w:r>
              <w:rPr>
                <w:noProof/>
                <w:webHidden/>
              </w:rPr>
              <w:t>39</w:t>
            </w:r>
            <w:r>
              <w:rPr>
                <w:noProof/>
                <w:webHidden/>
              </w:rPr>
              <w:fldChar w:fldCharType="end"/>
            </w:r>
          </w:hyperlink>
        </w:p>
        <w:p w14:paraId="05605959" w14:textId="05D1D602" w:rsidR="00866795" w:rsidRDefault="00866795" w:rsidP="00866795">
          <w:pPr>
            <w:pStyle w:val="SK1"/>
            <w:rPr>
              <w:rFonts w:asciiTheme="minorHAnsi" w:eastAsiaTheme="minorEastAsia" w:hAnsiTheme="minorHAnsi" w:cstheme="minorBidi"/>
              <w:noProof/>
              <w:lang w:eastAsia="et-EE"/>
            </w:rPr>
          </w:pPr>
          <w:hyperlink w:anchor="_Toc162859843" w:history="1">
            <w:r w:rsidRPr="00F33FF7">
              <w:rPr>
                <w:rStyle w:val="Hperlink"/>
                <w:noProof/>
              </w:rPr>
              <w:t>13. Tehiskärestik</w:t>
            </w:r>
            <w:r>
              <w:rPr>
                <w:noProof/>
                <w:webHidden/>
              </w:rPr>
              <w:tab/>
            </w:r>
            <w:r>
              <w:rPr>
                <w:noProof/>
                <w:webHidden/>
              </w:rPr>
              <w:fldChar w:fldCharType="begin"/>
            </w:r>
            <w:r>
              <w:rPr>
                <w:noProof/>
                <w:webHidden/>
              </w:rPr>
              <w:instrText xml:space="preserve"> PAGEREF _Toc162859843 \h </w:instrText>
            </w:r>
            <w:r>
              <w:rPr>
                <w:noProof/>
                <w:webHidden/>
              </w:rPr>
            </w:r>
            <w:r>
              <w:rPr>
                <w:noProof/>
                <w:webHidden/>
              </w:rPr>
              <w:fldChar w:fldCharType="separate"/>
            </w:r>
            <w:r>
              <w:rPr>
                <w:noProof/>
                <w:webHidden/>
              </w:rPr>
              <w:t>39</w:t>
            </w:r>
            <w:r>
              <w:rPr>
                <w:noProof/>
                <w:webHidden/>
              </w:rPr>
              <w:fldChar w:fldCharType="end"/>
            </w:r>
          </w:hyperlink>
        </w:p>
        <w:p w14:paraId="5C504C4D" w14:textId="05CB88B3"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44" w:history="1">
            <w:r w:rsidRPr="00F33FF7">
              <w:rPr>
                <w:rStyle w:val="Hperlink"/>
                <w:noProof/>
              </w:rPr>
              <w:t>13.1. Mõiste ja eesmärk</w:t>
            </w:r>
            <w:r>
              <w:rPr>
                <w:noProof/>
                <w:webHidden/>
              </w:rPr>
              <w:tab/>
            </w:r>
            <w:r>
              <w:rPr>
                <w:noProof/>
                <w:webHidden/>
              </w:rPr>
              <w:fldChar w:fldCharType="begin"/>
            </w:r>
            <w:r>
              <w:rPr>
                <w:noProof/>
                <w:webHidden/>
              </w:rPr>
              <w:instrText xml:space="preserve"> PAGEREF _Toc162859844 \h </w:instrText>
            </w:r>
            <w:r>
              <w:rPr>
                <w:noProof/>
                <w:webHidden/>
              </w:rPr>
            </w:r>
            <w:r>
              <w:rPr>
                <w:noProof/>
                <w:webHidden/>
              </w:rPr>
              <w:fldChar w:fldCharType="separate"/>
            </w:r>
            <w:r>
              <w:rPr>
                <w:noProof/>
                <w:webHidden/>
              </w:rPr>
              <w:t>39</w:t>
            </w:r>
            <w:r>
              <w:rPr>
                <w:noProof/>
                <w:webHidden/>
              </w:rPr>
              <w:fldChar w:fldCharType="end"/>
            </w:r>
          </w:hyperlink>
        </w:p>
        <w:p w14:paraId="0F8BFCD1" w14:textId="217B3B2C"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45" w:history="1">
            <w:r w:rsidRPr="00F33FF7">
              <w:rPr>
                <w:rStyle w:val="Hperlink"/>
                <w:noProof/>
              </w:rPr>
              <w:t>13.2. Dimensioneerimise alused</w:t>
            </w:r>
            <w:r>
              <w:rPr>
                <w:noProof/>
                <w:webHidden/>
              </w:rPr>
              <w:tab/>
            </w:r>
            <w:r>
              <w:rPr>
                <w:noProof/>
                <w:webHidden/>
              </w:rPr>
              <w:fldChar w:fldCharType="begin"/>
            </w:r>
            <w:r>
              <w:rPr>
                <w:noProof/>
                <w:webHidden/>
              </w:rPr>
              <w:instrText xml:space="preserve"> PAGEREF _Toc162859845 \h </w:instrText>
            </w:r>
            <w:r>
              <w:rPr>
                <w:noProof/>
                <w:webHidden/>
              </w:rPr>
            </w:r>
            <w:r>
              <w:rPr>
                <w:noProof/>
                <w:webHidden/>
              </w:rPr>
              <w:fldChar w:fldCharType="separate"/>
            </w:r>
            <w:r>
              <w:rPr>
                <w:noProof/>
                <w:webHidden/>
              </w:rPr>
              <w:t>39</w:t>
            </w:r>
            <w:r>
              <w:rPr>
                <w:noProof/>
                <w:webHidden/>
              </w:rPr>
              <w:fldChar w:fldCharType="end"/>
            </w:r>
          </w:hyperlink>
        </w:p>
        <w:p w14:paraId="086EA569" w14:textId="19258070" w:rsidR="00866795" w:rsidRDefault="00866795" w:rsidP="00866795">
          <w:pPr>
            <w:pStyle w:val="SK1"/>
            <w:rPr>
              <w:rFonts w:asciiTheme="minorHAnsi" w:eastAsiaTheme="minorEastAsia" w:hAnsiTheme="minorHAnsi" w:cstheme="minorBidi"/>
              <w:noProof/>
              <w:lang w:eastAsia="et-EE"/>
            </w:rPr>
          </w:pPr>
          <w:hyperlink w:anchor="_Toc162859846" w:history="1">
            <w:r w:rsidRPr="00F33FF7">
              <w:rPr>
                <w:rStyle w:val="Hperlink"/>
                <w:noProof/>
              </w:rPr>
              <w:t xml:space="preserve">14. </w:t>
            </w:r>
            <w:r w:rsidRPr="00F33FF7">
              <w:rPr>
                <w:rStyle w:val="Hperlink"/>
                <w:noProof/>
                <w:bdr w:val="none" w:sz="0" w:space="0" w:color="auto" w:frame="1"/>
              </w:rPr>
              <w:t>Kraavilaiend</w:t>
            </w:r>
            <w:r>
              <w:rPr>
                <w:noProof/>
                <w:webHidden/>
              </w:rPr>
              <w:tab/>
            </w:r>
            <w:r>
              <w:rPr>
                <w:noProof/>
                <w:webHidden/>
              </w:rPr>
              <w:fldChar w:fldCharType="begin"/>
            </w:r>
            <w:r>
              <w:rPr>
                <w:noProof/>
                <w:webHidden/>
              </w:rPr>
              <w:instrText xml:space="preserve"> PAGEREF _Toc162859846 \h </w:instrText>
            </w:r>
            <w:r>
              <w:rPr>
                <w:noProof/>
                <w:webHidden/>
              </w:rPr>
            </w:r>
            <w:r>
              <w:rPr>
                <w:noProof/>
                <w:webHidden/>
              </w:rPr>
              <w:fldChar w:fldCharType="separate"/>
            </w:r>
            <w:r>
              <w:rPr>
                <w:noProof/>
                <w:webHidden/>
              </w:rPr>
              <w:t>41</w:t>
            </w:r>
            <w:r>
              <w:rPr>
                <w:noProof/>
                <w:webHidden/>
              </w:rPr>
              <w:fldChar w:fldCharType="end"/>
            </w:r>
          </w:hyperlink>
        </w:p>
        <w:p w14:paraId="17CC6B90" w14:textId="42D7EC4B"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47" w:history="1">
            <w:r w:rsidRPr="00F33FF7">
              <w:rPr>
                <w:rStyle w:val="Hperlink"/>
                <w:noProof/>
              </w:rPr>
              <w:t>14.1. Mõiste ja eesmärk</w:t>
            </w:r>
            <w:r>
              <w:rPr>
                <w:noProof/>
                <w:webHidden/>
              </w:rPr>
              <w:tab/>
            </w:r>
            <w:r>
              <w:rPr>
                <w:noProof/>
                <w:webHidden/>
              </w:rPr>
              <w:fldChar w:fldCharType="begin"/>
            </w:r>
            <w:r>
              <w:rPr>
                <w:noProof/>
                <w:webHidden/>
              </w:rPr>
              <w:instrText xml:space="preserve"> PAGEREF _Toc162859847 \h </w:instrText>
            </w:r>
            <w:r>
              <w:rPr>
                <w:noProof/>
                <w:webHidden/>
              </w:rPr>
            </w:r>
            <w:r>
              <w:rPr>
                <w:noProof/>
                <w:webHidden/>
              </w:rPr>
              <w:fldChar w:fldCharType="separate"/>
            </w:r>
            <w:r>
              <w:rPr>
                <w:noProof/>
                <w:webHidden/>
              </w:rPr>
              <w:t>41</w:t>
            </w:r>
            <w:r>
              <w:rPr>
                <w:noProof/>
                <w:webHidden/>
              </w:rPr>
              <w:fldChar w:fldCharType="end"/>
            </w:r>
          </w:hyperlink>
        </w:p>
        <w:p w14:paraId="1847328E" w14:textId="7DBCD325"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48" w:history="1">
            <w:r w:rsidRPr="00F33FF7">
              <w:rPr>
                <w:rStyle w:val="Hperlink"/>
                <w:noProof/>
              </w:rPr>
              <w:t>14.2. Dimensioneerimise alused</w:t>
            </w:r>
            <w:r>
              <w:rPr>
                <w:noProof/>
                <w:webHidden/>
              </w:rPr>
              <w:tab/>
            </w:r>
            <w:r>
              <w:rPr>
                <w:noProof/>
                <w:webHidden/>
              </w:rPr>
              <w:fldChar w:fldCharType="begin"/>
            </w:r>
            <w:r>
              <w:rPr>
                <w:noProof/>
                <w:webHidden/>
              </w:rPr>
              <w:instrText xml:space="preserve"> PAGEREF _Toc162859848 \h </w:instrText>
            </w:r>
            <w:r>
              <w:rPr>
                <w:noProof/>
                <w:webHidden/>
              </w:rPr>
            </w:r>
            <w:r>
              <w:rPr>
                <w:noProof/>
                <w:webHidden/>
              </w:rPr>
              <w:fldChar w:fldCharType="separate"/>
            </w:r>
            <w:r>
              <w:rPr>
                <w:noProof/>
                <w:webHidden/>
              </w:rPr>
              <w:t>41</w:t>
            </w:r>
            <w:r>
              <w:rPr>
                <w:noProof/>
                <w:webHidden/>
              </w:rPr>
              <w:fldChar w:fldCharType="end"/>
            </w:r>
          </w:hyperlink>
        </w:p>
        <w:p w14:paraId="7E6B30BF" w14:textId="3FAF3423"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49" w:history="1">
            <w:r w:rsidRPr="00F33FF7">
              <w:rPr>
                <w:rStyle w:val="Hperlink"/>
                <w:noProof/>
              </w:rPr>
              <w:t>14.3. Soovituslik ehitus- ja hoiutehnoloogia</w:t>
            </w:r>
            <w:r>
              <w:rPr>
                <w:noProof/>
                <w:webHidden/>
              </w:rPr>
              <w:tab/>
            </w:r>
            <w:r>
              <w:rPr>
                <w:noProof/>
                <w:webHidden/>
              </w:rPr>
              <w:fldChar w:fldCharType="begin"/>
            </w:r>
            <w:r>
              <w:rPr>
                <w:noProof/>
                <w:webHidden/>
              </w:rPr>
              <w:instrText xml:space="preserve"> PAGEREF _Toc162859849 \h </w:instrText>
            </w:r>
            <w:r>
              <w:rPr>
                <w:noProof/>
                <w:webHidden/>
              </w:rPr>
            </w:r>
            <w:r>
              <w:rPr>
                <w:noProof/>
                <w:webHidden/>
              </w:rPr>
              <w:fldChar w:fldCharType="separate"/>
            </w:r>
            <w:r>
              <w:rPr>
                <w:noProof/>
                <w:webHidden/>
              </w:rPr>
              <w:t>42</w:t>
            </w:r>
            <w:r>
              <w:rPr>
                <w:noProof/>
                <w:webHidden/>
              </w:rPr>
              <w:fldChar w:fldCharType="end"/>
            </w:r>
          </w:hyperlink>
        </w:p>
        <w:p w14:paraId="713A144F" w14:textId="45894D26" w:rsidR="00866795" w:rsidRDefault="00866795" w:rsidP="00866795">
          <w:pPr>
            <w:pStyle w:val="SK1"/>
            <w:rPr>
              <w:rFonts w:asciiTheme="minorHAnsi" w:eastAsiaTheme="minorEastAsia" w:hAnsiTheme="minorHAnsi" w:cstheme="minorBidi"/>
              <w:noProof/>
              <w:lang w:eastAsia="et-EE"/>
            </w:rPr>
          </w:pPr>
          <w:hyperlink w:anchor="_Toc162859850" w:history="1">
            <w:r w:rsidRPr="00F33FF7">
              <w:rPr>
                <w:rStyle w:val="Hperlink"/>
                <w:noProof/>
                <w:bdr w:val="none" w:sz="0" w:space="0" w:color="auto" w:frame="1"/>
              </w:rPr>
              <w:t>15. Leevendustiik</w:t>
            </w:r>
            <w:r>
              <w:rPr>
                <w:noProof/>
                <w:webHidden/>
              </w:rPr>
              <w:tab/>
            </w:r>
            <w:r>
              <w:rPr>
                <w:noProof/>
                <w:webHidden/>
              </w:rPr>
              <w:fldChar w:fldCharType="begin"/>
            </w:r>
            <w:r>
              <w:rPr>
                <w:noProof/>
                <w:webHidden/>
              </w:rPr>
              <w:instrText xml:space="preserve"> PAGEREF _Toc162859850 \h </w:instrText>
            </w:r>
            <w:r>
              <w:rPr>
                <w:noProof/>
                <w:webHidden/>
              </w:rPr>
            </w:r>
            <w:r>
              <w:rPr>
                <w:noProof/>
                <w:webHidden/>
              </w:rPr>
              <w:fldChar w:fldCharType="separate"/>
            </w:r>
            <w:r>
              <w:rPr>
                <w:noProof/>
                <w:webHidden/>
              </w:rPr>
              <w:t>42</w:t>
            </w:r>
            <w:r>
              <w:rPr>
                <w:noProof/>
                <w:webHidden/>
              </w:rPr>
              <w:fldChar w:fldCharType="end"/>
            </w:r>
          </w:hyperlink>
        </w:p>
        <w:p w14:paraId="5C29FD87" w14:textId="1886FE02"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51" w:history="1">
            <w:r w:rsidRPr="00F33FF7">
              <w:rPr>
                <w:rStyle w:val="Hperlink"/>
                <w:noProof/>
              </w:rPr>
              <w:t>15.1. Mõiste ja eesmärk</w:t>
            </w:r>
            <w:r>
              <w:rPr>
                <w:noProof/>
                <w:webHidden/>
              </w:rPr>
              <w:tab/>
            </w:r>
            <w:r>
              <w:rPr>
                <w:noProof/>
                <w:webHidden/>
              </w:rPr>
              <w:fldChar w:fldCharType="begin"/>
            </w:r>
            <w:r>
              <w:rPr>
                <w:noProof/>
                <w:webHidden/>
              </w:rPr>
              <w:instrText xml:space="preserve"> PAGEREF _Toc162859851 \h </w:instrText>
            </w:r>
            <w:r>
              <w:rPr>
                <w:noProof/>
                <w:webHidden/>
              </w:rPr>
            </w:r>
            <w:r>
              <w:rPr>
                <w:noProof/>
                <w:webHidden/>
              </w:rPr>
              <w:fldChar w:fldCharType="separate"/>
            </w:r>
            <w:r>
              <w:rPr>
                <w:noProof/>
                <w:webHidden/>
              </w:rPr>
              <w:t>42</w:t>
            </w:r>
            <w:r>
              <w:rPr>
                <w:noProof/>
                <w:webHidden/>
              </w:rPr>
              <w:fldChar w:fldCharType="end"/>
            </w:r>
          </w:hyperlink>
        </w:p>
        <w:p w14:paraId="51F0145C" w14:textId="4BA71B2C"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52" w:history="1">
            <w:r w:rsidRPr="00F33FF7">
              <w:rPr>
                <w:rStyle w:val="Hperlink"/>
                <w:noProof/>
              </w:rPr>
              <w:t>15.2. Dimensioneerimise alused</w:t>
            </w:r>
            <w:r>
              <w:rPr>
                <w:noProof/>
                <w:webHidden/>
              </w:rPr>
              <w:tab/>
            </w:r>
            <w:r>
              <w:rPr>
                <w:noProof/>
                <w:webHidden/>
              </w:rPr>
              <w:fldChar w:fldCharType="begin"/>
            </w:r>
            <w:r>
              <w:rPr>
                <w:noProof/>
                <w:webHidden/>
              </w:rPr>
              <w:instrText xml:space="preserve"> PAGEREF _Toc162859852 \h </w:instrText>
            </w:r>
            <w:r>
              <w:rPr>
                <w:noProof/>
                <w:webHidden/>
              </w:rPr>
            </w:r>
            <w:r>
              <w:rPr>
                <w:noProof/>
                <w:webHidden/>
              </w:rPr>
              <w:fldChar w:fldCharType="separate"/>
            </w:r>
            <w:r>
              <w:rPr>
                <w:noProof/>
                <w:webHidden/>
              </w:rPr>
              <w:t>43</w:t>
            </w:r>
            <w:r>
              <w:rPr>
                <w:noProof/>
                <w:webHidden/>
              </w:rPr>
              <w:fldChar w:fldCharType="end"/>
            </w:r>
          </w:hyperlink>
        </w:p>
        <w:p w14:paraId="0249F1FB" w14:textId="3F5382BF"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53" w:history="1">
            <w:r w:rsidRPr="00F33FF7">
              <w:rPr>
                <w:rStyle w:val="Hperlink"/>
                <w:noProof/>
              </w:rPr>
              <w:t>15.3. Soovituslik ehitus- ja hoiutehnoloogia</w:t>
            </w:r>
            <w:r>
              <w:rPr>
                <w:noProof/>
                <w:webHidden/>
              </w:rPr>
              <w:tab/>
            </w:r>
            <w:r>
              <w:rPr>
                <w:noProof/>
                <w:webHidden/>
              </w:rPr>
              <w:fldChar w:fldCharType="begin"/>
            </w:r>
            <w:r>
              <w:rPr>
                <w:noProof/>
                <w:webHidden/>
              </w:rPr>
              <w:instrText xml:space="preserve"> PAGEREF _Toc162859853 \h </w:instrText>
            </w:r>
            <w:r>
              <w:rPr>
                <w:noProof/>
                <w:webHidden/>
              </w:rPr>
            </w:r>
            <w:r>
              <w:rPr>
                <w:noProof/>
                <w:webHidden/>
              </w:rPr>
              <w:fldChar w:fldCharType="separate"/>
            </w:r>
            <w:r>
              <w:rPr>
                <w:noProof/>
                <w:webHidden/>
              </w:rPr>
              <w:t>43</w:t>
            </w:r>
            <w:r>
              <w:rPr>
                <w:noProof/>
                <w:webHidden/>
              </w:rPr>
              <w:fldChar w:fldCharType="end"/>
            </w:r>
          </w:hyperlink>
        </w:p>
        <w:p w14:paraId="69D4D484" w14:textId="7CFB3D02" w:rsidR="00866795" w:rsidRDefault="00866795" w:rsidP="00866795">
          <w:pPr>
            <w:pStyle w:val="SK1"/>
            <w:tabs>
              <w:tab w:val="left" w:pos="720"/>
            </w:tabs>
            <w:rPr>
              <w:rFonts w:asciiTheme="minorHAnsi" w:eastAsiaTheme="minorEastAsia" w:hAnsiTheme="minorHAnsi" w:cstheme="minorBidi"/>
              <w:noProof/>
              <w:lang w:eastAsia="et-EE"/>
            </w:rPr>
          </w:pPr>
          <w:hyperlink w:anchor="_Toc162859854" w:history="1">
            <w:r w:rsidRPr="00F33FF7">
              <w:rPr>
                <w:rStyle w:val="Hperlink"/>
                <w:noProof/>
              </w:rPr>
              <w:t>16.</w:t>
            </w:r>
            <w:r>
              <w:rPr>
                <w:rFonts w:asciiTheme="minorHAnsi" w:eastAsiaTheme="minorEastAsia" w:hAnsiTheme="minorHAnsi" w:cstheme="minorBidi"/>
                <w:noProof/>
                <w:lang w:eastAsia="et-EE"/>
              </w:rPr>
              <w:tab/>
            </w:r>
            <w:r w:rsidRPr="00F33FF7">
              <w:rPr>
                <w:rStyle w:val="Hperlink"/>
                <w:noProof/>
              </w:rPr>
              <w:t>Seadedrenaaž</w:t>
            </w:r>
            <w:r>
              <w:rPr>
                <w:noProof/>
                <w:webHidden/>
              </w:rPr>
              <w:tab/>
            </w:r>
            <w:r>
              <w:rPr>
                <w:noProof/>
                <w:webHidden/>
              </w:rPr>
              <w:fldChar w:fldCharType="begin"/>
            </w:r>
            <w:r>
              <w:rPr>
                <w:noProof/>
                <w:webHidden/>
              </w:rPr>
              <w:instrText xml:space="preserve"> PAGEREF _Toc162859854 \h </w:instrText>
            </w:r>
            <w:r>
              <w:rPr>
                <w:noProof/>
                <w:webHidden/>
              </w:rPr>
            </w:r>
            <w:r>
              <w:rPr>
                <w:noProof/>
                <w:webHidden/>
              </w:rPr>
              <w:fldChar w:fldCharType="separate"/>
            </w:r>
            <w:r>
              <w:rPr>
                <w:noProof/>
                <w:webHidden/>
              </w:rPr>
              <w:t>44</w:t>
            </w:r>
            <w:r>
              <w:rPr>
                <w:noProof/>
                <w:webHidden/>
              </w:rPr>
              <w:fldChar w:fldCharType="end"/>
            </w:r>
          </w:hyperlink>
        </w:p>
        <w:p w14:paraId="24E9BDD9" w14:textId="0890749A"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55" w:history="1">
            <w:r w:rsidRPr="00F33FF7">
              <w:rPr>
                <w:rStyle w:val="Hperlink"/>
                <w:noProof/>
              </w:rPr>
              <w:t>16.1. Mõiste, eesmärk  ja mõju</w:t>
            </w:r>
            <w:r>
              <w:rPr>
                <w:noProof/>
                <w:webHidden/>
              </w:rPr>
              <w:tab/>
            </w:r>
            <w:r>
              <w:rPr>
                <w:noProof/>
                <w:webHidden/>
              </w:rPr>
              <w:fldChar w:fldCharType="begin"/>
            </w:r>
            <w:r>
              <w:rPr>
                <w:noProof/>
                <w:webHidden/>
              </w:rPr>
              <w:instrText xml:space="preserve"> PAGEREF _Toc162859855 \h </w:instrText>
            </w:r>
            <w:r>
              <w:rPr>
                <w:noProof/>
                <w:webHidden/>
              </w:rPr>
            </w:r>
            <w:r>
              <w:rPr>
                <w:noProof/>
                <w:webHidden/>
              </w:rPr>
              <w:fldChar w:fldCharType="separate"/>
            </w:r>
            <w:r>
              <w:rPr>
                <w:noProof/>
                <w:webHidden/>
              </w:rPr>
              <w:t>44</w:t>
            </w:r>
            <w:r>
              <w:rPr>
                <w:noProof/>
                <w:webHidden/>
              </w:rPr>
              <w:fldChar w:fldCharType="end"/>
            </w:r>
          </w:hyperlink>
        </w:p>
        <w:p w14:paraId="3624FBE9" w14:textId="332DEEF7"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56" w:history="1">
            <w:r w:rsidRPr="00F33FF7">
              <w:rPr>
                <w:rStyle w:val="Hperlink"/>
                <w:noProof/>
              </w:rPr>
              <w:t>16.2. Dimensioneerimise alused</w:t>
            </w:r>
            <w:r>
              <w:rPr>
                <w:noProof/>
                <w:webHidden/>
              </w:rPr>
              <w:tab/>
            </w:r>
            <w:r>
              <w:rPr>
                <w:noProof/>
                <w:webHidden/>
              </w:rPr>
              <w:fldChar w:fldCharType="begin"/>
            </w:r>
            <w:r>
              <w:rPr>
                <w:noProof/>
                <w:webHidden/>
              </w:rPr>
              <w:instrText xml:space="preserve"> PAGEREF _Toc162859856 \h </w:instrText>
            </w:r>
            <w:r>
              <w:rPr>
                <w:noProof/>
                <w:webHidden/>
              </w:rPr>
            </w:r>
            <w:r>
              <w:rPr>
                <w:noProof/>
                <w:webHidden/>
              </w:rPr>
              <w:fldChar w:fldCharType="separate"/>
            </w:r>
            <w:r>
              <w:rPr>
                <w:noProof/>
                <w:webHidden/>
              </w:rPr>
              <w:t>44</w:t>
            </w:r>
            <w:r>
              <w:rPr>
                <w:noProof/>
                <w:webHidden/>
              </w:rPr>
              <w:fldChar w:fldCharType="end"/>
            </w:r>
          </w:hyperlink>
        </w:p>
        <w:p w14:paraId="43E0D776" w14:textId="0C583F47"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57" w:history="1">
            <w:r w:rsidRPr="00F33FF7">
              <w:rPr>
                <w:rStyle w:val="Hperlink"/>
                <w:noProof/>
              </w:rPr>
              <w:t>16.3. Ehitus- ja hoiutehnoloogia</w:t>
            </w:r>
            <w:r>
              <w:rPr>
                <w:noProof/>
                <w:webHidden/>
              </w:rPr>
              <w:tab/>
            </w:r>
            <w:r>
              <w:rPr>
                <w:noProof/>
                <w:webHidden/>
              </w:rPr>
              <w:fldChar w:fldCharType="begin"/>
            </w:r>
            <w:r>
              <w:rPr>
                <w:noProof/>
                <w:webHidden/>
              </w:rPr>
              <w:instrText xml:space="preserve"> PAGEREF _Toc162859857 \h </w:instrText>
            </w:r>
            <w:r>
              <w:rPr>
                <w:noProof/>
                <w:webHidden/>
              </w:rPr>
            </w:r>
            <w:r>
              <w:rPr>
                <w:noProof/>
                <w:webHidden/>
              </w:rPr>
              <w:fldChar w:fldCharType="separate"/>
            </w:r>
            <w:r>
              <w:rPr>
                <w:noProof/>
                <w:webHidden/>
              </w:rPr>
              <w:t>47</w:t>
            </w:r>
            <w:r>
              <w:rPr>
                <w:noProof/>
                <w:webHidden/>
              </w:rPr>
              <w:fldChar w:fldCharType="end"/>
            </w:r>
          </w:hyperlink>
        </w:p>
        <w:p w14:paraId="23B69E17" w14:textId="400674BC"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58" w:history="1">
            <w:r w:rsidRPr="00F33FF7">
              <w:rPr>
                <w:rStyle w:val="Hperlink"/>
                <w:noProof/>
              </w:rPr>
              <w:t>Täiendav kirjandus</w:t>
            </w:r>
            <w:r>
              <w:rPr>
                <w:noProof/>
                <w:webHidden/>
              </w:rPr>
              <w:tab/>
            </w:r>
            <w:r>
              <w:rPr>
                <w:noProof/>
                <w:webHidden/>
              </w:rPr>
              <w:fldChar w:fldCharType="begin"/>
            </w:r>
            <w:r>
              <w:rPr>
                <w:noProof/>
                <w:webHidden/>
              </w:rPr>
              <w:instrText xml:space="preserve"> PAGEREF _Toc162859858 \h </w:instrText>
            </w:r>
            <w:r>
              <w:rPr>
                <w:noProof/>
                <w:webHidden/>
              </w:rPr>
            </w:r>
            <w:r>
              <w:rPr>
                <w:noProof/>
                <w:webHidden/>
              </w:rPr>
              <w:fldChar w:fldCharType="separate"/>
            </w:r>
            <w:r>
              <w:rPr>
                <w:noProof/>
                <w:webHidden/>
              </w:rPr>
              <w:t>48</w:t>
            </w:r>
            <w:r>
              <w:rPr>
                <w:noProof/>
                <w:webHidden/>
              </w:rPr>
              <w:fldChar w:fldCharType="end"/>
            </w:r>
          </w:hyperlink>
        </w:p>
        <w:p w14:paraId="2FDB9220" w14:textId="22284E32" w:rsidR="00866795" w:rsidRDefault="00866795" w:rsidP="00866795">
          <w:pPr>
            <w:pStyle w:val="SK1"/>
            <w:rPr>
              <w:rFonts w:asciiTheme="minorHAnsi" w:eastAsiaTheme="minorEastAsia" w:hAnsiTheme="minorHAnsi" w:cstheme="minorBidi"/>
              <w:noProof/>
              <w:lang w:eastAsia="et-EE"/>
            </w:rPr>
          </w:pPr>
          <w:hyperlink w:anchor="_Toc162859859" w:history="1">
            <w:r w:rsidRPr="00F33FF7">
              <w:rPr>
                <w:rStyle w:val="Hperlink"/>
                <w:noProof/>
              </w:rPr>
              <w:t>17. Kuivendusvee korduvkasutuse tiik</w:t>
            </w:r>
            <w:r>
              <w:rPr>
                <w:noProof/>
                <w:webHidden/>
              </w:rPr>
              <w:tab/>
            </w:r>
            <w:r>
              <w:rPr>
                <w:noProof/>
                <w:webHidden/>
              </w:rPr>
              <w:fldChar w:fldCharType="begin"/>
            </w:r>
            <w:r>
              <w:rPr>
                <w:noProof/>
                <w:webHidden/>
              </w:rPr>
              <w:instrText xml:space="preserve"> PAGEREF _Toc162859859 \h </w:instrText>
            </w:r>
            <w:r>
              <w:rPr>
                <w:noProof/>
                <w:webHidden/>
              </w:rPr>
            </w:r>
            <w:r>
              <w:rPr>
                <w:noProof/>
                <w:webHidden/>
              </w:rPr>
              <w:fldChar w:fldCharType="separate"/>
            </w:r>
            <w:r>
              <w:rPr>
                <w:noProof/>
                <w:webHidden/>
              </w:rPr>
              <w:t>49</w:t>
            </w:r>
            <w:r>
              <w:rPr>
                <w:noProof/>
                <w:webHidden/>
              </w:rPr>
              <w:fldChar w:fldCharType="end"/>
            </w:r>
          </w:hyperlink>
        </w:p>
        <w:p w14:paraId="1581B131" w14:textId="36780AB1"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60" w:history="1">
            <w:r w:rsidRPr="00F33FF7">
              <w:rPr>
                <w:rStyle w:val="Hperlink"/>
                <w:noProof/>
                <w:lang w:eastAsia="et-EE"/>
              </w:rPr>
              <w:t>17.1. Mõiste, eesmärk ja mõju</w:t>
            </w:r>
            <w:r>
              <w:rPr>
                <w:noProof/>
                <w:webHidden/>
              </w:rPr>
              <w:tab/>
            </w:r>
            <w:r>
              <w:rPr>
                <w:noProof/>
                <w:webHidden/>
              </w:rPr>
              <w:fldChar w:fldCharType="begin"/>
            </w:r>
            <w:r>
              <w:rPr>
                <w:noProof/>
                <w:webHidden/>
              </w:rPr>
              <w:instrText xml:space="preserve"> PAGEREF _Toc162859860 \h </w:instrText>
            </w:r>
            <w:r>
              <w:rPr>
                <w:noProof/>
                <w:webHidden/>
              </w:rPr>
            </w:r>
            <w:r>
              <w:rPr>
                <w:noProof/>
                <w:webHidden/>
              </w:rPr>
              <w:fldChar w:fldCharType="separate"/>
            </w:r>
            <w:r>
              <w:rPr>
                <w:noProof/>
                <w:webHidden/>
              </w:rPr>
              <w:t>49</w:t>
            </w:r>
            <w:r>
              <w:rPr>
                <w:noProof/>
                <w:webHidden/>
              </w:rPr>
              <w:fldChar w:fldCharType="end"/>
            </w:r>
          </w:hyperlink>
        </w:p>
        <w:p w14:paraId="2B7756EE" w14:textId="26A45A65"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61" w:history="1">
            <w:r w:rsidRPr="00F33FF7">
              <w:rPr>
                <w:rStyle w:val="Hperlink"/>
                <w:noProof/>
              </w:rPr>
              <w:t>17.2. Dimensioneerimise alused</w:t>
            </w:r>
            <w:r>
              <w:rPr>
                <w:noProof/>
                <w:webHidden/>
              </w:rPr>
              <w:tab/>
            </w:r>
            <w:r>
              <w:rPr>
                <w:noProof/>
                <w:webHidden/>
              </w:rPr>
              <w:fldChar w:fldCharType="begin"/>
            </w:r>
            <w:r>
              <w:rPr>
                <w:noProof/>
                <w:webHidden/>
              </w:rPr>
              <w:instrText xml:space="preserve"> PAGEREF _Toc162859861 \h </w:instrText>
            </w:r>
            <w:r>
              <w:rPr>
                <w:noProof/>
                <w:webHidden/>
              </w:rPr>
            </w:r>
            <w:r>
              <w:rPr>
                <w:noProof/>
                <w:webHidden/>
              </w:rPr>
              <w:fldChar w:fldCharType="separate"/>
            </w:r>
            <w:r>
              <w:rPr>
                <w:noProof/>
                <w:webHidden/>
              </w:rPr>
              <w:t>49</w:t>
            </w:r>
            <w:r>
              <w:rPr>
                <w:noProof/>
                <w:webHidden/>
              </w:rPr>
              <w:fldChar w:fldCharType="end"/>
            </w:r>
          </w:hyperlink>
        </w:p>
        <w:p w14:paraId="1C4EAFCC" w14:textId="6CC38503" w:rsidR="00866795" w:rsidRDefault="00866795" w:rsidP="00866795">
          <w:pPr>
            <w:pStyle w:val="SK1"/>
            <w:rPr>
              <w:rFonts w:asciiTheme="minorHAnsi" w:eastAsiaTheme="minorEastAsia" w:hAnsiTheme="minorHAnsi" w:cstheme="minorBidi"/>
              <w:noProof/>
              <w:lang w:eastAsia="et-EE"/>
            </w:rPr>
          </w:pPr>
          <w:hyperlink w:anchor="_Toc162859862" w:history="1">
            <w:r w:rsidRPr="00F33FF7">
              <w:rPr>
                <w:rStyle w:val="Hperlink"/>
                <w:noProof/>
              </w:rPr>
              <w:t>18. Tuletõrjetiik metsamaal</w:t>
            </w:r>
            <w:r>
              <w:rPr>
                <w:noProof/>
                <w:webHidden/>
              </w:rPr>
              <w:tab/>
            </w:r>
            <w:r>
              <w:rPr>
                <w:noProof/>
                <w:webHidden/>
              </w:rPr>
              <w:fldChar w:fldCharType="begin"/>
            </w:r>
            <w:r>
              <w:rPr>
                <w:noProof/>
                <w:webHidden/>
              </w:rPr>
              <w:instrText xml:space="preserve"> PAGEREF _Toc162859862 \h </w:instrText>
            </w:r>
            <w:r>
              <w:rPr>
                <w:noProof/>
                <w:webHidden/>
              </w:rPr>
            </w:r>
            <w:r>
              <w:rPr>
                <w:noProof/>
                <w:webHidden/>
              </w:rPr>
              <w:fldChar w:fldCharType="separate"/>
            </w:r>
            <w:r>
              <w:rPr>
                <w:noProof/>
                <w:webHidden/>
              </w:rPr>
              <w:t>49</w:t>
            </w:r>
            <w:r>
              <w:rPr>
                <w:noProof/>
                <w:webHidden/>
              </w:rPr>
              <w:fldChar w:fldCharType="end"/>
            </w:r>
          </w:hyperlink>
        </w:p>
        <w:p w14:paraId="11BAD597" w14:textId="631B3888"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63" w:history="1">
            <w:r w:rsidRPr="00F33FF7">
              <w:rPr>
                <w:rStyle w:val="Hperlink"/>
                <w:noProof/>
                <w:lang w:eastAsia="et-EE"/>
              </w:rPr>
              <w:t>18.1. Mõiste, eesmärk ja mõju</w:t>
            </w:r>
            <w:r>
              <w:rPr>
                <w:noProof/>
                <w:webHidden/>
              </w:rPr>
              <w:tab/>
            </w:r>
            <w:r>
              <w:rPr>
                <w:noProof/>
                <w:webHidden/>
              </w:rPr>
              <w:fldChar w:fldCharType="begin"/>
            </w:r>
            <w:r>
              <w:rPr>
                <w:noProof/>
                <w:webHidden/>
              </w:rPr>
              <w:instrText xml:space="preserve"> PAGEREF _Toc162859863 \h </w:instrText>
            </w:r>
            <w:r>
              <w:rPr>
                <w:noProof/>
                <w:webHidden/>
              </w:rPr>
            </w:r>
            <w:r>
              <w:rPr>
                <w:noProof/>
                <w:webHidden/>
              </w:rPr>
              <w:fldChar w:fldCharType="separate"/>
            </w:r>
            <w:r>
              <w:rPr>
                <w:noProof/>
                <w:webHidden/>
              </w:rPr>
              <w:t>49</w:t>
            </w:r>
            <w:r>
              <w:rPr>
                <w:noProof/>
                <w:webHidden/>
              </w:rPr>
              <w:fldChar w:fldCharType="end"/>
            </w:r>
          </w:hyperlink>
        </w:p>
        <w:p w14:paraId="47A0C956" w14:textId="19535F03"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64" w:history="1">
            <w:r w:rsidRPr="00F33FF7">
              <w:rPr>
                <w:rStyle w:val="Hperlink"/>
                <w:noProof/>
              </w:rPr>
              <w:t>18.2. Dimensioneerimise alused</w:t>
            </w:r>
            <w:r>
              <w:rPr>
                <w:noProof/>
                <w:webHidden/>
              </w:rPr>
              <w:tab/>
            </w:r>
            <w:r>
              <w:rPr>
                <w:noProof/>
                <w:webHidden/>
              </w:rPr>
              <w:fldChar w:fldCharType="begin"/>
            </w:r>
            <w:r>
              <w:rPr>
                <w:noProof/>
                <w:webHidden/>
              </w:rPr>
              <w:instrText xml:space="preserve"> PAGEREF _Toc162859864 \h </w:instrText>
            </w:r>
            <w:r>
              <w:rPr>
                <w:noProof/>
                <w:webHidden/>
              </w:rPr>
            </w:r>
            <w:r>
              <w:rPr>
                <w:noProof/>
                <w:webHidden/>
              </w:rPr>
              <w:fldChar w:fldCharType="separate"/>
            </w:r>
            <w:r>
              <w:rPr>
                <w:noProof/>
                <w:webHidden/>
              </w:rPr>
              <w:t>50</w:t>
            </w:r>
            <w:r>
              <w:rPr>
                <w:noProof/>
                <w:webHidden/>
              </w:rPr>
              <w:fldChar w:fldCharType="end"/>
            </w:r>
          </w:hyperlink>
        </w:p>
        <w:p w14:paraId="7E58CD04" w14:textId="36DD668B" w:rsidR="00866795" w:rsidRDefault="00866795" w:rsidP="00866795">
          <w:pPr>
            <w:pStyle w:val="SK1"/>
            <w:rPr>
              <w:rFonts w:asciiTheme="minorHAnsi" w:eastAsiaTheme="minorEastAsia" w:hAnsiTheme="minorHAnsi" w:cstheme="minorBidi"/>
              <w:noProof/>
              <w:lang w:eastAsia="et-EE"/>
            </w:rPr>
          </w:pPr>
          <w:hyperlink w:anchor="_Toc162859865" w:history="1">
            <w:r w:rsidRPr="00F33FF7">
              <w:rPr>
                <w:rStyle w:val="Hperlink"/>
                <w:noProof/>
              </w:rPr>
              <w:t>19. Tuuletõkkeriba</w:t>
            </w:r>
            <w:r>
              <w:rPr>
                <w:noProof/>
                <w:webHidden/>
              </w:rPr>
              <w:tab/>
            </w:r>
            <w:r>
              <w:rPr>
                <w:noProof/>
                <w:webHidden/>
              </w:rPr>
              <w:fldChar w:fldCharType="begin"/>
            </w:r>
            <w:r>
              <w:rPr>
                <w:noProof/>
                <w:webHidden/>
              </w:rPr>
              <w:instrText xml:space="preserve"> PAGEREF _Toc162859865 \h </w:instrText>
            </w:r>
            <w:r>
              <w:rPr>
                <w:noProof/>
                <w:webHidden/>
              </w:rPr>
            </w:r>
            <w:r>
              <w:rPr>
                <w:noProof/>
                <w:webHidden/>
              </w:rPr>
              <w:fldChar w:fldCharType="separate"/>
            </w:r>
            <w:r>
              <w:rPr>
                <w:noProof/>
                <w:webHidden/>
              </w:rPr>
              <w:t>50</w:t>
            </w:r>
            <w:r>
              <w:rPr>
                <w:noProof/>
                <w:webHidden/>
              </w:rPr>
              <w:fldChar w:fldCharType="end"/>
            </w:r>
          </w:hyperlink>
        </w:p>
        <w:p w14:paraId="2FBE1E6C" w14:textId="1508868D"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66" w:history="1">
            <w:r w:rsidRPr="00F33FF7">
              <w:rPr>
                <w:rStyle w:val="Hperlink"/>
                <w:noProof/>
              </w:rPr>
              <w:t>19.1. Mõiste, eesmärk ja mõju</w:t>
            </w:r>
            <w:r>
              <w:rPr>
                <w:noProof/>
                <w:webHidden/>
              </w:rPr>
              <w:tab/>
            </w:r>
            <w:r>
              <w:rPr>
                <w:noProof/>
                <w:webHidden/>
              </w:rPr>
              <w:fldChar w:fldCharType="begin"/>
            </w:r>
            <w:r>
              <w:rPr>
                <w:noProof/>
                <w:webHidden/>
              </w:rPr>
              <w:instrText xml:space="preserve"> PAGEREF _Toc162859866 \h </w:instrText>
            </w:r>
            <w:r>
              <w:rPr>
                <w:noProof/>
                <w:webHidden/>
              </w:rPr>
            </w:r>
            <w:r>
              <w:rPr>
                <w:noProof/>
                <w:webHidden/>
              </w:rPr>
              <w:fldChar w:fldCharType="separate"/>
            </w:r>
            <w:r>
              <w:rPr>
                <w:noProof/>
                <w:webHidden/>
              </w:rPr>
              <w:t>50</w:t>
            </w:r>
            <w:r>
              <w:rPr>
                <w:noProof/>
                <w:webHidden/>
              </w:rPr>
              <w:fldChar w:fldCharType="end"/>
            </w:r>
          </w:hyperlink>
        </w:p>
        <w:p w14:paraId="2BA1D467" w14:textId="45F5EE46"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67" w:history="1">
            <w:r w:rsidRPr="00F33FF7">
              <w:rPr>
                <w:rStyle w:val="Hperlink"/>
                <w:noProof/>
              </w:rPr>
              <w:t>19.2. Dimensioneerimise alused</w:t>
            </w:r>
            <w:r>
              <w:rPr>
                <w:noProof/>
                <w:webHidden/>
              </w:rPr>
              <w:tab/>
            </w:r>
            <w:r>
              <w:rPr>
                <w:noProof/>
                <w:webHidden/>
              </w:rPr>
              <w:fldChar w:fldCharType="begin"/>
            </w:r>
            <w:r>
              <w:rPr>
                <w:noProof/>
                <w:webHidden/>
              </w:rPr>
              <w:instrText xml:space="preserve"> PAGEREF _Toc162859867 \h </w:instrText>
            </w:r>
            <w:r>
              <w:rPr>
                <w:noProof/>
                <w:webHidden/>
              </w:rPr>
            </w:r>
            <w:r>
              <w:rPr>
                <w:noProof/>
                <w:webHidden/>
              </w:rPr>
              <w:fldChar w:fldCharType="separate"/>
            </w:r>
            <w:r>
              <w:rPr>
                <w:noProof/>
                <w:webHidden/>
              </w:rPr>
              <w:t>51</w:t>
            </w:r>
            <w:r>
              <w:rPr>
                <w:noProof/>
                <w:webHidden/>
              </w:rPr>
              <w:fldChar w:fldCharType="end"/>
            </w:r>
          </w:hyperlink>
        </w:p>
        <w:p w14:paraId="7A5E2B9C" w14:textId="7C4681D9" w:rsidR="00866795" w:rsidRDefault="00866795" w:rsidP="00866795">
          <w:pPr>
            <w:pStyle w:val="SK2"/>
            <w:tabs>
              <w:tab w:val="right" w:leader="dot" w:pos="9061"/>
            </w:tabs>
            <w:spacing w:before="0" w:after="0"/>
            <w:rPr>
              <w:rFonts w:asciiTheme="minorHAnsi" w:eastAsiaTheme="minorEastAsia" w:hAnsiTheme="minorHAnsi" w:cstheme="minorBidi"/>
              <w:noProof/>
              <w:lang w:eastAsia="et-EE"/>
            </w:rPr>
          </w:pPr>
          <w:hyperlink w:anchor="_Toc162859868" w:history="1">
            <w:r w:rsidRPr="00F33FF7">
              <w:rPr>
                <w:rStyle w:val="Hperlink"/>
                <w:noProof/>
              </w:rPr>
              <w:t>19.3. Soovituslik ehitus- ja hoiutehnoloogia</w:t>
            </w:r>
            <w:r>
              <w:rPr>
                <w:noProof/>
                <w:webHidden/>
              </w:rPr>
              <w:tab/>
            </w:r>
            <w:r>
              <w:rPr>
                <w:noProof/>
                <w:webHidden/>
              </w:rPr>
              <w:fldChar w:fldCharType="begin"/>
            </w:r>
            <w:r>
              <w:rPr>
                <w:noProof/>
                <w:webHidden/>
              </w:rPr>
              <w:instrText xml:space="preserve"> PAGEREF _Toc162859868 \h </w:instrText>
            </w:r>
            <w:r>
              <w:rPr>
                <w:noProof/>
                <w:webHidden/>
              </w:rPr>
            </w:r>
            <w:r>
              <w:rPr>
                <w:noProof/>
                <w:webHidden/>
              </w:rPr>
              <w:fldChar w:fldCharType="separate"/>
            </w:r>
            <w:r>
              <w:rPr>
                <w:noProof/>
                <w:webHidden/>
              </w:rPr>
              <w:t>51</w:t>
            </w:r>
            <w:r>
              <w:rPr>
                <w:noProof/>
                <w:webHidden/>
              </w:rPr>
              <w:fldChar w:fldCharType="end"/>
            </w:r>
          </w:hyperlink>
        </w:p>
        <w:p w14:paraId="74EB639E" w14:textId="09BC08B8" w:rsidR="003724A6" w:rsidRDefault="003724A6">
          <w:r>
            <w:rPr>
              <w:b/>
              <w:bCs/>
            </w:rPr>
            <w:fldChar w:fldCharType="end"/>
          </w:r>
        </w:p>
      </w:sdtContent>
    </w:sdt>
    <w:p w14:paraId="3EACBFB6" w14:textId="65A1E0E9" w:rsidR="00A25C4E" w:rsidRPr="0064445E" w:rsidRDefault="00A25C4E" w:rsidP="008310B7">
      <w:pPr>
        <w:jc w:val="left"/>
      </w:pPr>
    </w:p>
    <w:p w14:paraId="112891F8" w14:textId="77777777" w:rsidR="003724A6" w:rsidRDefault="003724A6">
      <w:pPr>
        <w:spacing w:line="360" w:lineRule="auto"/>
        <w:rPr>
          <w:rFonts w:eastAsia="Times New Roman" w:cstheme="majorBidi"/>
          <w:sz w:val="32"/>
          <w:szCs w:val="32"/>
          <w:lang w:eastAsia="et-EE"/>
        </w:rPr>
      </w:pPr>
      <w:bookmarkStart w:id="1" w:name="_Toc161159222"/>
      <w:r>
        <w:br w:type="page"/>
      </w:r>
    </w:p>
    <w:p w14:paraId="25EAAC5A" w14:textId="77777777" w:rsidR="00FB6C4F" w:rsidRDefault="00FB6C4F" w:rsidP="007070B5">
      <w:pPr>
        <w:pStyle w:val="Pealkiri1"/>
      </w:pPr>
    </w:p>
    <w:p w14:paraId="027C193D" w14:textId="4B7A17AA" w:rsidR="00606C1C" w:rsidRDefault="00A82E51" w:rsidP="007070B5">
      <w:pPr>
        <w:pStyle w:val="Pealkiri1"/>
      </w:pPr>
      <w:bookmarkStart w:id="2" w:name="_Toc162859783"/>
      <w:r w:rsidRPr="0064445E">
        <w:t>Sissejuhatus</w:t>
      </w:r>
      <w:bookmarkEnd w:id="1"/>
      <w:bookmarkEnd w:id="2"/>
    </w:p>
    <w:p w14:paraId="1EADE051" w14:textId="5C749BCD" w:rsidR="00111C1C" w:rsidRDefault="00111C1C" w:rsidP="00CB51FF">
      <w:r w:rsidRPr="009F3934">
        <w:t>Määruse</w:t>
      </w:r>
      <w:r w:rsidR="003724A6">
        <w:t>s</w:t>
      </w:r>
      <w:r w:rsidR="00CD09D4">
        <w:t>se</w:t>
      </w:r>
      <w:r w:rsidRPr="009F3934">
        <w:t xml:space="preserve"> „Maaparandussüsteemi projekteerimisnormid” </w:t>
      </w:r>
      <w:r w:rsidR="00CD09D4">
        <w:t>lisati</w:t>
      </w:r>
      <w:r w:rsidRPr="009F3934">
        <w:t xml:space="preserve"> peatükk </w:t>
      </w:r>
      <w:r w:rsidR="000777A5">
        <w:t>keskkonnakaitserajatis</w:t>
      </w:r>
      <w:r w:rsidRPr="009F3934">
        <w:t xml:space="preserve">te kohta 2007.a. </w:t>
      </w:r>
      <w:r w:rsidR="00CD09D4">
        <w:t xml:space="preserve">Selle teksti laiendusena ilmus samal aastal kaheosaline „Juhend maaparandussüsteemi </w:t>
      </w:r>
      <w:r w:rsidR="000777A5">
        <w:t>keskkonnakaitserajatis</w:t>
      </w:r>
      <w:r w:rsidR="00CD09D4">
        <w:t>te kavandamiseks“, mille</w:t>
      </w:r>
      <w:r w:rsidR="00856F32">
        <w:t xml:space="preserve"> esimene </w:t>
      </w:r>
      <w:r w:rsidR="00CD09D4">
        <w:t>osa käsitles põllumajandusliku hajukoormuse leviku ja erosiooni tõkestamist ning looduskahjude vähendamist, teine osa eesvoolude tervendamist.</w:t>
      </w:r>
      <w:r w:rsidRPr="009F3934">
        <w:t xml:space="preserve"> </w:t>
      </w:r>
      <w:r w:rsidR="00856F32">
        <w:t xml:space="preserve">Nende alusel on praeguseks (aastaks 2024) rajatud kokku üle 1500 settebasseini, 420 tuletõrjetiiki, </w:t>
      </w:r>
      <w:r w:rsidR="00564E7D">
        <w:t xml:space="preserve">133 </w:t>
      </w:r>
      <w:r w:rsidR="00856F32">
        <w:t>puhastuslodu ja muid rajatisi.</w:t>
      </w:r>
    </w:p>
    <w:p w14:paraId="6A848E3E" w14:textId="61ACC6E4" w:rsidR="00601223" w:rsidRDefault="00322822" w:rsidP="00723C87">
      <w:pPr>
        <w:rPr>
          <w:highlight w:val="yellow"/>
        </w:rPr>
      </w:pPr>
      <w:r>
        <w:t xml:space="preserve">Ehitatud keskkonnakaitserajatiste seisundi ja toimimise hindamiseks tellis </w:t>
      </w:r>
      <w:r w:rsidR="00111C1C" w:rsidRPr="009F3934">
        <w:t>Maaeluministeeriumi</w:t>
      </w:r>
      <w:r>
        <w:t xml:space="preserve"> 2020. aastal </w:t>
      </w:r>
      <w:r w:rsidR="00111C1C" w:rsidRPr="009F3934">
        <w:t>uuring</w:t>
      </w:r>
      <w:r w:rsidR="00B66AA8">
        <w:t>u</w:t>
      </w:r>
      <w:r w:rsidR="00111C1C" w:rsidRPr="009F3934">
        <w:t xml:space="preserve"> „Drenaažkuivendusega põllumajandusmaa hajukoormuse leviku iseärasuste selgitamise ja hajukoormuse ohjamise meetodite täpsustamine“ (2022)</w:t>
      </w:r>
      <w:r>
        <w:t>, kus</w:t>
      </w:r>
      <w:r w:rsidR="00B66AA8">
        <w:t xml:space="preserve"> </w:t>
      </w:r>
      <w:r w:rsidR="00D56384">
        <w:t xml:space="preserve">on </w:t>
      </w:r>
      <w:r w:rsidR="00B66AA8">
        <w:t>hinnat</w:t>
      </w:r>
      <w:r w:rsidR="00D56384">
        <w:t>ud</w:t>
      </w:r>
      <w:r w:rsidR="00B66AA8">
        <w:t xml:space="preserve"> valimi ülevaatuse põhjal rajatud keskkonna</w:t>
      </w:r>
      <w:r w:rsidR="00D56384">
        <w:t>kaitse</w:t>
      </w:r>
      <w:r w:rsidR="00B66AA8">
        <w:t xml:space="preserve">rajatiste otstarbekust, efektiivsust ja praegust tehnilist seisundit. </w:t>
      </w:r>
      <w:r w:rsidR="008862C7" w:rsidRPr="0074333A">
        <w:t xml:space="preserve">Lisaks </w:t>
      </w:r>
      <w:r w:rsidR="00B74305" w:rsidRPr="0074333A">
        <w:t xml:space="preserve">on </w:t>
      </w:r>
      <w:r w:rsidR="00D56384" w:rsidRPr="0074333A">
        <w:t>tehtud</w:t>
      </w:r>
      <w:r w:rsidR="00B74305" w:rsidRPr="0074333A">
        <w:t xml:space="preserve"> </w:t>
      </w:r>
      <w:r w:rsidR="00601223">
        <w:t>teadusartiklite, seireandmete ja varasemate uuringute põhjal ülevaa</w:t>
      </w:r>
      <w:r w:rsidR="00D56384">
        <w:t>de</w:t>
      </w:r>
      <w:r w:rsidR="00601223">
        <w:t xml:space="preserve"> drenaažiga kuivendatud põllumajandusmaal hajukoormuse tekkimise ja leviku ajalise jaotumise ning erinevat tüüpi keskkonnakaitserajatiste väetisainete ja sette kinnipidamise efektiivsuse</w:t>
      </w:r>
      <w:r w:rsidR="00D56384">
        <w:t xml:space="preserve"> kohta.</w:t>
      </w:r>
    </w:p>
    <w:p w14:paraId="154B5A91" w14:textId="4B7C377F" w:rsidR="00F21CFD" w:rsidRDefault="00111C1C" w:rsidP="00CB51FF">
      <w:r w:rsidRPr="00F21CFD">
        <w:t>Keskkonnaameti tellitud uuring</w:t>
      </w:r>
      <w:r w:rsidR="00D56384" w:rsidRPr="00F21CFD">
        <w:t>u</w:t>
      </w:r>
      <w:r w:rsidR="0074333A" w:rsidRPr="00F21CFD">
        <w:t>s</w:t>
      </w:r>
      <w:r w:rsidRPr="00F21CFD">
        <w:t xml:space="preserve"> „</w:t>
      </w:r>
      <w:r w:rsidRPr="00F21CFD">
        <w:rPr>
          <w:i/>
          <w:iCs/>
        </w:rPr>
        <w:t xml:space="preserve">Maaparandussüsteemide negatiivsete mõjude leevendus- ja kompensatsioonimeetmete rakendamise juhis“ </w:t>
      </w:r>
      <w:r w:rsidRPr="00F21CFD">
        <w:t>(</w:t>
      </w:r>
      <w:r w:rsidR="00B74305" w:rsidRPr="00F21CFD">
        <w:t>2024</w:t>
      </w:r>
      <w:r w:rsidRPr="00F21CFD">
        <w:rPr>
          <w:i/>
          <w:iCs/>
        </w:rPr>
        <w:t>),</w:t>
      </w:r>
      <w:r w:rsidR="0074333A" w:rsidRPr="00F21CFD">
        <w:t xml:space="preserve"> on analüüsitud </w:t>
      </w:r>
      <w:r w:rsidR="00F21CFD" w:rsidRPr="00F21CFD">
        <w:t xml:space="preserve">teaduskirjanduse põhjal </w:t>
      </w:r>
      <w:r w:rsidR="0074333A" w:rsidRPr="00F21CFD">
        <w:t xml:space="preserve">kuivendamise ja kuivendussüsteemide korrastamise </w:t>
      </w:r>
      <w:r w:rsidR="00F21CFD" w:rsidRPr="00F21CFD">
        <w:t>mõju looduskeskkonnale (sh muld, taimkate, elustik, veerežiim, veekvaliteet, kasvuhoonegaaside emissioon) põllu- ja metsamaal.</w:t>
      </w:r>
      <w:r w:rsidR="005D2561">
        <w:t xml:space="preserve"> Rakendusliku osa aruandest moodustab m</w:t>
      </w:r>
      <w:r w:rsidR="005D2561" w:rsidRPr="006415D8">
        <w:t>aaparandussüsteemide keskkonnamõju vältimis-, leevendus- ja kompensatsioonimeetme</w:t>
      </w:r>
      <w:r w:rsidR="005D2561">
        <w:t xml:space="preserve">te analüüs ning eelneva põhjal tehtud </w:t>
      </w:r>
      <w:bookmarkStart w:id="3" w:name="_Toc623052499"/>
      <w:r w:rsidR="005D2561">
        <w:t>e</w:t>
      </w:r>
      <w:r w:rsidR="005D2561" w:rsidRPr="005D2561">
        <w:t>ttepanekud metsa- ja põllumaa kuivendusmõjude leevendusmeetmete tõhustamiseks Eestis</w:t>
      </w:r>
      <w:bookmarkEnd w:id="3"/>
      <w:r w:rsidR="005D2561">
        <w:t>.</w:t>
      </w:r>
    </w:p>
    <w:p w14:paraId="08EA1E69" w14:textId="12C55833" w:rsidR="004C2939" w:rsidRDefault="003C2CDE" w:rsidP="00CB51FF">
      <w:r>
        <w:t>Maaparandussüsteemide registris (2024.a) on põllumajandusmaast kuivendatud drenaažiga  600 tuhat ha, kraavidega 36.7 tuhat ha ja metsamaast 756,4 tuhat ha. Veejuhtmete kogupikkus on 95,5 tuhat km, sellest eesvoolusid 25,1 tuhat km. Suurem osa nendest ehitistest on 30-6</w:t>
      </w:r>
      <w:r w:rsidR="00E13F33">
        <w:t>5</w:t>
      </w:r>
      <w:r>
        <w:t xml:space="preserve"> aastat vanad</w:t>
      </w:r>
      <w:r w:rsidR="004C2939">
        <w:t>. Iga ehitis vajab perioodilist maaparandushoiutööde tegemist, osalt ka rekonstrueerimist</w:t>
      </w:r>
      <w:r w:rsidR="00322822">
        <w:t>, millest tuleneb täiendav koormus keskkonnale ja vajadus rakendada vastavaid hajukoormuse vähendamise ja leevendamise meetmeid.</w:t>
      </w:r>
    </w:p>
    <w:p w14:paraId="0F8D285A" w14:textId="2203DAB5" w:rsidR="003C2CDE" w:rsidRDefault="00D7286E" w:rsidP="00CB51FF">
      <w:r>
        <w:t xml:space="preserve">Kuivenduse </w:t>
      </w:r>
      <w:r w:rsidR="00BC3DF7">
        <w:t xml:space="preserve">vajadus tuleneb </w:t>
      </w:r>
      <w:r>
        <w:t xml:space="preserve"> Eesti </w:t>
      </w:r>
      <w:r w:rsidR="00BC3DF7">
        <w:t>klimaatilistest tingimustest</w:t>
      </w:r>
      <w:r>
        <w:t xml:space="preserve"> ja vaadates minevikku ka põllumajandustoodete turutingimustest. Nüüdisaja muutused põllumajanduses (tehnoloogiad ja masinad, tootlikkuse kasv, toodete ja turu muutus) ühelt poolt ja kliimamuutused ja loodus- ja keskkonnakaitse teiselt poolt toovad kaasa </w:t>
      </w:r>
      <w:r w:rsidR="002A13AE">
        <w:t xml:space="preserve">vajaduse muuta seniseid praktikaid, sh ka kuivendussüsteemide projekteerimisel ja kasutamisel. </w:t>
      </w:r>
    </w:p>
    <w:p w14:paraId="3A146212" w14:textId="7990C5EC" w:rsidR="00C5223E" w:rsidRDefault="00723C87" w:rsidP="00723C87">
      <w:r>
        <w:t>Kuivendussüsteemid on muut</w:t>
      </w:r>
      <w:r w:rsidR="00AD43BC">
        <w:t>n</w:t>
      </w:r>
      <w:r>
        <w:t xml:space="preserve">ud meie maastikupilti, vooluveekogude </w:t>
      </w:r>
      <w:proofErr w:type="spellStart"/>
      <w:r>
        <w:t>hüdro</w:t>
      </w:r>
      <w:proofErr w:type="spellEnd"/>
      <w:r>
        <w:t xml:space="preserve">-morfoloogilisi omadusi ja elurikkust. </w:t>
      </w:r>
      <w:r w:rsidR="00C5223E">
        <w:t>Kraavid ja eesvoolud on hajukoormuse tekke ja edasikandumise  protsessis viimases etapis. Taimetoitainete (lämmastiku ja fosforiühendid) väljakande riski välditakse või piiratakse nende tekkekohas keskkonnanõuetega</w:t>
      </w:r>
      <w:r w:rsidR="00661BEA">
        <w:t xml:space="preserve"> (koguselised ja ajalised piirangud väetiste kasutamisel jne)</w:t>
      </w:r>
      <w:r w:rsidR="00C5223E">
        <w:t xml:space="preserve">. </w:t>
      </w:r>
      <w:proofErr w:type="spellStart"/>
      <w:r w:rsidR="00661BEA">
        <w:t>Ekstremaalsetes</w:t>
      </w:r>
      <w:proofErr w:type="spellEnd"/>
      <w:r w:rsidR="00661BEA">
        <w:t xml:space="preserve"> ilmastikutingimustes ei pruugi nendest piisata.</w:t>
      </w:r>
      <w:r w:rsidR="001345DB">
        <w:t xml:space="preserve"> Siit vajadus täiendavateks meetmeteks eesvooludes.</w:t>
      </w:r>
    </w:p>
    <w:p w14:paraId="3BAC806F" w14:textId="37C1258E" w:rsidR="00723C87" w:rsidRDefault="00BC3DF7" w:rsidP="00723C87">
      <w:pPr>
        <w:rPr>
          <w:shd w:val="clear" w:color="auto" w:fill="FFFFFF"/>
        </w:rPr>
      </w:pPr>
      <w:r>
        <w:rPr>
          <w:shd w:val="clear" w:color="auto" w:fill="FFFFFF"/>
        </w:rPr>
        <w:t>Vee</w:t>
      </w:r>
      <w:r w:rsidR="00723C87">
        <w:rPr>
          <w:shd w:val="clear" w:color="auto" w:fill="FFFFFF"/>
        </w:rPr>
        <w:t xml:space="preserve">seaduses </w:t>
      </w:r>
      <w:r w:rsidR="00FD648A">
        <w:rPr>
          <w:shd w:val="clear" w:color="auto" w:fill="FFFFFF"/>
        </w:rPr>
        <w:t>toodud vee</w:t>
      </w:r>
      <w:r>
        <w:rPr>
          <w:shd w:val="clear" w:color="auto" w:fill="FFFFFF"/>
        </w:rPr>
        <w:t>kaitse üldised eesmärgid on  vähendada inimtegevuse mõju veekeskkonnale ning vältida veeökosüsteemide, nendest sõltuvate maismaaökosüsteemide ja märgalade seisundi halvenemist ning parandada nende seisundit.</w:t>
      </w:r>
      <w:r w:rsidR="008C3806">
        <w:rPr>
          <w:shd w:val="clear" w:color="auto" w:fill="FFFFFF"/>
        </w:rPr>
        <w:t xml:space="preserve"> </w:t>
      </w:r>
      <w:r w:rsidR="001C6E54">
        <w:rPr>
          <w:shd w:val="clear" w:color="auto" w:fill="FFFFFF"/>
        </w:rPr>
        <w:t>Pinnaveekogumitel</w:t>
      </w:r>
      <w:r w:rsidR="008C3806">
        <w:rPr>
          <w:shd w:val="clear" w:color="auto" w:fill="FFFFFF"/>
        </w:rPr>
        <w:t xml:space="preserve">, </w:t>
      </w:r>
      <w:r w:rsidR="001C6E54">
        <w:rPr>
          <w:shd w:val="clear" w:color="auto" w:fill="FFFFFF"/>
        </w:rPr>
        <w:t xml:space="preserve">kuhu kuuluvad ka kuivendussüsteemi eesvoolud </w:t>
      </w:r>
      <w:r w:rsidR="008C3806">
        <w:rPr>
          <w:shd w:val="clear" w:color="auto" w:fill="FFFFFF"/>
        </w:rPr>
        <w:t>valgala pindala</w:t>
      </w:r>
      <w:r w:rsidR="001C6E54">
        <w:rPr>
          <w:shd w:val="clear" w:color="auto" w:fill="FFFFFF"/>
        </w:rPr>
        <w:t xml:space="preserve">ga </w:t>
      </w:r>
      <w:r w:rsidR="008C3806">
        <w:rPr>
          <w:shd w:val="clear" w:color="auto" w:fill="FFFFFF"/>
        </w:rPr>
        <w:t>10 ruutkilomeetrit või suurem</w:t>
      </w:r>
      <w:r w:rsidR="001C6E54">
        <w:rPr>
          <w:shd w:val="clear" w:color="auto" w:fill="FFFFFF"/>
        </w:rPr>
        <w:t>ad</w:t>
      </w:r>
      <w:r w:rsidR="008C3806">
        <w:rPr>
          <w:shd w:val="clear" w:color="auto" w:fill="FFFFFF"/>
        </w:rPr>
        <w:t xml:space="preserve"> </w:t>
      </w:r>
      <w:r w:rsidR="008C3806">
        <w:rPr>
          <w:shd w:val="clear" w:color="auto" w:fill="FFFFFF"/>
        </w:rPr>
        <w:lastRenderedPageBreak/>
        <w:t xml:space="preserve">(va kaitset vajav), on eesmärgiks saavutada </w:t>
      </w:r>
      <w:r w:rsidR="001C6E54">
        <w:rPr>
          <w:shd w:val="clear" w:color="auto" w:fill="FFFFFF"/>
        </w:rPr>
        <w:t xml:space="preserve">vähemalt </w:t>
      </w:r>
      <w:r w:rsidR="008C3806">
        <w:rPr>
          <w:shd w:val="clear" w:color="auto" w:fill="FFFFFF"/>
        </w:rPr>
        <w:t>hea seisund.</w:t>
      </w:r>
      <w:r w:rsidR="004E6DF4">
        <w:rPr>
          <w:shd w:val="clear" w:color="auto" w:fill="FFFFFF"/>
        </w:rPr>
        <w:t xml:space="preserve"> Eesvool on kas süvendatud loodusliku oja/jõe  lõik või maastikule kaevatud tehislik voolusäng. Veeseaduse mõistes on eesvool  tugevasti muudetud veekogum või tehisveekogum, millel on eesmärgiks saavutada kvaliteedinäitajate väärtuste kohaselt hea ökoloogiline potentsiaal ja keemiline seisund.</w:t>
      </w:r>
    </w:p>
    <w:p w14:paraId="52D5399A" w14:textId="25A03B53" w:rsidR="0074244B" w:rsidRDefault="00FD648A" w:rsidP="00723C87">
      <w:pPr>
        <w:rPr>
          <w:shd w:val="clear" w:color="auto" w:fill="FFFFFF"/>
        </w:rPr>
      </w:pPr>
      <w:r>
        <w:rPr>
          <w:shd w:val="clear" w:color="auto" w:fill="FFFFFF"/>
        </w:rPr>
        <w:t>Eesvoolu</w:t>
      </w:r>
      <w:r w:rsidR="0059310B">
        <w:rPr>
          <w:shd w:val="clear" w:color="auto" w:fill="FFFFFF"/>
        </w:rPr>
        <w:t xml:space="preserve"> seisund peab tagama põllumaal drenaaži toimimise – juhtima liigvee suublasse ja olema hea isepuhastusvõimega</w:t>
      </w:r>
      <w:r w:rsidR="00C5223E">
        <w:rPr>
          <w:shd w:val="clear" w:color="auto" w:fill="FFFFFF"/>
        </w:rPr>
        <w:t xml:space="preserve">. </w:t>
      </w:r>
      <w:r w:rsidR="00F52859">
        <w:rPr>
          <w:shd w:val="clear" w:color="auto" w:fill="FFFFFF"/>
        </w:rPr>
        <w:t xml:space="preserve"> </w:t>
      </w:r>
      <w:r w:rsidR="002C7909">
        <w:rPr>
          <w:shd w:val="clear" w:color="auto" w:fill="FFFFFF"/>
        </w:rPr>
        <w:t xml:space="preserve">Tasandikul on eesvool projekteeritud sirge lõiguna, ühesuguse põhjalaiuse </w:t>
      </w:r>
      <w:r w:rsidR="00F90028">
        <w:rPr>
          <w:shd w:val="clear" w:color="auto" w:fill="FFFFFF"/>
        </w:rPr>
        <w:t>ja</w:t>
      </w:r>
      <w:r w:rsidR="002C7909">
        <w:rPr>
          <w:shd w:val="clear" w:color="auto" w:fill="FFFFFF"/>
        </w:rPr>
        <w:t xml:space="preserve"> languga </w:t>
      </w:r>
      <w:r w:rsidR="00F90028">
        <w:rPr>
          <w:shd w:val="clear" w:color="auto" w:fill="FFFFFF"/>
        </w:rPr>
        <w:t>ning</w:t>
      </w:r>
      <w:r w:rsidR="002C7909">
        <w:rPr>
          <w:shd w:val="clear" w:color="auto" w:fill="FFFFFF"/>
        </w:rPr>
        <w:t xml:space="preserve"> sügavusega</w:t>
      </w:r>
      <w:r w:rsidR="001B7F83">
        <w:rPr>
          <w:shd w:val="clear" w:color="auto" w:fill="FFFFFF"/>
        </w:rPr>
        <w:t>,</w:t>
      </w:r>
      <w:r w:rsidR="002C7909">
        <w:rPr>
          <w:shd w:val="clear" w:color="auto" w:fill="FFFFFF"/>
        </w:rPr>
        <w:t xml:space="preserve"> mis tagab reguleerivast võrgust </w:t>
      </w:r>
      <w:r w:rsidR="00F90028">
        <w:rPr>
          <w:shd w:val="clear" w:color="auto" w:fill="FFFFFF"/>
        </w:rPr>
        <w:t xml:space="preserve">takistuseta </w:t>
      </w:r>
      <w:r w:rsidR="002C7909">
        <w:rPr>
          <w:shd w:val="clear" w:color="auto" w:fill="FFFFFF"/>
        </w:rPr>
        <w:t>äravoolu</w:t>
      </w:r>
      <w:r w:rsidR="001B7F83">
        <w:rPr>
          <w:shd w:val="clear" w:color="auto" w:fill="FFFFFF"/>
        </w:rPr>
        <w:t xml:space="preserve"> ja maatulundusmaal vajaliku kuivendusintensiivsuse</w:t>
      </w:r>
      <w:r w:rsidR="002C7909">
        <w:rPr>
          <w:shd w:val="clear" w:color="auto" w:fill="FFFFFF"/>
        </w:rPr>
        <w:t>.</w:t>
      </w:r>
      <w:r w:rsidR="00FD7AF7">
        <w:rPr>
          <w:shd w:val="clear" w:color="auto" w:fill="FFFFFF"/>
        </w:rPr>
        <w:t xml:space="preserve"> Tehissängi muutmine morfoloogiliste omaduste poolest looduslikus või loodusmaastikule sarnase hüdroloogilise veerežiimi kujundamine</w:t>
      </w:r>
      <w:r w:rsidR="001B7F83">
        <w:rPr>
          <w:shd w:val="clear" w:color="auto" w:fill="FFFFFF"/>
        </w:rPr>
        <w:t xml:space="preserve"> </w:t>
      </w:r>
      <w:r w:rsidR="001B7F83" w:rsidRPr="00331D73">
        <w:t>on seotud ebaproportsionaalselt suurte kulutustega</w:t>
      </w:r>
      <w:r w:rsidR="00001543" w:rsidRPr="00331D73">
        <w:t>.</w:t>
      </w:r>
      <w:r w:rsidR="00171D23">
        <w:t xml:space="preserve"> Seetõttu seadus näeb ette erandid, mis vaadatakse veemajanduskavas iga kuue aasta järel üle. </w:t>
      </w:r>
      <w:r w:rsidR="00001543" w:rsidRPr="00331D73">
        <w:t xml:space="preserve"> </w:t>
      </w:r>
      <w:r w:rsidR="00331D73" w:rsidRPr="00331D73">
        <w:t xml:space="preserve">Sellele vaatamata tuleb </w:t>
      </w:r>
      <w:r w:rsidR="0074244B" w:rsidRPr="00331D73">
        <w:t xml:space="preserve">veekogumi seisundile avalduva ebasoodsa mõju leevendamiseks </w:t>
      </w:r>
      <w:r w:rsidR="00331D73" w:rsidRPr="00331D73">
        <w:t xml:space="preserve">võtta </w:t>
      </w:r>
      <w:r w:rsidR="0074244B" w:rsidRPr="00331D73">
        <w:t>tarvitusele kõik kohased meetmed</w:t>
      </w:r>
      <w:r w:rsidR="00331D73" w:rsidRPr="00331D73">
        <w:t>.</w:t>
      </w:r>
      <w:r w:rsidR="00331D73">
        <w:rPr>
          <w:rFonts w:ascii="Arial" w:hAnsi="Arial" w:cs="Arial"/>
          <w:color w:val="202020"/>
          <w:sz w:val="21"/>
          <w:szCs w:val="21"/>
          <w:shd w:val="clear" w:color="auto" w:fill="FFFFFF"/>
        </w:rPr>
        <w:t xml:space="preserve"> </w:t>
      </w:r>
    </w:p>
    <w:p w14:paraId="378CB626" w14:textId="723381D9" w:rsidR="00D63DDC" w:rsidRDefault="00D63DDC" w:rsidP="00AD2FB7">
      <w:pPr>
        <w:spacing w:before="0" w:after="0"/>
      </w:pPr>
      <w:r>
        <w:t xml:space="preserve">Kuivendustöödega on muutunud ka ehitisega hõlmatud ala veerežiim – puuduvad </w:t>
      </w:r>
      <w:proofErr w:type="spellStart"/>
      <w:r>
        <w:t>üle</w:t>
      </w:r>
      <w:r w:rsidR="00AD2FB7">
        <w:t>u</w:t>
      </w:r>
      <w:r>
        <w:t>jutatud</w:t>
      </w:r>
      <w:proofErr w:type="spellEnd"/>
      <w:r>
        <w:t xml:space="preserve"> lammialad, veega pikka aega täidetud lohud. Praktikas </w:t>
      </w:r>
      <w:r w:rsidR="00322822">
        <w:t xml:space="preserve">taastatakse soid </w:t>
      </w:r>
      <w:r>
        <w:t xml:space="preserve">kaitsealadel </w:t>
      </w:r>
      <w:r w:rsidR="00AD2FB7">
        <w:t>kuid ka k</w:t>
      </w:r>
      <w:r w:rsidRPr="00D70BBF">
        <w:t xml:space="preserve">uivendatud maastikus </w:t>
      </w:r>
      <w:r w:rsidR="00AD2FB7">
        <w:t xml:space="preserve"> on </w:t>
      </w:r>
      <w:r w:rsidR="00AD2FB7" w:rsidRPr="00D70BBF">
        <w:t>sobivate looduslike tingimuste korral</w:t>
      </w:r>
      <w:r w:rsidR="00AD2FB7">
        <w:t xml:space="preserve"> võimalik luua </w:t>
      </w:r>
      <w:r w:rsidRPr="00D70BBF">
        <w:t>elupaik</w:t>
      </w:r>
      <w:r w:rsidR="00AD2FB7">
        <w:t>u</w:t>
      </w:r>
      <w:r w:rsidRPr="00D70BBF">
        <w:t xml:space="preserve"> väikeveekogudest sõltuvatele liikidele</w:t>
      </w:r>
      <w:r w:rsidR="00AD2FB7">
        <w:t>.</w:t>
      </w:r>
    </w:p>
    <w:p w14:paraId="766F209A" w14:textId="3BAE2361" w:rsidR="00D63DDC" w:rsidRDefault="00227071" w:rsidP="00D63DDC">
      <w:r w:rsidRPr="000F300F">
        <w:t xml:space="preserve">Teadusuuringud üldistavad </w:t>
      </w:r>
      <w:r w:rsidR="000F300F" w:rsidRPr="000F300F">
        <w:t>senist kogemust, näitavad erinevate keskkonnakaitserajatiste sobivust ja efektiivsust ning annavad soovitused mõõtmete kohta. Inseneritöö hõlbustamiseks on koostatud k</w:t>
      </w:r>
      <w:r w:rsidR="00856F32" w:rsidRPr="000F300F">
        <w:t>äesolev juhend</w:t>
      </w:r>
      <w:r w:rsidR="000F300F" w:rsidRPr="000F300F">
        <w:t xml:space="preserve">, kus on </w:t>
      </w:r>
      <w:r w:rsidR="00D63DDC">
        <w:t xml:space="preserve">kirjeldatud konstruktsioone laiemalt ja </w:t>
      </w:r>
      <w:r w:rsidR="000F300F" w:rsidRPr="000F300F">
        <w:t>toodud arvutuste alused. Juhend</w:t>
      </w:r>
      <w:r w:rsidR="00856F32" w:rsidRPr="000F300F">
        <w:t>i</w:t>
      </w:r>
      <w:r w:rsidR="005D2561" w:rsidRPr="000F300F">
        <w:t>s on</w:t>
      </w:r>
      <w:r w:rsidR="00856F32" w:rsidRPr="000F300F">
        <w:t xml:space="preserve"> aluseks võetud ülalnimetatud kahe uuringu tulemused</w:t>
      </w:r>
      <w:r w:rsidR="002D04C4">
        <w:t>.</w:t>
      </w:r>
      <w:r w:rsidR="00856F32" w:rsidRPr="009F3934">
        <w:t xml:space="preserve"> </w:t>
      </w:r>
    </w:p>
    <w:p w14:paraId="5D62FD27" w14:textId="4A011B04" w:rsidR="005262A5" w:rsidRDefault="00C4499D" w:rsidP="005262A5">
      <w:pPr>
        <w:rPr>
          <w:rFonts w:eastAsia="Times New Roman"/>
          <w:bdr w:val="none" w:sz="0" w:space="0" w:color="auto" w:frame="1"/>
          <w:lang w:eastAsia="et-EE"/>
        </w:rPr>
      </w:pPr>
      <w:r>
        <w:t xml:space="preserve">Juhendi  tekst tugineb </w:t>
      </w:r>
      <w:r w:rsidRPr="00C4499D">
        <w:rPr>
          <w:rFonts w:eastAsia="Times New Roman"/>
          <w:color w:val="000000"/>
          <w:bdr w:val="none" w:sz="0" w:space="0" w:color="auto" w:frame="1"/>
          <w:lang w:eastAsia="et-EE"/>
        </w:rPr>
        <w:t>Maaeluministri 06. mai 2019. a määruse „Maaparandussüsteemi projekteerimisnormid“</w:t>
      </w:r>
      <w:r w:rsidRPr="00C4499D">
        <w:t xml:space="preserve"> </w:t>
      </w:r>
      <w:r w:rsidRPr="00C4499D">
        <w:rPr>
          <w:rFonts w:eastAsia="Times New Roman"/>
          <w:color w:val="000000"/>
          <w:bdr w:val="none" w:sz="0" w:space="0" w:color="auto" w:frame="1"/>
          <w:lang w:eastAsia="et-EE"/>
        </w:rPr>
        <w:t>5. peatük</w:t>
      </w:r>
      <w:r>
        <w:rPr>
          <w:rFonts w:eastAsia="Times New Roman"/>
          <w:color w:val="000000"/>
          <w:bdr w:val="none" w:sz="0" w:space="0" w:color="auto" w:frame="1"/>
          <w:lang w:eastAsia="et-EE"/>
        </w:rPr>
        <w:t>i,</w:t>
      </w:r>
      <w:r w:rsidRPr="00C4499D">
        <w:rPr>
          <w:rFonts w:eastAsia="Times New Roman"/>
          <w:color w:val="000000"/>
          <w:bdr w:val="none" w:sz="0" w:space="0" w:color="auto" w:frame="1"/>
          <w:lang w:eastAsia="et-EE"/>
        </w:rPr>
        <w:t xml:space="preserve"> </w:t>
      </w:r>
      <w:r w:rsidRPr="00C4499D">
        <w:rPr>
          <w:rFonts w:eastAsia="Times New Roman"/>
          <w:color w:val="000000"/>
          <w:lang w:eastAsia="et-EE"/>
        </w:rPr>
        <w:t>Maaparandussüsteemi keskkonnakaitserajatise projekteerimisnormid</w:t>
      </w:r>
      <w:r w:rsidRPr="0045050A">
        <w:rPr>
          <w:rFonts w:eastAsia="Times New Roman"/>
          <w:color w:val="0061AA"/>
          <w:bdr w:val="none" w:sz="0" w:space="0" w:color="auto" w:frame="1"/>
          <w:lang w:eastAsia="et-EE"/>
        </w:rPr>
        <w:t xml:space="preserve">, </w:t>
      </w:r>
      <w:r w:rsidRPr="0045050A">
        <w:rPr>
          <w:rFonts w:eastAsia="Times New Roman"/>
          <w:bdr w:val="none" w:sz="0" w:space="0" w:color="auto" w:frame="1"/>
          <w:lang w:eastAsia="et-EE"/>
        </w:rPr>
        <w:t>muutmise eelnõu kavandile.</w:t>
      </w:r>
      <w:r w:rsidR="00322822">
        <w:rPr>
          <w:rFonts w:eastAsia="Times New Roman"/>
          <w:bdr w:val="none" w:sz="0" w:space="0" w:color="auto" w:frame="1"/>
          <w:lang w:eastAsia="et-EE"/>
        </w:rPr>
        <w:t xml:space="preserve"> Kasutatud on ka muutmata kujul lõike </w:t>
      </w:r>
      <w:proofErr w:type="spellStart"/>
      <w:r w:rsidR="00322822">
        <w:rPr>
          <w:rFonts w:eastAsia="Times New Roman"/>
          <w:bdr w:val="none" w:sz="0" w:space="0" w:color="auto" w:frame="1"/>
          <w:lang w:eastAsia="et-EE"/>
        </w:rPr>
        <w:t>K.Alekan</w:t>
      </w:r>
      <w:r w:rsidR="0071151B">
        <w:rPr>
          <w:rFonts w:eastAsia="Times New Roman"/>
          <w:bdr w:val="none" w:sz="0" w:space="0" w:color="auto" w:frame="1"/>
          <w:lang w:eastAsia="et-EE"/>
        </w:rPr>
        <w:t>nu</w:t>
      </w:r>
      <w:proofErr w:type="spellEnd"/>
      <w:r w:rsidR="0071151B">
        <w:rPr>
          <w:rFonts w:eastAsia="Times New Roman"/>
          <w:bdr w:val="none" w:sz="0" w:space="0" w:color="auto" w:frame="1"/>
          <w:lang w:eastAsia="et-EE"/>
        </w:rPr>
        <w:t xml:space="preserve"> 2007. aastal koostatud juhendist „</w:t>
      </w:r>
      <w:r w:rsidR="0071151B">
        <w:t>Juhend maaparandussüsteemi keskkonnakaitserajatiste kavandamiseks“.</w:t>
      </w:r>
    </w:p>
    <w:p w14:paraId="48C1450F" w14:textId="19D361FE" w:rsidR="005262A5" w:rsidRDefault="005262A5" w:rsidP="005262A5">
      <w:r w:rsidRPr="00B2788E">
        <w:rPr>
          <w:lang w:eastAsia="et-EE"/>
        </w:rPr>
        <w:t xml:space="preserve">Maaparandussüsteemi keskkonnakaitserajatise projekteerimise vajadus </w:t>
      </w:r>
      <w:r>
        <w:rPr>
          <w:lang w:eastAsia="et-EE"/>
        </w:rPr>
        <w:t xml:space="preserve">tekib hajukoormuse leviku ohu korral. </w:t>
      </w:r>
      <w:r w:rsidRPr="0064445E">
        <w:t>Maaparandussüsteemi keskkonna</w:t>
      </w:r>
      <w:r>
        <w:t>kaitse</w:t>
      </w:r>
      <w:r w:rsidRPr="0064445E">
        <w:t xml:space="preserve">rajatiseks on ehitis või konstruktsioon maaparandussüsteemil, mille põhiülesandeks on </w:t>
      </w:r>
      <w:r>
        <w:t>p</w:t>
      </w:r>
      <w:r w:rsidRPr="0064445E">
        <w:t>õllumajandus</w:t>
      </w:r>
      <w:r>
        <w:t>- ja metsamaalt</w:t>
      </w:r>
      <w:r w:rsidRPr="0064445E">
        <w:t xml:space="preserve"> tuleva </w:t>
      </w:r>
      <w:r>
        <w:t>hajukoormuse</w:t>
      </w:r>
      <w:r w:rsidRPr="0064445E">
        <w:t xml:space="preserve"> leviku tõkestamine ja muude looduskahjude vähendamine. </w:t>
      </w:r>
    </w:p>
    <w:p w14:paraId="39832498" w14:textId="77777777" w:rsidR="005262A5" w:rsidRPr="001F207D" w:rsidRDefault="005262A5" w:rsidP="005262A5">
      <w:r w:rsidRPr="001F207D">
        <w:t xml:space="preserve">Hajukoormus </w:t>
      </w:r>
      <w:r>
        <w:t xml:space="preserve">on käesoleva juhendi </w:t>
      </w:r>
      <w:r w:rsidRPr="001F207D">
        <w:t>mõistes metsa- ja põllumajandusmaalt vees lahustunud või pinnasega seotud taimetoitainete ning orgaanilise ja mineraalpinnase väljakanne suublasse või eesvoolu.</w:t>
      </w:r>
    </w:p>
    <w:p w14:paraId="771FB461" w14:textId="77777777" w:rsidR="005262A5" w:rsidRDefault="005262A5" w:rsidP="005262A5">
      <w:r>
        <w:t>Hajukoormuse</w:t>
      </w:r>
      <w:r w:rsidRPr="0064445E">
        <w:t xml:space="preserve"> leviku tõkestamine on käesoleva juhendi tähenduses selle ohu minimiseerimine olemasolevate võimaluste piires. </w:t>
      </w:r>
    </w:p>
    <w:p w14:paraId="4DEC9ABB" w14:textId="39969DA1" w:rsidR="005262A5" w:rsidRDefault="005262A5">
      <w:pPr>
        <w:spacing w:line="360" w:lineRule="auto"/>
      </w:pPr>
      <w:r>
        <w:br w:type="page"/>
      </w:r>
    </w:p>
    <w:p w14:paraId="15434D31" w14:textId="45F4C6A9" w:rsidR="0011241E" w:rsidRPr="00136DFC" w:rsidRDefault="008310B7" w:rsidP="008310B7">
      <w:pPr>
        <w:pStyle w:val="Pealkiri1"/>
        <w:ind w:left="142" w:firstLine="0"/>
      </w:pPr>
      <w:bookmarkStart w:id="4" w:name="_Toc161159223"/>
      <w:bookmarkStart w:id="5" w:name="_Toc162859784"/>
      <w:r>
        <w:lastRenderedPageBreak/>
        <w:t xml:space="preserve">1. </w:t>
      </w:r>
      <w:r w:rsidR="0011241E" w:rsidRPr="00136DFC">
        <w:t>Maaparandussüsteemi keskkonnakaitserajatise projekteerimise vajadus ja keskkonnakaitserajatiste tüübid</w:t>
      </w:r>
      <w:bookmarkEnd w:id="4"/>
      <w:bookmarkEnd w:id="5"/>
    </w:p>
    <w:p w14:paraId="281033C6" w14:textId="766BF1A3" w:rsidR="00174B20" w:rsidRDefault="00B66AA8" w:rsidP="00CB51FF">
      <w:pPr>
        <w:pStyle w:val="Pealkiri2"/>
      </w:pPr>
      <w:bookmarkStart w:id="6" w:name="_Toc161159224"/>
      <w:bookmarkStart w:id="7" w:name="_Hlk155469724"/>
      <w:bookmarkStart w:id="8" w:name="_Toc162859785"/>
      <w:r>
        <w:t xml:space="preserve">1.1. </w:t>
      </w:r>
      <w:r w:rsidR="00174B20">
        <w:t>Hajukoormuse levik</w:t>
      </w:r>
      <w:bookmarkEnd w:id="6"/>
      <w:r w:rsidR="00927B72">
        <w:t xml:space="preserve"> maaparandussüsteemi maa-alal</w:t>
      </w:r>
      <w:bookmarkEnd w:id="8"/>
    </w:p>
    <w:p w14:paraId="3C40C679" w14:textId="75D85DC8" w:rsidR="007B5D3C" w:rsidRDefault="00C4499D" w:rsidP="000777A5">
      <w:pPr>
        <w:spacing w:before="0" w:after="0"/>
        <w:rPr>
          <w:lang w:eastAsia="et-EE"/>
        </w:rPr>
      </w:pPr>
      <w:bookmarkStart w:id="9" w:name="para26lg2"/>
      <w:r w:rsidRPr="00C4499D">
        <w:rPr>
          <w:bdr w:val="none" w:sz="0" w:space="0" w:color="auto" w:frame="1"/>
          <w:lang w:eastAsia="et-EE"/>
        </w:rPr>
        <w:t>K</w:t>
      </w:r>
      <w:bookmarkEnd w:id="9"/>
      <w:r w:rsidRPr="00136DFC">
        <w:t xml:space="preserve">eskkonnakaitserajatise </w:t>
      </w:r>
      <w:r w:rsidR="00174B20" w:rsidRPr="00B2788E">
        <w:rPr>
          <w:lang w:eastAsia="et-EE"/>
        </w:rPr>
        <w:t>projekteeritakse, kui maaeluministri 20. detsembri 2018. a määruse nr 77 „Maaparanduse uurimistöö nõuded”</w:t>
      </w:r>
      <w:r w:rsidR="00331D73">
        <w:rPr>
          <w:lang w:eastAsia="et-EE"/>
        </w:rPr>
        <w:t xml:space="preserve"> (edaspidi MP</w:t>
      </w:r>
      <w:r w:rsidR="009D515A">
        <w:rPr>
          <w:lang w:eastAsia="et-EE"/>
        </w:rPr>
        <w:t>-</w:t>
      </w:r>
      <w:r w:rsidR="00331D73">
        <w:rPr>
          <w:lang w:eastAsia="et-EE"/>
        </w:rPr>
        <w:t>UN)</w:t>
      </w:r>
      <w:r w:rsidR="00174B20" w:rsidRPr="00B2788E">
        <w:rPr>
          <w:lang w:eastAsia="et-EE"/>
        </w:rPr>
        <w:t xml:space="preserve"> §-s 35</w:t>
      </w:r>
      <w:r w:rsidR="000777A5" w:rsidRPr="000777A5">
        <w:rPr>
          <w:vertAlign w:val="superscript"/>
          <w:lang w:eastAsia="et-EE"/>
        </w:rPr>
        <w:t>4</w:t>
      </w:r>
      <w:r w:rsidR="00174B20" w:rsidRPr="00B2788E">
        <w:rPr>
          <w:lang w:eastAsia="et-EE"/>
        </w:rPr>
        <w:t xml:space="preserve"> sätestatud nõuete kohaselt on kindlaks tehtud </w:t>
      </w:r>
      <w:bookmarkStart w:id="10" w:name="_Hlk157603935"/>
      <w:r w:rsidR="00174B20" w:rsidRPr="00B2788E">
        <w:rPr>
          <w:lang w:eastAsia="et-EE"/>
        </w:rPr>
        <w:t xml:space="preserve">hajukoormuse leviku oht </w:t>
      </w:r>
      <w:r w:rsidR="00174B20" w:rsidRPr="002F78AE">
        <w:rPr>
          <w:lang w:eastAsia="et-EE"/>
        </w:rPr>
        <w:t xml:space="preserve">või </w:t>
      </w:r>
      <w:r w:rsidR="00174B20" w:rsidRPr="002F5F63">
        <w:rPr>
          <w:lang w:eastAsia="et-EE"/>
        </w:rPr>
        <w:t>erosioonioht.</w:t>
      </w:r>
      <w:r w:rsidR="00174B20">
        <w:rPr>
          <w:lang w:eastAsia="et-EE"/>
        </w:rPr>
        <w:t xml:space="preserve"> </w:t>
      </w:r>
      <w:bookmarkEnd w:id="10"/>
    </w:p>
    <w:p w14:paraId="691CCFC3" w14:textId="77777777" w:rsidR="007B5D3C" w:rsidRDefault="007B5D3C" w:rsidP="000777A5">
      <w:pPr>
        <w:spacing w:before="0" w:after="0"/>
        <w:rPr>
          <w:lang w:eastAsia="et-EE"/>
        </w:rPr>
      </w:pPr>
    </w:p>
    <w:p w14:paraId="4E4CAF63" w14:textId="59AC1E77" w:rsidR="000777A5" w:rsidRPr="003C3F23" w:rsidRDefault="00927B72" w:rsidP="000777A5">
      <w:pPr>
        <w:spacing w:before="0" w:after="0"/>
      </w:pPr>
      <w:r w:rsidRPr="007B5D3C">
        <w:t>Uurimistöödega hinnatakse h</w:t>
      </w:r>
      <w:r w:rsidRPr="007B5D3C">
        <w:rPr>
          <w:shd w:val="clear" w:color="auto" w:fill="FFFFFF"/>
        </w:rPr>
        <w:t>ajukoormuse leviku oht põllumajandusmaal asuva maaparandussüsteemi maa-alal.</w:t>
      </w:r>
      <w:r w:rsidR="007B5D3C">
        <w:rPr>
          <w:color w:val="FF0000"/>
          <w:shd w:val="clear" w:color="auto" w:fill="FFFFFF"/>
        </w:rPr>
        <w:t xml:space="preserve"> </w:t>
      </w:r>
      <w:r w:rsidR="000777A5" w:rsidRPr="003C3F23">
        <w:t>Haritaval maal asuv maaparandussüsteemi maa-ala on toitainete väljakandest tingitult hajukoormuse leviku ohtlik, kui</w:t>
      </w:r>
      <w:r w:rsidR="00EA4E97">
        <w:t xml:space="preserve"> künnikihis oleval</w:t>
      </w:r>
      <w:r w:rsidR="000777A5" w:rsidRPr="003C3F23">
        <w:t>:</w:t>
      </w:r>
    </w:p>
    <w:p w14:paraId="6EF1414E" w14:textId="63382DD4" w:rsidR="000777A5" w:rsidRPr="003C3F23" w:rsidRDefault="000777A5" w:rsidP="000777A5">
      <w:pPr>
        <w:spacing w:before="0" w:after="0"/>
        <w:ind w:left="284"/>
      </w:pPr>
      <w:r w:rsidRPr="003C3F23">
        <w:t>1) savi- ja raske liivsavimullal on maapinna lang üle viie promilli;</w:t>
      </w:r>
    </w:p>
    <w:p w14:paraId="38632D18" w14:textId="77777777" w:rsidR="000777A5" w:rsidRPr="003C3F23" w:rsidRDefault="000777A5" w:rsidP="000777A5">
      <w:pPr>
        <w:spacing w:before="0" w:after="0"/>
        <w:ind w:left="284"/>
      </w:pPr>
      <w:r w:rsidRPr="003C3F23">
        <w:t>2) keskmisel ja kergel liivsavimullal on maapinna lang üle kümne promilli;</w:t>
      </w:r>
    </w:p>
    <w:p w14:paraId="4FC5D0F4" w14:textId="77777777" w:rsidR="000777A5" w:rsidRDefault="000777A5" w:rsidP="000777A5">
      <w:pPr>
        <w:spacing w:before="0" w:after="0"/>
        <w:ind w:left="284"/>
      </w:pPr>
      <w:r w:rsidRPr="003C3F23">
        <w:t>3) liiv- ja saviliivmullal on maapinna lang üle 15 promilli.</w:t>
      </w:r>
    </w:p>
    <w:p w14:paraId="30836008" w14:textId="77777777" w:rsidR="007B5D3C" w:rsidRDefault="007B5D3C" w:rsidP="007B5D3C">
      <w:pPr>
        <w:spacing w:before="0" w:after="0"/>
      </w:pPr>
    </w:p>
    <w:p w14:paraId="7D662991" w14:textId="20B3E5CB" w:rsidR="007B5D3C" w:rsidRDefault="007B5D3C" w:rsidP="007B5D3C">
      <w:pPr>
        <w:spacing w:before="0" w:after="0"/>
      </w:pPr>
      <w:r w:rsidRPr="003C3F23">
        <w:t>Püsirohumaal asuv maaparandussüsteemi maa-ala loetakse hajukoormuse leviku ohu vabaks.</w:t>
      </w:r>
    </w:p>
    <w:p w14:paraId="1414A55F" w14:textId="77777777" w:rsidR="001F207D" w:rsidRDefault="001F207D" w:rsidP="000777A5">
      <w:pPr>
        <w:spacing w:before="0" w:after="0"/>
        <w:ind w:left="284"/>
      </w:pPr>
    </w:p>
    <w:p w14:paraId="75E6DB00" w14:textId="0851EFDB" w:rsidR="00292F29" w:rsidRDefault="000777A5" w:rsidP="001F207D">
      <w:pPr>
        <w:spacing w:before="0" w:after="0"/>
      </w:pPr>
      <w:r>
        <w:t>Siin peetakse silmas pinnaveega väljakantavat hajukoormust</w:t>
      </w:r>
      <w:r w:rsidR="001F207D">
        <w:t xml:space="preserve">, mille oht on ülehinnatud. </w:t>
      </w:r>
      <w:r w:rsidR="007B5D3C">
        <w:t xml:space="preserve">Hindamismetoodika </w:t>
      </w:r>
      <w:r w:rsidR="001F207D">
        <w:t xml:space="preserve"> ei arvestata suure languga ala asukohta</w:t>
      </w:r>
      <w:r w:rsidR="00E85D9A">
        <w:t xml:space="preserve">, </w:t>
      </w:r>
      <w:r w:rsidR="001F207D">
        <w:t>tema pikkust</w:t>
      </w:r>
      <w:r w:rsidR="00E85D9A">
        <w:t xml:space="preserve">, ega veeseadusest tulenevate väetamispiirangutega ning muutustega maaviljelustehnoloogiates. </w:t>
      </w:r>
      <w:r w:rsidR="001F207D" w:rsidRPr="001F207D">
        <w:t xml:space="preserve"> </w:t>
      </w:r>
    </w:p>
    <w:p w14:paraId="40CA9193" w14:textId="77777777" w:rsidR="00292F29" w:rsidRPr="00292F29" w:rsidRDefault="00292F29" w:rsidP="001F207D">
      <w:pPr>
        <w:spacing w:before="0" w:after="0"/>
        <w:rPr>
          <w:i/>
          <w:iCs/>
          <w:sz w:val="22"/>
          <w:szCs w:val="22"/>
        </w:rPr>
      </w:pPr>
    </w:p>
    <w:p w14:paraId="3B23A67E" w14:textId="346C7B7F" w:rsidR="005F3B22" w:rsidRPr="00292F29" w:rsidRDefault="00F36D32" w:rsidP="001F207D">
      <w:pPr>
        <w:spacing w:before="0" w:after="0"/>
        <w:rPr>
          <w:i/>
          <w:iCs/>
          <w:sz w:val="22"/>
          <w:szCs w:val="22"/>
        </w:rPr>
      </w:pPr>
      <w:r w:rsidRPr="00292F29">
        <w:rPr>
          <w:i/>
          <w:iCs/>
          <w:sz w:val="22"/>
          <w:szCs w:val="22"/>
        </w:rPr>
        <w:t>Veeseadus</w:t>
      </w:r>
      <w:r w:rsidR="001F207D" w:rsidRPr="00292F29">
        <w:rPr>
          <w:i/>
          <w:iCs/>
          <w:sz w:val="22"/>
          <w:szCs w:val="22"/>
        </w:rPr>
        <w:t xml:space="preserve">ega kehtestatud nõuded </w:t>
      </w:r>
      <w:r w:rsidR="005F3B22" w:rsidRPr="00292F29">
        <w:rPr>
          <w:i/>
          <w:iCs/>
          <w:sz w:val="22"/>
          <w:szCs w:val="22"/>
        </w:rPr>
        <w:t>väetiste kasutamise ning väetamine kohta kaldega alal (</w:t>
      </w:r>
      <w:r w:rsidRPr="00292F29">
        <w:rPr>
          <w:i/>
          <w:iCs/>
          <w:sz w:val="22"/>
          <w:szCs w:val="22"/>
        </w:rPr>
        <w:t xml:space="preserve">§ </w:t>
      </w:r>
      <w:r w:rsidR="005F3B22" w:rsidRPr="00292F29">
        <w:rPr>
          <w:i/>
          <w:iCs/>
          <w:sz w:val="22"/>
          <w:szCs w:val="22"/>
        </w:rPr>
        <w:t>158 -</w:t>
      </w:r>
      <w:r w:rsidRPr="00292F29">
        <w:rPr>
          <w:i/>
          <w:iCs/>
          <w:sz w:val="22"/>
          <w:szCs w:val="22"/>
        </w:rPr>
        <w:t>160</w:t>
      </w:r>
      <w:r w:rsidR="005F3B22" w:rsidRPr="00292F29">
        <w:rPr>
          <w:i/>
          <w:iCs/>
          <w:sz w:val="22"/>
          <w:szCs w:val="22"/>
        </w:rPr>
        <w:t>) sätestavad</w:t>
      </w:r>
      <w:r w:rsidR="007B5D3C" w:rsidRPr="00292F29">
        <w:rPr>
          <w:i/>
          <w:iCs/>
          <w:sz w:val="22"/>
          <w:szCs w:val="22"/>
        </w:rPr>
        <w:t xml:space="preserve"> oluliselt suuremad piirväärtused</w:t>
      </w:r>
      <w:r w:rsidR="005F3B22" w:rsidRPr="00292F29">
        <w:rPr>
          <w:i/>
          <w:iCs/>
          <w:sz w:val="22"/>
          <w:szCs w:val="22"/>
        </w:rPr>
        <w:t>:</w:t>
      </w:r>
    </w:p>
    <w:p w14:paraId="58B285B0" w14:textId="368A00BB" w:rsidR="005F3B22" w:rsidRPr="00292F29" w:rsidRDefault="005F3B22" w:rsidP="001A7DAF">
      <w:pPr>
        <w:pStyle w:val="Loendilik"/>
        <w:numPr>
          <w:ilvl w:val="0"/>
          <w:numId w:val="39"/>
        </w:numPr>
        <w:spacing w:before="0" w:after="0"/>
        <w:ind w:left="714" w:hanging="357"/>
        <w:rPr>
          <w:i/>
          <w:iCs/>
          <w:sz w:val="22"/>
          <w:szCs w:val="16"/>
          <w:shd w:val="clear" w:color="auto" w:fill="FFFFFF"/>
        </w:rPr>
      </w:pPr>
      <w:r w:rsidRPr="00292F29">
        <w:rPr>
          <w:i/>
          <w:iCs/>
          <w:sz w:val="22"/>
          <w:szCs w:val="16"/>
          <w:shd w:val="clear" w:color="auto" w:fill="FFFFFF"/>
        </w:rPr>
        <w:t>Mineraalväetist ei tohi laotada juhul, kui maapind on külmunud, lumega kaetud, perioodiliselt üle ujutatud või veega küllastunud</w:t>
      </w:r>
      <w:r w:rsidR="00AD2FB7" w:rsidRPr="00292F29">
        <w:rPr>
          <w:i/>
          <w:iCs/>
          <w:sz w:val="22"/>
          <w:szCs w:val="16"/>
          <w:shd w:val="clear" w:color="auto" w:fill="FFFFFF"/>
        </w:rPr>
        <w:t>;</w:t>
      </w:r>
    </w:p>
    <w:p w14:paraId="737BF6DB" w14:textId="72AF1967" w:rsidR="00F36D32" w:rsidRPr="00292F29" w:rsidRDefault="005F3B22" w:rsidP="001A7DAF">
      <w:pPr>
        <w:pStyle w:val="Loendilik"/>
        <w:numPr>
          <w:ilvl w:val="0"/>
          <w:numId w:val="39"/>
        </w:numPr>
        <w:spacing w:before="0" w:after="0"/>
        <w:ind w:left="714" w:hanging="357"/>
        <w:rPr>
          <w:i/>
          <w:iCs/>
          <w:sz w:val="22"/>
          <w:szCs w:val="16"/>
        </w:rPr>
      </w:pPr>
      <w:r w:rsidRPr="00292F29">
        <w:rPr>
          <w:i/>
          <w:iCs/>
          <w:sz w:val="22"/>
          <w:szCs w:val="16"/>
          <w:shd w:val="clear" w:color="auto" w:fill="FFFFFF"/>
        </w:rPr>
        <w:t>Lämmastikku sisaldavat mineraalväetist ei tohi laotada 15. oktoobrist kuni 20. märtsini</w:t>
      </w:r>
      <w:bookmarkStart w:id="11" w:name="para160"/>
      <w:r w:rsidR="00AD2FB7" w:rsidRPr="00292F29">
        <w:rPr>
          <w:i/>
          <w:iCs/>
          <w:sz w:val="22"/>
          <w:szCs w:val="16"/>
          <w:shd w:val="clear" w:color="auto" w:fill="FFFFFF"/>
        </w:rPr>
        <w:t>;</w:t>
      </w:r>
      <w:r w:rsidR="00F36D32" w:rsidRPr="00292F29">
        <w:rPr>
          <w:i/>
          <w:iCs/>
          <w:sz w:val="22"/>
          <w:szCs w:val="16"/>
        </w:rPr>
        <w:t>  </w:t>
      </w:r>
      <w:bookmarkEnd w:id="11"/>
    </w:p>
    <w:p w14:paraId="75BA136F" w14:textId="25DF8E21" w:rsidR="00F36D32" w:rsidRPr="00292F29" w:rsidRDefault="00F36D32" w:rsidP="001A7DAF">
      <w:pPr>
        <w:pStyle w:val="Loendilik"/>
        <w:numPr>
          <w:ilvl w:val="0"/>
          <w:numId w:val="39"/>
        </w:numPr>
        <w:spacing w:before="0" w:after="0"/>
        <w:ind w:left="714" w:hanging="357"/>
        <w:rPr>
          <w:i/>
          <w:iCs/>
          <w:sz w:val="22"/>
          <w:szCs w:val="16"/>
        </w:rPr>
      </w:pPr>
      <w:r w:rsidRPr="00292F29">
        <w:rPr>
          <w:i/>
          <w:iCs/>
          <w:sz w:val="22"/>
          <w:szCs w:val="16"/>
        </w:rPr>
        <w:t>Kui maapinna kalle on 5–10 protsenti, on pinnale väetise laotamine keelatud 1. oktoobrist kuni 20. märtsini</w:t>
      </w:r>
      <w:r w:rsidR="00AD2FB7" w:rsidRPr="00292F29">
        <w:rPr>
          <w:i/>
          <w:iCs/>
          <w:sz w:val="22"/>
          <w:szCs w:val="16"/>
        </w:rPr>
        <w:t>;</w:t>
      </w:r>
    </w:p>
    <w:p w14:paraId="79F6DA29" w14:textId="77777777" w:rsidR="005F3B22" w:rsidRPr="00292F29" w:rsidRDefault="00F36D32" w:rsidP="001A7DAF">
      <w:pPr>
        <w:pStyle w:val="Loendilik"/>
        <w:numPr>
          <w:ilvl w:val="0"/>
          <w:numId w:val="39"/>
        </w:numPr>
        <w:spacing w:before="0" w:after="0"/>
        <w:ind w:left="714" w:hanging="357"/>
        <w:rPr>
          <w:i/>
          <w:iCs/>
          <w:sz w:val="22"/>
          <w:szCs w:val="16"/>
        </w:rPr>
      </w:pPr>
      <w:r w:rsidRPr="00292F29">
        <w:rPr>
          <w:i/>
          <w:iCs/>
          <w:sz w:val="22"/>
          <w:szCs w:val="16"/>
        </w:rPr>
        <w:t xml:space="preserve">Väetise laotamine on keelatud haritaval maal, mille maapinna kalle on üle 10 protsendi. </w:t>
      </w:r>
    </w:p>
    <w:p w14:paraId="70D0259E" w14:textId="77777777" w:rsidR="005F3B22" w:rsidRPr="00292F29" w:rsidRDefault="005F3B22" w:rsidP="005F3B22">
      <w:pPr>
        <w:spacing w:before="0" w:after="0"/>
        <w:ind w:left="357"/>
        <w:rPr>
          <w:i/>
          <w:iCs/>
          <w:sz w:val="22"/>
          <w:szCs w:val="22"/>
        </w:rPr>
      </w:pPr>
    </w:p>
    <w:p w14:paraId="586133F0" w14:textId="77777777" w:rsidR="005F3B22" w:rsidRPr="00292F29" w:rsidRDefault="00F36D32" w:rsidP="005F3B22">
      <w:pPr>
        <w:spacing w:before="0" w:after="0"/>
        <w:rPr>
          <w:i/>
          <w:iCs/>
          <w:sz w:val="22"/>
          <w:szCs w:val="22"/>
        </w:rPr>
      </w:pPr>
      <w:r w:rsidRPr="00292F29">
        <w:rPr>
          <w:i/>
          <w:iCs/>
          <w:sz w:val="22"/>
          <w:szCs w:val="22"/>
        </w:rPr>
        <w:t xml:space="preserve">Erandina on üle 10-protsendise kaldega maapinnal väetise laotamine lubatud </w:t>
      </w:r>
      <w:r w:rsidR="00C81C06" w:rsidRPr="00292F29">
        <w:rPr>
          <w:i/>
          <w:iCs/>
          <w:sz w:val="22"/>
          <w:szCs w:val="22"/>
        </w:rPr>
        <w:t>kui</w:t>
      </w:r>
      <w:r w:rsidR="005F3B22" w:rsidRPr="00292F29">
        <w:rPr>
          <w:i/>
          <w:iCs/>
          <w:sz w:val="22"/>
          <w:szCs w:val="22"/>
        </w:rPr>
        <w:t>:</w:t>
      </w:r>
    </w:p>
    <w:p w14:paraId="2264EF5B" w14:textId="1C7E6E14" w:rsidR="00C81C06" w:rsidRPr="00292F29" w:rsidRDefault="00C81C06" w:rsidP="001A7DAF">
      <w:pPr>
        <w:pStyle w:val="Loendilik"/>
        <w:numPr>
          <w:ilvl w:val="0"/>
          <w:numId w:val="41"/>
        </w:numPr>
        <w:spacing w:before="0" w:after="0"/>
        <w:rPr>
          <w:i/>
          <w:iCs/>
          <w:sz w:val="22"/>
          <w:szCs w:val="16"/>
        </w:rPr>
      </w:pPr>
      <w:r w:rsidRPr="00292F29">
        <w:rPr>
          <w:i/>
          <w:iCs/>
          <w:sz w:val="22"/>
          <w:szCs w:val="16"/>
        </w:rPr>
        <w:t xml:space="preserve">üle10-protsendiste kalletega alade pindala kokku ei moodusta üle ühe kolmandiku põllumassiivi pindalast; </w:t>
      </w:r>
    </w:p>
    <w:p w14:paraId="338AFA0C" w14:textId="646C3185" w:rsidR="00C81C06" w:rsidRPr="00292F29" w:rsidRDefault="00C81C06" w:rsidP="001A7DAF">
      <w:pPr>
        <w:pStyle w:val="Loendilik"/>
        <w:numPr>
          <w:ilvl w:val="0"/>
          <w:numId w:val="39"/>
        </w:numPr>
        <w:spacing w:before="0" w:after="0"/>
        <w:ind w:left="714" w:hanging="357"/>
        <w:rPr>
          <w:i/>
          <w:iCs/>
          <w:sz w:val="22"/>
          <w:szCs w:val="16"/>
        </w:rPr>
      </w:pPr>
      <w:r w:rsidRPr="00292F29">
        <w:rPr>
          <w:i/>
          <w:iCs/>
          <w:sz w:val="22"/>
          <w:szCs w:val="16"/>
        </w:rPr>
        <w:t xml:space="preserve">üle 10-protsendise kaldega ala ei ole laiem kui 100 m; </w:t>
      </w:r>
    </w:p>
    <w:p w14:paraId="0D0EA767" w14:textId="0E102E63" w:rsidR="00C81C06" w:rsidRPr="00292F29" w:rsidRDefault="00C81C06" w:rsidP="001A7DAF">
      <w:pPr>
        <w:pStyle w:val="Loendilik"/>
        <w:numPr>
          <w:ilvl w:val="0"/>
          <w:numId w:val="39"/>
        </w:numPr>
        <w:spacing w:before="0" w:after="0"/>
        <w:ind w:left="714" w:hanging="357"/>
        <w:rPr>
          <w:i/>
          <w:iCs/>
          <w:sz w:val="22"/>
          <w:szCs w:val="16"/>
        </w:rPr>
      </w:pPr>
      <w:r w:rsidRPr="00292F29">
        <w:rPr>
          <w:i/>
          <w:iCs/>
          <w:sz w:val="22"/>
          <w:szCs w:val="16"/>
        </w:rPr>
        <w:t xml:space="preserve">kaldega ala lähim serv jääb </w:t>
      </w:r>
      <w:r w:rsidR="00531B31" w:rsidRPr="00292F29">
        <w:rPr>
          <w:i/>
          <w:iCs/>
          <w:sz w:val="22"/>
          <w:szCs w:val="16"/>
        </w:rPr>
        <w:t xml:space="preserve">üle 25 ruutkilomeetri suuruse valgalaga </w:t>
      </w:r>
      <w:r w:rsidR="00CC7F6F" w:rsidRPr="00292F29">
        <w:rPr>
          <w:i/>
          <w:iCs/>
          <w:sz w:val="22"/>
          <w:szCs w:val="16"/>
        </w:rPr>
        <w:t xml:space="preserve"> </w:t>
      </w:r>
      <w:r w:rsidR="00531B31" w:rsidRPr="00292F29">
        <w:rPr>
          <w:i/>
          <w:iCs/>
          <w:sz w:val="22"/>
          <w:szCs w:val="16"/>
        </w:rPr>
        <w:t xml:space="preserve">eesvoolul </w:t>
      </w:r>
      <w:r w:rsidRPr="00292F29">
        <w:rPr>
          <w:i/>
          <w:iCs/>
          <w:sz w:val="22"/>
          <w:szCs w:val="16"/>
        </w:rPr>
        <w:t>kalda piiranguvööndist</w:t>
      </w:r>
      <w:r w:rsidR="00531B31" w:rsidRPr="00292F29">
        <w:rPr>
          <w:i/>
          <w:iCs/>
          <w:sz w:val="22"/>
          <w:szCs w:val="16"/>
        </w:rPr>
        <w:t xml:space="preserve"> (100 m) </w:t>
      </w:r>
      <w:r w:rsidRPr="00292F29">
        <w:rPr>
          <w:i/>
          <w:iCs/>
          <w:sz w:val="22"/>
          <w:szCs w:val="16"/>
        </w:rPr>
        <w:t xml:space="preserve"> </w:t>
      </w:r>
      <w:r w:rsidR="00CC7F6F" w:rsidRPr="00292F29">
        <w:rPr>
          <w:i/>
          <w:iCs/>
          <w:sz w:val="22"/>
          <w:szCs w:val="16"/>
        </w:rPr>
        <w:t xml:space="preserve">ja </w:t>
      </w:r>
      <w:r w:rsidR="00CC7F6F" w:rsidRPr="00292F29">
        <w:rPr>
          <w:i/>
          <w:iCs/>
          <w:color w:val="202020"/>
          <w:sz w:val="22"/>
          <w:szCs w:val="22"/>
          <w:shd w:val="clear" w:color="auto" w:fill="FFFFFF"/>
        </w:rPr>
        <w:t xml:space="preserve">0–25 ruutkilomeetri suuruse valgalaga avatud eesvoolul (50 m) </w:t>
      </w:r>
      <w:r w:rsidRPr="00292F29">
        <w:rPr>
          <w:i/>
          <w:iCs/>
          <w:sz w:val="22"/>
          <w:szCs w:val="16"/>
        </w:rPr>
        <w:t xml:space="preserve">väljapoole ega piirne sellega; </w:t>
      </w:r>
    </w:p>
    <w:p w14:paraId="29745F9A" w14:textId="3BD05FB7" w:rsidR="00F36D32" w:rsidRPr="00292F29" w:rsidRDefault="00C81C06" w:rsidP="001A7DAF">
      <w:pPr>
        <w:pStyle w:val="Loendilik"/>
        <w:numPr>
          <w:ilvl w:val="0"/>
          <w:numId w:val="39"/>
        </w:numPr>
        <w:spacing w:before="0" w:after="0"/>
        <w:ind w:left="714" w:hanging="357"/>
        <w:rPr>
          <w:i/>
          <w:iCs/>
          <w:sz w:val="22"/>
          <w:szCs w:val="16"/>
        </w:rPr>
      </w:pPr>
      <w:r w:rsidRPr="00292F29">
        <w:rPr>
          <w:i/>
          <w:iCs/>
          <w:sz w:val="22"/>
          <w:szCs w:val="16"/>
        </w:rPr>
        <w:t>kaldega ala lähim serv jääb reljeefis madalamal paiknevast maaparandussüsteemi avatud eesvoolust või kuivenduskraavist vähemalt 50 m kaugusele</w:t>
      </w:r>
      <w:r w:rsidR="00531B31" w:rsidRPr="00292F29">
        <w:rPr>
          <w:i/>
          <w:iCs/>
          <w:sz w:val="22"/>
          <w:szCs w:val="16"/>
        </w:rPr>
        <w:t>.</w:t>
      </w:r>
    </w:p>
    <w:p w14:paraId="3C4F4B6B" w14:textId="1C7D381A" w:rsidR="00331D73" w:rsidRPr="00292F29" w:rsidRDefault="00331D73" w:rsidP="00292F29">
      <w:r w:rsidRPr="00292F29">
        <w:t>Erosiooni tuleb vältida eeskätt maaviljeluse vahenditega (rohumaa kraavi ääres, puhverriba, nõue taliteravilja kasvatamiseks st roheline kate).</w:t>
      </w:r>
      <w:r w:rsidR="005262A5" w:rsidRPr="00292F29">
        <w:t xml:space="preserve"> </w:t>
      </w:r>
    </w:p>
    <w:p w14:paraId="3EB64F7E" w14:textId="051C0736" w:rsidR="00265723" w:rsidRDefault="00331D73" w:rsidP="00292F29">
      <w:r w:rsidRPr="00292F29">
        <w:t>Määruse MP</w:t>
      </w:r>
      <w:r w:rsidR="009D515A">
        <w:t>-</w:t>
      </w:r>
      <w:r w:rsidRPr="00292F29">
        <w:t>UN alusel h</w:t>
      </w:r>
      <w:r w:rsidR="00927B72" w:rsidRPr="00292F29">
        <w:t>aritaval maal asuv maaparandussüsteemi maa-ala on pinnaerosioonist tingitult hajukoormuse leviku ohtlik, kui see asub erodeeritud mullaga alal.</w:t>
      </w:r>
      <w:r w:rsidR="002470AA" w:rsidRPr="00292F29">
        <w:t xml:space="preserve"> </w:t>
      </w:r>
    </w:p>
    <w:p w14:paraId="72BBE501" w14:textId="77777777" w:rsidR="00265723" w:rsidRDefault="00265723">
      <w:pPr>
        <w:spacing w:line="360" w:lineRule="auto"/>
      </w:pPr>
      <w:r>
        <w:br w:type="page"/>
      </w:r>
    </w:p>
    <w:tbl>
      <w:tblPr>
        <w:tblStyle w:val="Kontuurtabel"/>
        <w:tblW w:w="0" w:type="auto"/>
        <w:tblLook w:val="04A0" w:firstRow="1" w:lastRow="0" w:firstColumn="1" w:lastColumn="0" w:noHBand="0" w:noVBand="1"/>
      </w:tblPr>
      <w:tblGrid>
        <w:gridCol w:w="9061"/>
      </w:tblGrid>
      <w:tr w:rsidR="00331D73" w:rsidRPr="00331D73" w14:paraId="4A6C23EE" w14:textId="77777777" w:rsidTr="00331D73">
        <w:tc>
          <w:tcPr>
            <w:tcW w:w="9211" w:type="dxa"/>
          </w:tcPr>
          <w:p w14:paraId="1921EDD3" w14:textId="77777777" w:rsidR="00292F29" w:rsidRPr="000C1454" w:rsidRDefault="00292F29" w:rsidP="00292F29">
            <w:pPr>
              <w:rPr>
                <w:rFonts w:eastAsia="Times New Roman"/>
                <w:lang w:eastAsia="et-EE"/>
              </w:rPr>
            </w:pPr>
            <w:r w:rsidRPr="000C1454">
              <w:lastRenderedPageBreak/>
              <w:t>Mere</w:t>
            </w:r>
            <w:r>
              <w:t xml:space="preserve"> </w:t>
            </w:r>
            <w:r w:rsidRPr="000C1454">
              <w:t>ranna, järve, loodusliku vooluveekogu ehk suubla  j</w:t>
            </w:r>
            <w:r w:rsidRPr="000C1454">
              <w:rPr>
                <w:strike/>
              </w:rPr>
              <w:t>a</w:t>
            </w:r>
            <w:r w:rsidRPr="000C1454">
              <w:t xml:space="preserve"> eesvoolu  kalda äärde projekteeritakse</w:t>
            </w:r>
            <w:r w:rsidRPr="000C1454">
              <w:rPr>
                <w:strike/>
              </w:rPr>
              <w:t xml:space="preserve"> </w:t>
            </w:r>
            <w:r w:rsidRPr="000C1454">
              <w:t xml:space="preserve">põllumajandusliku hajukoormuse leviku ohu korral </w:t>
            </w:r>
            <w:r w:rsidRPr="000C1454">
              <w:rPr>
                <w:rFonts w:eastAsia="Times New Roman"/>
                <w:lang w:eastAsia="et-EE"/>
              </w:rPr>
              <w:t>veekaitsevööndi laiend.</w:t>
            </w:r>
          </w:p>
          <w:p w14:paraId="319C0B59" w14:textId="77777777" w:rsidR="00292F29" w:rsidRPr="00331D73" w:rsidRDefault="00292F29" w:rsidP="00A22B1D">
            <w:pPr>
              <w:rPr>
                <w:shd w:val="clear" w:color="auto" w:fill="FFFFFF"/>
              </w:rPr>
            </w:pPr>
          </w:p>
        </w:tc>
      </w:tr>
      <w:tr w:rsidR="00331D73" w:rsidRPr="00896793" w14:paraId="22E35446" w14:textId="77777777" w:rsidTr="00331D73">
        <w:tc>
          <w:tcPr>
            <w:tcW w:w="9211" w:type="dxa"/>
          </w:tcPr>
          <w:p w14:paraId="6A337B24" w14:textId="77777777" w:rsidR="00292F29" w:rsidRPr="00265723" w:rsidRDefault="00292F29" w:rsidP="00292F29">
            <w:pPr>
              <w:rPr>
                <w:b/>
                <w:bCs/>
                <w:shd w:val="clear" w:color="auto" w:fill="FFFFFF"/>
              </w:rPr>
            </w:pPr>
            <w:r w:rsidRPr="00265723">
              <w:rPr>
                <w:b/>
                <w:bCs/>
              </w:rPr>
              <w:t xml:space="preserve">Soovituslik ehituslik lahendus </w:t>
            </w:r>
            <w:r w:rsidRPr="00265723">
              <w:rPr>
                <w:b/>
                <w:bCs/>
                <w:shd w:val="clear" w:color="auto" w:fill="FFFFFF"/>
              </w:rPr>
              <w:t xml:space="preserve">põllumajandusmaal asuva maaparandussüsteemi maa-alal </w:t>
            </w:r>
            <w:r w:rsidRPr="00265723">
              <w:rPr>
                <w:b/>
                <w:bCs/>
              </w:rPr>
              <w:t>h</w:t>
            </w:r>
            <w:r w:rsidRPr="00265723">
              <w:rPr>
                <w:b/>
                <w:bCs/>
                <w:shd w:val="clear" w:color="auto" w:fill="FFFFFF"/>
              </w:rPr>
              <w:t xml:space="preserve">ajukoormuse leviku ohjamiseks: </w:t>
            </w:r>
          </w:p>
          <w:p w14:paraId="0DF38A6D" w14:textId="77777777" w:rsidR="00265723" w:rsidRPr="00AD43BC" w:rsidRDefault="00292F29" w:rsidP="00A22B1D">
            <w:pPr>
              <w:rPr>
                <w:rFonts w:asciiTheme="minorHAnsi" w:hAnsiTheme="minorHAnsi" w:cstheme="minorHAnsi"/>
                <w:color w:val="C00000"/>
              </w:rPr>
            </w:pPr>
            <w:r w:rsidRPr="00AD43BC">
              <w:rPr>
                <w:rFonts w:asciiTheme="minorHAnsi" w:hAnsiTheme="minorHAnsi" w:cstheme="minorHAnsi"/>
                <w:color w:val="C00000"/>
              </w:rPr>
              <w:t>Kui seadusega kehtestatud veekaitsevööndi laiusest ei piis</w:t>
            </w:r>
            <w:r w:rsidR="00265723" w:rsidRPr="00AD43BC">
              <w:rPr>
                <w:rFonts w:asciiTheme="minorHAnsi" w:hAnsiTheme="minorHAnsi" w:cstheme="minorHAnsi"/>
                <w:color w:val="C00000"/>
              </w:rPr>
              <w:t>a, projekteeritakse p</w:t>
            </w:r>
            <w:r w:rsidR="00331D73" w:rsidRPr="00AD43BC">
              <w:rPr>
                <w:rFonts w:asciiTheme="minorHAnsi" w:hAnsiTheme="minorHAnsi" w:cstheme="minorHAnsi"/>
                <w:color w:val="C00000"/>
              </w:rPr>
              <w:t>innaveega edasiliikuv</w:t>
            </w:r>
            <w:r w:rsidR="00265723" w:rsidRPr="00AD43BC">
              <w:rPr>
                <w:rFonts w:asciiTheme="minorHAnsi" w:hAnsiTheme="minorHAnsi" w:cstheme="minorHAnsi"/>
                <w:color w:val="C00000"/>
              </w:rPr>
              <w:t>a</w:t>
            </w:r>
            <w:r w:rsidR="00331D73" w:rsidRPr="00AD43BC">
              <w:rPr>
                <w:rFonts w:asciiTheme="minorHAnsi" w:hAnsiTheme="minorHAnsi" w:cstheme="minorHAnsi"/>
                <w:color w:val="C00000"/>
              </w:rPr>
              <w:t xml:space="preserve"> hajukoormus</w:t>
            </w:r>
            <w:r w:rsidR="00265723" w:rsidRPr="00AD43BC">
              <w:rPr>
                <w:rFonts w:asciiTheme="minorHAnsi" w:hAnsiTheme="minorHAnsi" w:cstheme="minorHAnsi"/>
                <w:color w:val="C00000"/>
              </w:rPr>
              <w:t>e kinnipidamiseks täiendavalt:</w:t>
            </w:r>
          </w:p>
          <w:p w14:paraId="6B2FA32A" w14:textId="15AEED5E" w:rsidR="00265723" w:rsidRPr="00AD43BC" w:rsidRDefault="00331D73" w:rsidP="00E85D9A">
            <w:pPr>
              <w:pStyle w:val="Loendilik"/>
              <w:numPr>
                <w:ilvl w:val="0"/>
                <w:numId w:val="51"/>
              </w:numPr>
              <w:rPr>
                <w:rFonts w:asciiTheme="minorHAnsi" w:hAnsiTheme="minorHAnsi" w:cstheme="minorHAnsi"/>
                <w:szCs w:val="22"/>
              </w:rPr>
            </w:pPr>
            <w:r w:rsidRPr="00AD43BC">
              <w:rPr>
                <w:rFonts w:asciiTheme="minorHAnsi" w:hAnsiTheme="minorHAnsi" w:cstheme="minorHAnsi"/>
                <w:color w:val="C00000"/>
                <w:szCs w:val="22"/>
              </w:rPr>
              <w:t>veekaitsevööndi laiend</w:t>
            </w:r>
            <w:r w:rsidR="00265723" w:rsidRPr="00AD43BC">
              <w:rPr>
                <w:rFonts w:asciiTheme="minorHAnsi" w:hAnsiTheme="minorHAnsi" w:cstheme="minorHAnsi"/>
                <w:color w:val="C00000"/>
                <w:szCs w:val="22"/>
              </w:rPr>
              <w:t xml:space="preserve"> (rohumaa või põõsasrindeta puistu võrade horisontaalse liituvusega kuni 60%.</w:t>
            </w:r>
          </w:p>
          <w:p w14:paraId="604CF26D" w14:textId="77777777" w:rsidR="00265723" w:rsidRPr="00AD43BC" w:rsidRDefault="00265723" w:rsidP="00E85D9A">
            <w:pPr>
              <w:pStyle w:val="Loendilik"/>
              <w:numPr>
                <w:ilvl w:val="0"/>
                <w:numId w:val="51"/>
              </w:numPr>
              <w:rPr>
                <w:rFonts w:asciiTheme="minorHAnsi" w:hAnsiTheme="minorHAnsi" w:cstheme="minorHAnsi"/>
                <w:color w:val="C00000"/>
                <w:szCs w:val="22"/>
              </w:rPr>
            </w:pPr>
            <w:r w:rsidRPr="00AD43BC">
              <w:rPr>
                <w:rFonts w:asciiTheme="minorHAnsi" w:hAnsiTheme="minorHAnsi" w:cstheme="minorHAnsi"/>
                <w:color w:val="C00000"/>
                <w:szCs w:val="22"/>
              </w:rPr>
              <w:t>veekaitsevööndi laiend vallnõvadega;</w:t>
            </w:r>
          </w:p>
          <w:p w14:paraId="51B1890B" w14:textId="789D27B0" w:rsidR="00A863BA" w:rsidRPr="00A863BA" w:rsidRDefault="00265723" w:rsidP="00A863BA">
            <w:pPr>
              <w:pStyle w:val="Loendilik"/>
              <w:numPr>
                <w:ilvl w:val="0"/>
                <w:numId w:val="51"/>
              </w:numPr>
              <w:rPr>
                <w:b/>
                <w:bCs/>
                <w:color w:val="C00000"/>
                <w:szCs w:val="22"/>
              </w:rPr>
            </w:pPr>
            <w:r w:rsidRPr="00AD43BC">
              <w:rPr>
                <w:rFonts w:asciiTheme="minorHAnsi" w:hAnsiTheme="minorHAnsi" w:cstheme="minorHAnsi"/>
                <w:color w:val="C00000"/>
                <w:szCs w:val="22"/>
              </w:rPr>
              <w:t>olulise pinnaerosiooni riski korral veekogu äärde vooluhulka ühtlustav tamm.</w:t>
            </w:r>
            <w:r w:rsidR="00331D73" w:rsidRPr="00265723">
              <w:rPr>
                <w:b/>
                <w:bCs/>
                <w:color w:val="C00000"/>
                <w:szCs w:val="22"/>
              </w:rPr>
              <w:t xml:space="preserve"> </w:t>
            </w:r>
          </w:p>
        </w:tc>
      </w:tr>
    </w:tbl>
    <w:p w14:paraId="6C9E9251" w14:textId="77777777" w:rsidR="0074516A" w:rsidRDefault="0074516A" w:rsidP="00656E6A">
      <w:pPr>
        <w:pStyle w:val="Pealkiri2"/>
        <w:rPr>
          <w:rFonts w:eastAsia="Times New Roman"/>
          <w:lang w:eastAsia="et-EE"/>
        </w:rPr>
      </w:pPr>
    </w:p>
    <w:p w14:paraId="00A30658" w14:textId="07C1E7DF" w:rsidR="00656E6A" w:rsidRDefault="00656E6A" w:rsidP="00656E6A">
      <w:pPr>
        <w:pStyle w:val="Pealkiri2"/>
        <w:rPr>
          <w:rFonts w:eastAsia="Times New Roman"/>
          <w:lang w:eastAsia="et-EE"/>
        </w:rPr>
      </w:pPr>
      <w:bookmarkStart w:id="12" w:name="_Toc162859786"/>
      <w:r>
        <w:rPr>
          <w:rFonts w:eastAsia="Times New Roman"/>
          <w:lang w:eastAsia="et-EE"/>
        </w:rPr>
        <w:t>1.2.</w:t>
      </w:r>
      <w:r w:rsidRPr="0064445E">
        <w:rPr>
          <w:rFonts w:eastAsia="Times New Roman"/>
          <w:lang w:eastAsia="et-EE"/>
        </w:rPr>
        <w:t xml:space="preserve"> </w:t>
      </w:r>
      <w:r>
        <w:rPr>
          <w:rFonts w:eastAsia="Times New Roman"/>
          <w:lang w:eastAsia="et-EE"/>
        </w:rPr>
        <w:t>E</w:t>
      </w:r>
      <w:r w:rsidRPr="0064445E">
        <w:rPr>
          <w:rFonts w:eastAsia="Times New Roman"/>
          <w:lang w:eastAsia="et-EE"/>
        </w:rPr>
        <w:t>esvoolu</w:t>
      </w:r>
      <w:r>
        <w:rPr>
          <w:rFonts w:eastAsia="Times New Roman"/>
          <w:lang w:eastAsia="et-EE"/>
        </w:rPr>
        <w:t>s</w:t>
      </w:r>
      <w:r w:rsidRPr="0064445E">
        <w:rPr>
          <w:rFonts w:eastAsia="Times New Roman"/>
          <w:lang w:eastAsia="et-EE"/>
        </w:rPr>
        <w:t xml:space="preserve"> </w:t>
      </w:r>
      <w:r w:rsidR="00927B72">
        <w:rPr>
          <w:rFonts w:eastAsia="Times New Roman"/>
          <w:lang w:eastAsia="et-EE"/>
        </w:rPr>
        <w:t>erosioonioh</w:t>
      </w:r>
      <w:r w:rsidR="0074516A">
        <w:rPr>
          <w:rFonts w:eastAsia="Times New Roman"/>
          <w:lang w:eastAsia="et-EE"/>
        </w:rPr>
        <w:t>t</w:t>
      </w:r>
      <w:r w:rsidR="00927B72">
        <w:rPr>
          <w:rFonts w:eastAsia="Times New Roman"/>
          <w:lang w:eastAsia="et-EE"/>
        </w:rPr>
        <w:t xml:space="preserve"> ja hajukoormuse oh</w:t>
      </w:r>
      <w:r w:rsidR="0074516A">
        <w:rPr>
          <w:rFonts w:eastAsia="Times New Roman"/>
          <w:lang w:eastAsia="et-EE"/>
        </w:rPr>
        <w:t>t</w:t>
      </w:r>
      <w:bookmarkEnd w:id="12"/>
    </w:p>
    <w:p w14:paraId="52CD34A2" w14:textId="60D2D272" w:rsidR="00467F0C" w:rsidRDefault="00467F0C" w:rsidP="00467F0C">
      <w:pPr>
        <w:pStyle w:val="Pealkiri3"/>
      </w:pPr>
      <w:bookmarkStart w:id="13" w:name="_Toc162859787"/>
      <w:r>
        <w:t>1.2.</w:t>
      </w:r>
      <w:r w:rsidR="008177FD">
        <w:t>1</w:t>
      </w:r>
      <w:r>
        <w:t>. Settekoormuse vähendamise ennetavad meetmed</w:t>
      </w:r>
      <w:bookmarkEnd w:id="13"/>
    </w:p>
    <w:p w14:paraId="4CCC9B7B" w14:textId="2568FC00" w:rsidR="00BF2534" w:rsidRDefault="00BF2534" w:rsidP="00467F0C">
      <w:pPr>
        <w:rPr>
          <w:bCs/>
        </w:rPr>
      </w:pPr>
      <w:r w:rsidRPr="003C3F23">
        <w:t xml:space="preserve">Uurimistöödega hinnatakse </w:t>
      </w:r>
      <w:r w:rsidRPr="003C3F23">
        <w:rPr>
          <w:shd w:val="clear" w:color="auto" w:fill="FFFFFF"/>
        </w:rPr>
        <w:t xml:space="preserve">erosioonioht </w:t>
      </w:r>
      <w:r>
        <w:rPr>
          <w:shd w:val="clear" w:color="auto" w:fill="FFFFFF"/>
        </w:rPr>
        <w:t xml:space="preserve"> ja </w:t>
      </w:r>
      <w:r w:rsidRPr="003C3F23">
        <w:t>h</w:t>
      </w:r>
      <w:r w:rsidRPr="003C3F23">
        <w:rPr>
          <w:shd w:val="clear" w:color="auto" w:fill="FFFFFF"/>
        </w:rPr>
        <w:t xml:space="preserve">ajukoormuse leviku oht eesvoolus </w:t>
      </w:r>
      <w:r>
        <w:rPr>
          <w:shd w:val="clear" w:color="auto" w:fill="FFFFFF"/>
        </w:rPr>
        <w:t>või</w:t>
      </w:r>
      <w:r w:rsidRPr="003C3F23">
        <w:rPr>
          <w:shd w:val="clear" w:color="auto" w:fill="FFFFFF"/>
        </w:rPr>
        <w:t xml:space="preserve"> kuivenduskraavis</w:t>
      </w:r>
      <w:r w:rsidR="00910F8E">
        <w:rPr>
          <w:shd w:val="clear" w:color="auto" w:fill="FFFFFF"/>
        </w:rPr>
        <w:t xml:space="preserve"> (edaspidi mõlemad kraav)</w:t>
      </w:r>
      <w:r w:rsidRPr="003C3F23">
        <w:rPr>
          <w:shd w:val="clear" w:color="auto" w:fill="FFFFFF"/>
        </w:rPr>
        <w:t>.</w:t>
      </w:r>
      <w:r>
        <w:rPr>
          <w:shd w:val="clear" w:color="auto" w:fill="FFFFFF"/>
        </w:rPr>
        <w:t xml:space="preserve"> </w:t>
      </w:r>
      <w:r w:rsidRPr="00997872">
        <w:rPr>
          <w:bCs/>
        </w:rPr>
        <w:t>Erosioonirisk oleneb pinnasest ja vee voolukiirusest</w:t>
      </w:r>
      <w:r w:rsidR="00910F8E">
        <w:rPr>
          <w:bCs/>
        </w:rPr>
        <w:t>.</w:t>
      </w:r>
    </w:p>
    <w:p w14:paraId="7BAD93DF" w14:textId="77777777" w:rsidR="006C4949" w:rsidRDefault="006C4949" w:rsidP="006C4949">
      <w:pPr>
        <w:spacing w:before="0" w:after="0"/>
        <w:rPr>
          <w:bCs/>
        </w:rPr>
      </w:pPr>
      <w:r>
        <w:rPr>
          <w:bCs/>
        </w:rPr>
        <w:t xml:space="preserve">Erosioon  ja </w:t>
      </w:r>
      <w:proofErr w:type="spellStart"/>
      <w:r>
        <w:rPr>
          <w:bCs/>
        </w:rPr>
        <w:t>uhtainete</w:t>
      </w:r>
      <w:proofErr w:type="spellEnd"/>
      <w:r>
        <w:rPr>
          <w:bCs/>
        </w:rPr>
        <w:t xml:space="preserve"> sattumine vooluvette toimub:</w:t>
      </w:r>
    </w:p>
    <w:p w14:paraId="7BBDAA91" w14:textId="62C62F93" w:rsidR="006C4949" w:rsidRPr="006C4949" w:rsidRDefault="006C4949" w:rsidP="001A7DAF">
      <w:pPr>
        <w:pStyle w:val="Loendilik"/>
        <w:numPr>
          <w:ilvl w:val="0"/>
          <w:numId w:val="45"/>
        </w:numPr>
        <w:spacing w:before="0" w:after="0"/>
        <w:rPr>
          <w:shd w:val="clear" w:color="auto" w:fill="FFFFFF"/>
        </w:rPr>
      </w:pPr>
      <w:r w:rsidRPr="006C4949">
        <w:rPr>
          <w:bCs/>
        </w:rPr>
        <w:t>lubatavast suurema voolukiiruse puhul voolusängis</w:t>
      </w:r>
      <w:r>
        <w:rPr>
          <w:bCs/>
        </w:rPr>
        <w:t>;</w:t>
      </w:r>
    </w:p>
    <w:p w14:paraId="1441D704" w14:textId="658317EC" w:rsidR="006C4949" w:rsidRPr="006C4949" w:rsidRDefault="006C4949" w:rsidP="001A7DAF">
      <w:pPr>
        <w:pStyle w:val="Loendilik"/>
        <w:numPr>
          <w:ilvl w:val="0"/>
          <w:numId w:val="45"/>
        </w:numPr>
        <w:spacing w:before="0" w:after="0"/>
        <w:rPr>
          <w:shd w:val="clear" w:color="auto" w:fill="FFFFFF"/>
        </w:rPr>
      </w:pPr>
      <w:r>
        <w:rPr>
          <w:bCs/>
        </w:rPr>
        <w:t>pinnavee sissevooluga kraavi nõlvalt;</w:t>
      </w:r>
    </w:p>
    <w:p w14:paraId="49AA5836" w14:textId="0F37C03A" w:rsidR="006C4949" w:rsidRPr="008C27E3" w:rsidRDefault="004C2939" w:rsidP="001A7DAF">
      <w:pPr>
        <w:pStyle w:val="Loendilik"/>
        <w:numPr>
          <w:ilvl w:val="0"/>
          <w:numId w:val="45"/>
        </w:numPr>
        <w:rPr>
          <w:shd w:val="clear" w:color="auto" w:fill="FFFFFF"/>
        </w:rPr>
      </w:pPr>
      <w:r>
        <w:rPr>
          <w:bCs/>
        </w:rPr>
        <w:t>maaparandus</w:t>
      </w:r>
      <w:r w:rsidR="006C4949">
        <w:rPr>
          <w:bCs/>
        </w:rPr>
        <w:t>hoiu- ja rekonstrueerimistöödega.</w:t>
      </w:r>
    </w:p>
    <w:p w14:paraId="6F5B9C2B" w14:textId="2C33D519" w:rsidR="008C27E3" w:rsidRDefault="008C27E3" w:rsidP="008C27E3">
      <w:pPr>
        <w:rPr>
          <w:shd w:val="clear" w:color="auto" w:fill="FFFFFF"/>
        </w:rPr>
      </w:pPr>
      <w:r>
        <w:rPr>
          <w:shd w:val="clear" w:color="auto" w:fill="FFFFFF"/>
        </w:rPr>
        <w:t>Meetmete rakendamisel tuleb esmajärjekorras lähtuda vältimisprintsiibist, s</w:t>
      </w:r>
      <w:r w:rsidR="002E0A7A">
        <w:rPr>
          <w:shd w:val="clear" w:color="auto" w:fill="FFFFFF"/>
        </w:rPr>
        <w:t>iis vähendamis- või leevendusprintsiibist.</w:t>
      </w:r>
    </w:p>
    <w:tbl>
      <w:tblPr>
        <w:tblStyle w:val="Kontuurtabel"/>
        <w:tblW w:w="0" w:type="auto"/>
        <w:tblInd w:w="796" w:type="dxa"/>
        <w:tblBorders>
          <w:insideH w:val="none" w:sz="0" w:space="0" w:color="auto"/>
          <w:insideV w:val="none" w:sz="0" w:space="0" w:color="auto"/>
        </w:tblBorders>
        <w:tblLook w:val="04A0" w:firstRow="1" w:lastRow="0" w:firstColumn="1" w:lastColumn="0" w:noHBand="0" w:noVBand="1"/>
      </w:tblPr>
      <w:tblGrid>
        <w:gridCol w:w="7959"/>
      </w:tblGrid>
      <w:tr w:rsidR="00413E39" w:rsidRPr="00413E39" w14:paraId="0762BCC7" w14:textId="77777777" w:rsidTr="004C2939">
        <w:tc>
          <w:tcPr>
            <w:tcW w:w="7959" w:type="dxa"/>
          </w:tcPr>
          <w:p w14:paraId="54F00033" w14:textId="3FCB1E3F" w:rsidR="00413E39" w:rsidRPr="00AD43BC" w:rsidRDefault="00413E39" w:rsidP="00B62E54">
            <w:pPr>
              <w:rPr>
                <w:b/>
                <w:bCs/>
                <w:shd w:val="clear" w:color="auto" w:fill="FFFFFF"/>
              </w:rPr>
            </w:pPr>
            <w:r w:rsidRPr="00AD43BC">
              <w:rPr>
                <w:b/>
                <w:bCs/>
                <w:shd w:val="clear" w:color="auto" w:fill="FFFFFF"/>
              </w:rPr>
              <w:t xml:space="preserve">Vältimisprintsiip settekoormuse </w:t>
            </w:r>
            <w:r w:rsidR="008177FD" w:rsidRPr="00AD43BC">
              <w:rPr>
                <w:b/>
                <w:bCs/>
                <w:shd w:val="clear" w:color="auto" w:fill="FFFFFF"/>
              </w:rPr>
              <w:t xml:space="preserve">tekke </w:t>
            </w:r>
            <w:r w:rsidRPr="00AD43BC">
              <w:rPr>
                <w:b/>
                <w:bCs/>
                <w:shd w:val="clear" w:color="auto" w:fill="FFFFFF"/>
              </w:rPr>
              <w:t>vähendamiseks kraavis on:</w:t>
            </w:r>
          </w:p>
          <w:p w14:paraId="7F47FA85" w14:textId="77777777" w:rsidR="008177FD" w:rsidRPr="00413E39" w:rsidRDefault="008177FD" w:rsidP="00B62E54">
            <w:pPr>
              <w:rPr>
                <w:shd w:val="clear" w:color="auto" w:fill="FFFFFF"/>
              </w:rPr>
            </w:pPr>
          </w:p>
        </w:tc>
      </w:tr>
      <w:tr w:rsidR="00413E39" w:rsidRPr="00413E39" w14:paraId="3CFD17A3" w14:textId="77777777" w:rsidTr="004C2939">
        <w:tc>
          <w:tcPr>
            <w:tcW w:w="7959" w:type="dxa"/>
          </w:tcPr>
          <w:p w14:paraId="71F0C687" w14:textId="77777777" w:rsidR="00413E39" w:rsidRPr="00AD43BC" w:rsidRDefault="00413E39" w:rsidP="001A7DAF">
            <w:pPr>
              <w:pStyle w:val="Loendilik"/>
              <w:numPr>
                <w:ilvl w:val="0"/>
                <w:numId w:val="47"/>
              </w:numPr>
              <w:jc w:val="left"/>
              <w:rPr>
                <w:rFonts w:asciiTheme="minorHAnsi" w:hAnsiTheme="minorHAnsi" w:cstheme="minorHAnsi"/>
                <w:color w:val="C00000"/>
                <w:shd w:val="clear" w:color="auto" w:fill="FFFFFF"/>
              </w:rPr>
            </w:pPr>
            <w:r w:rsidRPr="00AD43BC">
              <w:rPr>
                <w:rFonts w:asciiTheme="minorHAnsi" w:hAnsiTheme="minorHAnsi" w:cstheme="minorHAnsi"/>
                <w:color w:val="C00000"/>
                <w:shd w:val="clear" w:color="auto" w:fill="FFFFFF"/>
              </w:rPr>
              <w:t>voolusängi kindlustamine;</w:t>
            </w:r>
          </w:p>
        </w:tc>
      </w:tr>
      <w:tr w:rsidR="00413E39" w:rsidRPr="00413E39" w14:paraId="666B3E08" w14:textId="77777777" w:rsidTr="004C2939">
        <w:tc>
          <w:tcPr>
            <w:tcW w:w="7959" w:type="dxa"/>
          </w:tcPr>
          <w:p w14:paraId="5480A5F3" w14:textId="77777777" w:rsidR="00413E39" w:rsidRPr="00AD43BC" w:rsidRDefault="00413E39" w:rsidP="001A7DAF">
            <w:pPr>
              <w:pStyle w:val="Loendilik"/>
              <w:numPr>
                <w:ilvl w:val="0"/>
                <w:numId w:val="47"/>
              </w:numPr>
              <w:rPr>
                <w:rFonts w:asciiTheme="minorHAnsi" w:hAnsiTheme="minorHAnsi" w:cstheme="minorHAnsi"/>
                <w:color w:val="C00000"/>
                <w:shd w:val="clear" w:color="auto" w:fill="FFFFFF"/>
              </w:rPr>
            </w:pPr>
            <w:r w:rsidRPr="00AD43BC">
              <w:rPr>
                <w:rFonts w:asciiTheme="minorHAnsi" w:hAnsiTheme="minorHAnsi" w:cstheme="minorHAnsi"/>
                <w:color w:val="C00000"/>
                <w:shd w:val="clear" w:color="auto" w:fill="FFFFFF"/>
              </w:rPr>
              <w:t>nõlvade kindlustamine/murustamine;</w:t>
            </w:r>
          </w:p>
        </w:tc>
      </w:tr>
      <w:tr w:rsidR="00413E39" w:rsidRPr="00413E39" w14:paraId="6055A06A" w14:textId="77777777" w:rsidTr="004C2939">
        <w:tc>
          <w:tcPr>
            <w:tcW w:w="7959" w:type="dxa"/>
          </w:tcPr>
          <w:p w14:paraId="3B37A22E" w14:textId="77777777" w:rsidR="00413E39" w:rsidRPr="00AD43BC" w:rsidRDefault="00413E39" w:rsidP="001A7DAF">
            <w:pPr>
              <w:pStyle w:val="Loendilik"/>
              <w:numPr>
                <w:ilvl w:val="0"/>
                <w:numId w:val="47"/>
              </w:numPr>
              <w:rPr>
                <w:rFonts w:asciiTheme="minorHAnsi" w:hAnsiTheme="minorHAnsi" w:cstheme="minorHAnsi"/>
                <w:color w:val="C00000"/>
                <w:shd w:val="clear" w:color="auto" w:fill="FFFFFF"/>
              </w:rPr>
            </w:pPr>
            <w:r w:rsidRPr="00AD43BC">
              <w:rPr>
                <w:rFonts w:asciiTheme="minorHAnsi" w:hAnsiTheme="minorHAnsi" w:cstheme="minorHAnsi"/>
                <w:color w:val="C00000"/>
                <w:shd w:val="clear" w:color="auto" w:fill="FFFFFF"/>
              </w:rPr>
              <w:t>pinnavee sissevoolunõvade projekteerimine;</w:t>
            </w:r>
          </w:p>
        </w:tc>
      </w:tr>
      <w:tr w:rsidR="00413E39" w:rsidRPr="00413E39" w14:paraId="77BDDB19" w14:textId="77777777" w:rsidTr="004C2939">
        <w:tc>
          <w:tcPr>
            <w:tcW w:w="7959" w:type="dxa"/>
          </w:tcPr>
          <w:p w14:paraId="4FF7FD51" w14:textId="6802EF1A" w:rsidR="00413E39" w:rsidRPr="00AD43BC" w:rsidRDefault="00413E39" w:rsidP="001A7DAF">
            <w:pPr>
              <w:pStyle w:val="Loendilik"/>
              <w:numPr>
                <w:ilvl w:val="0"/>
                <w:numId w:val="47"/>
              </w:numPr>
              <w:rPr>
                <w:rFonts w:asciiTheme="minorHAnsi" w:hAnsiTheme="minorHAnsi" w:cstheme="minorHAnsi"/>
                <w:color w:val="C00000"/>
                <w:shd w:val="clear" w:color="auto" w:fill="FFFFFF"/>
              </w:rPr>
            </w:pPr>
            <w:r w:rsidRPr="00AD43BC">
              <w:rPr>
                <w:rFonts w:asciiTheme="minorHAnsi" w:hAnsiTheme="minorHAnsi" w:cstheme="minorHAnsi"/>
                <w:color w:val="C00000"/>
                <w:shd w:val="clear" w:color="auto" w:fill="FFFFFF"/>
              </w:rPr>
              <w:t>kaevetööde tehnoloogia valik</w:t>
            </w:r>
            <w:r w:rsidR="008177FD" w:rsidRPr="00AD43BC">
              <w:rPr>
                <w:rFonts w:asciiTheme="minorHAnsi" w:hAnsiTheme="minorHAnsi" w:cstheme="minorHAnsi"/>
                <w:color w:val="C00000"/>
                <w:shd w:val="clear" w:color="auto" w:fill="FFFFFF"/>
              </w:rPr>
              <w:t>:</w:t>
            </w:r>
            <w:r w:rsidRPr="00AD43BC">
              <w:rPr>
                <w:rFonts w:asciiTheme="minorHAnsi" w:hAnsiTheme="minorHAnsi" w:cstheme="minorHAnsi"/>
                <w:color w:val="C00000"/>
                <w:shd w:val="clear" w:color="auto" w:fill="FFFFFF"/>
              </w:rPr>
              <w:t xml:space="preserve"> </w:t>
            </w:r>
          </w:p>
        </w:tc>
      </w:tr>
      <w:tr w:rsidR="00413E39" w:rsidRPr="00413E39" w14:paraId="7EAEEAA1" w14:textId="77777777" w:rsidTr="004C2939">
        <w:tc>
          <w:tcPr>
            <w:tcW w:w="7959" w:type="dxa"/>
          </w:tcPr>
          <w:p w14:paraId="498B43A5" w14:textId="77777777" w:rsidR="00413E39" w:rsidRPr="00AD43BC" w:rsidRDefault="00413E39" w:rsidP="001A7DAF">
            <w:pPr>
              <w:pStyle w:val="Loendilik"/>
              <w:numPr>
                <w:ilvl w:val="0"/>
                <w:numId w:val="48"/>
              </w:numPr>
              <w:rPr>
                <w:rFonts w:asciiTheme="minorHAnsi" w:hAnsiTheme="minorHAnsi" w:cstheme="minorHAnsi"/>
                <w:color w:val="C00000"/>
                <w:shd w:val="clear" w:color="auto" w:fill="FFFFFF"/>
              </w:rPr>
            </w:pPr>
            <w:r w:rsidRPr="00AD43BC">
              <w:rPr>
                <w:rFonts w:asciiTheme="minorHAnsi" w:hAnsiTheme="minorHAnsi" w:cstheme="minorHAnsi"/>
                <w:color w:val="C00000"/>
                <w:shd w:val="clear" w:color="auto" w:fill="FFFFFF"/>
              </w:rPr>
              <w:t>stabiliseerunud nõlvad jätta puutumata;</w:t>
            </w:r>
          </w:p>
        </w:tc>
      </w:tr>
      <w:tr w:rsidR="00413E39" w:rsidRPr="00413E39" w14:paraId="272BB820" w14:textId="77777777" w:rsidTr="004C2939">
        <w:tc>
          <w:tcPr>
            <w:tcW w:w="7959" w:type="dxa"/>
          </w:tcPr>
          <w:p w14:paraId="176C0C97" w14:textId="6C94B895" w:rsidR="00413E39" w:rsidRPr="00AD43BC" w:rsidRDefault="00413E39" w:rsidP="001A7DAF">
            <w:pPr>
              <w:pStyle w:val="Loendilik"/>
              <w:numPr>
                <w:ilvl w:val="0"/>
                <w:numId w:val="48"/>
              </w:numPr>
              <w:rPr>
                <w:rFonts w:asciiTheme="minorHAnsi" w:hAnsiTheme="minorHAnsi" w:cstheme="minorHAnsi"/>
                <w:color w:val="C00000"/>
                <w:shd w:val="clear" w:color="auto" w:fill="FFFFFF"/>
              </w:rPr>
            </w:pPr>
            <w:r w:rsidRPr="00AD43BC">
              <w:rPr>
                <w:rFonts w:asciiTheme="minorHAnsi" w:hAnsiTheme="minorHAnsi" w:cstheme="minorHAnsi"/>
                <w:color w:val="C00000"/>
                <w:shd w:val="clear" w:color="auto" w:fill="FFFFFF"/>
              </w:rPr>
              <w:t xml:space="preserve">tööde teostamise aeg </w:t>
            </w:r>
            <w:r w:rsidR="004C2939" w:rsidRPr="00AD43BC">
              <w:rPr>
                <w:rFonts w:asciiTheme="minorHAnsi" w:hAnsiTheme="minorHAnsi" w:cstheme="minorHAnsi"/>
                <w:color w:val="C00000"/>
                <w:shd w:val="clear" w:color="auto" w:fill="FFFFFF"/>
              </w:rPr>
              <w:t>–</w:t>
            </w:r>
            <w:r w:rsidRPr="00AD43BC">
              <w:rPr>
                <w:rFonts w:asciiTheme="minorHAnsi" w:hAnsiTheme="minorHAnsi" w:cstheme="minorHAnsi"/>
                <w:color w:val="C00000"/>
                <w:shd w:val="clear" w:color="auto" w:fill="FFFFFF"/>
              </w:rPr>
              <w:t xml:space="preserve"> </w:t>
            </w:r>
            <w:r w:rsidR="004C2939" w:rsidRPr="00AD43BC">
              <w:rPr>
                <w:rFonts w:asciiTheme="minorHAnsi" w:hAnsiTheme="minorHAnsi" w:cstheme="minorHAnsi"/>
                <w:color w:val="C00000"/>
                <w:shd w:val="clear" w:color="auto" w:fill="FFFFFF"/>
              </w:rPr>
              <w:t xml:space="preserve">tehakse </w:t>
            </w:r>
            <w:r w:rsidRPr="00AD43BC">
              <w:rPr>
                <w:rFonts w:asciiTheme="minorHAnsi" w:hAnsiTheme="minorHAnsi" w:cstheme="minorHAnsi"/>
                <w:color w:val="C00000"/>
                <w:shd w:val="clear" w:color="auto" w:fill="FFFFFF"/>
              </w:rPr>
              <w:t>miinimumvooluhulkade korral;</w:t>
            </w:r>
          </w:p>
        </w:tc>
      </w:tr>
      <w:tr w:rsidR="00413E39" w14:paraId="5D56C53D" w14:textId="77777777" w:rsidTr="004C2939">
        <w:tc>
          <w:tcPr>
            <w:tcW w:w="7959" w:type="dxa"/>
          </w:tcPr>
          <w:p w14:paraId="5343711A" w14:textId="77777777" w:rsidR="00413E39" w:rsidRPr="00AD43BC" w:rsidRDefault="00413E39" w:rsidP="001A7DAF">
            <w:pPr>
              <w:pStyle w:val="Loendilik"/>
              <w:numPr>
                <w:ilvl w:val="0"/>
                <w:numId w:val="48"/>
              </w:numPr>
              <w:rPr>
                <w:rFonts w:asciiTheme="minorHAnsi" w:hAnsiTheme="minorHAnsi" w:cstheme="minorHAnsi"/>
                <w:color w:val="C00000"/>
                <w:shd w:val="clear" w:color="auto" w:fill="FFFFFF"/>
              </w:rPr>
            </w:pPr>
            <w:r w:rsidRPr="00AD43BC">
              <w:rPr>
                <w:rFonts w:asciiTheme="minorHAnsi" w:hAnsiTheme="minorHAnsi" w:cstheme="minorHAnsi"/>
                <w:color w:val="C00000"/>
                <w:shd w:val="clear" w:color="auto" w:fill="FFFFFF"/>
              </w:rPr>
              <w:t>tehnoloogiline settebassein koos setteekraaniga</w:t>
            </w:r>
          </w:p>
        </w:tc>
      </w:tr>
    </w:tbl>
    <w:p w14:paraId="4E4E754C" w14:textId="6E4D2C1A" w:rsidR="00BF2534" w:rsidRDefault="00BF2534" w:rsidP="00BF2534">
      <w:r>
        <w:t>Kui kevadine maksimaalne päevakeskmine voolukiirus voolusängis ületab seal olevale pinnaseliigile lubatavat voolukiirust või väikese (alla 2 km</w:t>
      </w:r>
      <w:r w:rsidRPr="00910F8E">
        <w:rPr>
          <w:vertAlign w:val="superscript"/>
        </w:rPr>
        <w:t>2</w:t>
      </w:r>
      <w:r>
        <w:t>) valgala korral temale lubatavat langu väärtust, siis kraav</w:t>
      </w:r>
      <w:r w:rsidR="00910F8E">
        <w:t>i voolusängi osa</w:t>
      </w:r>
      <w:r>
        <w:t xml:space="preserve"> kindlustatakse</w:t>
      </w:r>
      <w:r w:rsidR="00910F8E">
        <w:t xml:space="preserve">, võttes aluseks </w:t>
      </w:r>
      <w:r>
        <w:t xml:space="preserve">määruses „Maaparandussüsteemi projekteerimisnorm“ (edaspidi MPS PN) </w:t>
      </w:r>
      <w:r w:rsidR="00910F8E">
        <w:t xml:space="preserve">Lisas 1 </w:t>
      </w:r>
      <w:r>
        <w:t xml:space="preserve">esitatud tabelid </w:t>
      </w:r>
      <w:r w:rsidR="005F09F2">
        <w:t xml:space="preserve">6-9 </w:t>
      </w:r>
      <w:r>
        <w:t xml:space="preserve"> </w:t>
      </w:r>
      <w:r w:rsidR="00910F8E">
        <w:t xml:space="preserve">ja </w:t>
      </w:r>
      <w:r w:rsidR="005F09F2">
        <w:t xml:space="preserve">Lisas 2 </w:t>
      </w:r>
      <w:r w:rsidR="00910F8E">
        <w:t>joonise</w:t>
      </w:r>
      <w:r w:rsidR="005F09F2">
        <w:t xml:space="preserve"> 1. </w:t>
      </w:r>
    </w:p>
    <w:p w14:paraId="59438AD7" w14:textId="7D3095C2" w:rsidR="00910F8E" w:rsidRDefault="00910F8E" w:rsidP="00BF2534">
      <w:r>
        <w:t xml:space="preserve">Kui </w:t>
      </w:r>
      <w:r w:rsidR="006C4949">
        <w:t xml:space="preserve">pika lõigu </w:t>
      </w:r>
      <w:r>
        <w:t xml:space="preserve">kindlustamine ei ole majanduslikult otstarbekas, tuleb uue kraavi puhul </w:t>
      </w:r>
      <w:r w:rsidRPr="00AD43BC">
        <w:rPr>
          <w:b/>
          <w:bCs/>
        </w:rPr>
        <w:t>vähendada tema langu trassi paiknemise</w:t>
      </w:r>
      <w:r>
        <w:t xml:space="preserve"> </w:t>
      </w:r>
      <w:r w:rsidRPr="00AD43BC">
        <w:rPr>
          <w:b/>
          <w:bCs/>
        </w:rPr>
        <w:t>muutmisega</w:t>
      </w:r>
      <w:r>
        <w:t xml:space="preserve"> või </w:t>
      </w:r>
      <w:r w:rsidRPr="00AD43BC">
        <w:rPr>
          <w:b/>
          <w:bCs/>
        </w:rPr>
        <w:t>astmelise põhja</w:t>
      </w:r>
      <w:r>
        <w:t xml:space="preserve"> projekteerimisega (kindlustades ainult astme). </w:t>
      </w:r>
    </w:p>
    <w:p w14:paraId="0A544D18" w14:textId="77777777" w:rsidR="008E0B2A" w:rsidRDefault="008E0B2A">
      <w:pPr>
        <w:spacing w:line="360" w:lineRule="auto"/>
      </w:pPr>
      <w:r>
        <w:br w:type="page"/>
      </w:r>
    </w:p>
    <w:p w14:paraId="5A434014" w14:textId="7015AB2A" w:rsidR="00523243" w:rsidRDefault="005F09F2" w:rsidP="008402BE">
      <w:pPr>
        <w:spacing w:before="0" w:after="0"/>
      </w:pPr>
      <w:r>
        <w:lastRenderedPageBreak/>
        <w:t>Rekonstrueeritaval kraavil</w:t>
      </w:r>
      <w:r w:rsidR="008402BE">
        <w:t xml:space="preserve"> (kui algse projekti kohaselt oli põhi kindlustatud) </w:t>
      </w:r>
      <w:r>
        <w:t>tuleb määrata</w:t>
      </w:r>
      <w:r w:rsidR="00523243">
        <w:t>:</w:t>
      </w:r>
    </w:p>
    <w:p w14:paraId="19AE153C" w14:textId="6ADDAFB6" w:rsidR="008402BE" w:rsidRDefault="005F09F2" w:rsidP="001A7DAF">
      <w:pPr>
        <w:pStyle w:val="Loendilik"/>
        <w:numPr>
          <w:ilvl w:val="0"/>
          <w:numId w:val="46"/>
        </w:numPr>
        <w:spacing w:before="0" w:after="0"/>
      </w:pPr>
      <w:r>
        <w:t>vooluhulk</w:t>
      </w:r>
      <w:r w:rsidR="008402BE">
        <w:t>,</w:t>
      </w:r>
      <w:r>
        <w:t xml:space="preserve"> </w:t>
      </w:r>
      <w:r w:rsidR="00523243">
        <w:t>kasutades 2024.aasta mudelit ja arvestades</w:t>
      </w:r>
      <w:r>
        <w:t xml:space="preserve"> võimalikku lisaveehulka asulatest</w:t>
      </w:r>
      <w:r w:rsidR="008402BE">
        <w:t xml:space="preserve">; </w:t>
      </w:r>
    </w:p>
    <w:p w14:paraId="12464DC1" w14:textId="6E408206" w:rsidR="00523243" w:rsidRDefault="008402BE" w:rsidP="001A7DAF">
      <w:pPr>
        <w:pStyle w:val="Loendilik"/>
        <w:numPr>
          <w:ilvl w:val="0"/>
          <w:numId w:val="46"/>
        </w:numPr>
        <w:spacing w:before="0" w:after="0"/>
      </w:pPr>
      <w:r>
        <w:t>p</w:t>
      </w:r>
      <w:r w:rsidR="00523243">
        <w:t>rojekteeritakse kraavi põhja kõrguse</w:t>
      </w:r>
      <w:r>
        <w:t>d</w:t>
      </w:r>
      <w:r w:rsidR="00523243">
        <w:t xml:space="preserve"> arvestades olemasolevate/rajatavate kollektorite suudmete kõrgusega</w:t>
      </w:r>
      <w:r w:rsidR="00E85D9A">
        <w:t xml:space="preserve"> – arvutuslik veetase peab olema 10 cm allpool kollektorite suudmeid</w:t>
      </w:r>
      <w:r>
        <w:t xml:space="preserve"> (MPS PN</w:t>
      </w:r>
      <w:r w:rsidR="006C4949">
        <w:t xml:space="preserve"> § 9.</w:t>
      </w:r>
      <w:r>
        <w:t xml:space="preserve"> lõige 1 ja 2);</w:t>
      </w:r>
    </w:p>
    <w:p w14:paraId="0E8F2DCA" w14:textId="385D8DDE" w:rsidR="008402BE" w:rsidRDefault="008402BE" w:rsidP="001A7DAF">
      <w:pPr>
        <w:pStyle w:val="Loendilik"/>
        <w:numPr>
          <w:ilvl w:val="0"/>
          <w:numId w:val="46"/>
        </w:numPr>
        <w:spacing w:before="0" w:after="0"/>
      </w:pPr>
      <w:r>
        <w:t>hinnatakse voolukiiruse p</w:t>
      </w:r>
      <w:r w:rsidR="002E0A7A">
        <w:t>õhjal kindlustuse vajadust</w:t>
      </w:r>
      <w:r w:rsidR="004C2939">
        <w:t>, vajadusel kindlustatakse</w:t>
      </w:r>
      <w:r w:rsidR="002E0A7A">
        <w:t>;</w:t>
      </w:r>
    </w:p>
    <w:p w14:paraId="24B16270" w14:textId="2EDD1ACA" w:rsidR="002E0A7A" w:rsidRDefault="002E0A7A" w:rsidP="001A7DAF">
      <w:pPr>
        <w:pStyle w:val="Loendilik"/>
        <w:numPr>
          <w:ilvl w:val="0"/>
          <w:numId w:val="46"/>
        </w:numPr>
        <w:spacing w:before="0" w:after="0"/>
      </w:pPr>
      <w:r>
        <w:t xml:space="preserve">kaalutletakse hüdraulilise langu vähendamist </w:t>
      </w:r>
      <w:r w:rsidRPr="003F2040">
        <w:rPr>
          <w:b/>
          <w:bCs/>
        </w:rPr>
        <w:t>künnisülevooluga</w:t>
      </w:r>
      <w:r>
        <w:t xml:space="preserve"> </w:t>
      </w:r>
      <w:r w:rsidR="00467F0C">
        <w:t xml:space="preserve">(vaata </w:t>
      </w:r>
      <w:proofErr w:type="spellStart"/>
      <w:r w:rsidR="00467F0C">
        <w:t>ptk</w:t>
      </w:r>
      <w:proofErr w:type="spellEnd"/>
      <w:r w:rsidR="00467F0C">
        <w:t xml:space="preserve"> 8).</w:t>
      </w:r>
    </w:p>
    <w:p w14:paraId="2C487EA4" w14:textId="2D23FAC9" w:rsidR="00BF2534" w:rsidRPr="008177FD" w:rsidRDefault="00910F8E" w:rsidP="008177FD">
      <w:pPr>
        <w:rPr>
          <w:bCs/>
        </w:rPr>
      </w:pPr>
      <w:r w:rsidRPr="003C3F23">
        <w:t xml:space="preserve">Eesvool ja </w:t>
      </w:r>
      <w:r w:rsidRPr="008177FD">
        <w:t>kuivenduskraav on erosiooni ohtlik, kui see paikneb uhtumisohtlikus pinnases - kindlustamata liiva ja üle 55-protsendise lagunemisastmega turbapinnases.</w:t>
      </w:r>
      <w:r w:rsidR="008177FD">
        <w:t xml:space="preserve"> </w:t>
      </w:r>
      <w:r w:rsidR="00BF2534" w:rsidRPr="008177FD">
        <w:rPr>
          <w:bCs/>
        </w:rPr>
        <w:t xml:space="preserve">Olemasoleva, taimestikuga kaetud ja stabiliseerunud nõlva pinna erosiooni vältimiseks tuleb vältida korrastamistööde ajal selle puutumist, koondatud pinnavee sissevoolukohtadesse rajada sissevoolunõvad. </w:t>
      </w:r>
    </w:p>
    <w:p w14:paraId="0ED25D55" w14:textId="170C13C7" w:rsidR="00BF2534" w:rsidRDefault="008177FD" w:rsidP="008177FD">
      <w:pPr>
        <w:pStyle w:val="Pealkiri3"/>
        <w:spacing w:after="240"/>
        <w:rPr>
          <w:rFonts w:eastAsia="Times New Roman"/>
          <w:lang w:eastAsia="et-EE"/>
        </w:rPr>
      </w:pPr>
      <w:bookmarkStart w:id="14" w:name="_Toc162859788"/>
      <w:r>
        <w:t xml:space="preserve">1.2.2. </w:t>
      </w:r>
      <w:r w:rsidRPr="000C1454">
        <w:rPr>
          <w:rFonts w:eastAsia="Times New Roman"/>
          <w:lang w:eastAsia="et-EE"/>
        </w:rPr>
        <w:t>Eesvoolu isepuhastusvõime suurendami</w:t>
      </w:r>
      <w:r>
        <w:rPr>
          <w:rFonts w:eastAsia="Times New Roman"/>
          <w:lang w:eastAsia="et-EE"/>
        </w:rPr>
        <w:t>ne</w:t>
      </w:r>
      <w:bookmarkEnd w:id="14"/>
    </w:p>
    <w:p w14:paraId="02688F6D" w14:textId="23233DCD" w:rsidR="0021772F" w:rsidRDefault="005262A5" w:rsidP="00C82430">
      <w:pPr>
        <w:spacing w:after="0"/>
        <w:contextualSpacing/>
        <w:rPr>
          <w:shd w:val="clear" w:color="auto" w:fill="FFFFFF"/>
        </w:rPr>
      </w:pPr>
      <w:r>
        <w:rPr>
          <w:shd w:val="clear" w:color="auto" w:fill="FFFFFF"/>
        </w:rPr>
        <w:t>Veeseaduse kohaselt on üle 10 km</w:t>
      </w:r>
      <w:r w:rsidRPr="005262A5">
        <w:rPr>
          <w:shd w:val="clear" w:color="auto" w:fill="FFFFFF"/>
          <w:vertAlign w:val="superscript"/>
        </w:rPr>
        <w:t>2</w:t>
      </w:r>
      <w:r>
        <w:rPr>
          <w:shd w:val="clear" w:color="auto" w:fill="FFFFFF"/>
        </w:rPr>
        <w:t xml:space="preserve"> valgalaga eesvoolus</w:t>
      </w:r>
      <w:r w:rsidR="0021772F">
        <w:rPr>
          <w:shd w:val="clear" w:color="auto" w:fill="FFFFFF"/>
        </w:rPr>
        <w:t xml:space="preserve"> eesmärgiks saavutada kvaliteedinäitajate väärtuste kohaselt hea ökoloogiline potentsiaal ja </w:t>
      </w:r>
      <w:r>
        <w:rPr>
          <w:shd w:val="clear" w:color="auto" w:fill="FFFFFF"/>
        </w:rPr>
        <w:t xml:space="preserve">vooluvee </w:t>
      </w:r>
      <w:r w:rsidR="0021772F">
        <w:rPr>
          <w:shd w:val="clear" w:color="auto" w:fill="FFFFFF"/>
        </w:rPr>
        <w:t>keemiline seisund.</w:t>
      </w:r>
    </w:p>
    <w:p w14:paraId="64178F76" w14:textId="3881D143" w:rsidR="00141F94" w:rsidRDefault="00265723" w:rsidP="00141F94">
      <w:r>
        <w:t xml:space="preserve">Seisundit iseloomustavad </w:t>
      </w:r>
      <w:proofErr w:type="spellStart"/>
      <w:r>
        <w:t>f</w:t>
      </w:r>
      <w:r w:rsidR="00001543">
        <w:t>üüsikalis</w:t>
      </w:r>
      <w:proofErr w:type="spellEnd"/>
      <w:r w:rsidR="00001543">
        <w:t xml:space="preserve">-keemilised </w:t>
      </w:r>
      <w:r w:rsidR="00C82430">
        <w:rPr>
          <w:shd w:val="clear" w:color="auto" w:fill="FFFFFF"/>
        </w:rPr>
        <w:t>kvaliteedinäitajaid</w:t>
      </w:r>
      <w:r w:rsidR="00C82430">
        <w:t xml:space="preserve"> on </w:t>
      </w:r>
      <w:proofErr w:type="spellStart"/>
      <w:r w:rsidR="00001543">
        <w:t>pH</w:t>
      </w:r>
      <w:proofErr w:type="spellEnd"/>
      <w:r w:rsidR="00001543">
        <w:t>, lahustunud hapnik</w:t>
      </w:r>
      <w:r w:rsidR="00C82430">
        <w:t>u</w:t>
      </w:r>
      <w:r w:rsidR="00001543">
        <w:t xml:space="preserve">, </w:t>
      </w:r>
      <w:proofErr w:type="spellStart"/>
      <w:r w:rsidR="00001543">
        <w:t>biokeemiline</w:t>
      </w:r>
      <w:proofErr w:type="spellEnd"/>
      <w:r w:rsidR="00001543">
        <w:t xml:space="preserve"> hapnikutarve, ammooniumlämmastik</w:t>
      </w:r>
      <w:r w:rsidR="00C82430">
        <w:t>u</w:t>
      </w:r>
      <w:r w:rsidR="00001543">
        <w:t>, üldlämmastik</w:t>
      </w:r>
      <w:r w:rsidR="00C82430">
        <w:t>u</w:t>
      </w:r>
      <w:r w:rsidR="00001543">
        <w:t xml:space="preserve"> ja üldfosfor</w:t>
      </w:r>
      <w:r w:rsidR="00C82430">
        <w:t>i sisaldus.</w:t>
      </w:r>
      <w:r w:rsidR="00141F94">
        <w:t xml:space="preserve"> </w:t>
      </w:r>
      <w:r w:rsidR="00CD174D">
        <w:t xml:space="preserve">Head seisundit iseloomustavad üldlämmastiku kontsentratsioonid kuni 3 </w:t>
      </w:r>
      <w:proofErr w:type="spellStart"/>
      <w:r w:rsidR="00CD174D">
        <w:t>mgN</w:t>
      </w:r>
      <w:proofErr w:type="spellEnd"/>
      <w:r w:rsidR="00CD174D">
        <w:t xml:space="preserve">/l ja üldfosfori osas 0,08 </w:t>
      </w:r>
      <w:proofErr w:type="spellStart"/>
      <w:r w:rsidR="00CD174D">
        <w:t>mgP</w:t>
      </w:r>
      <w:proofErr w:type="spellEnd"/>
      <w:r w:rsidR="00CD174D">
        <w:t xml:space="preserve">/l. </w:t>
      </w:r>
    </w:p>
    <w:p w14:paraId="0023D258" w14:textId="0C5C54BA" w:rsidR="00C82430" w:rsidRDefault="0054100A" w:rsidP="00141F94">
      <w:pPr>
        <w:spacing w:before="0"/>
        <w:rPr>
          <w:rFonts w:ascii="Arial" w:hAnsi="Arial" w:cs="Arial"/>
          <w:color w:val="202020"/>
          <w:sz w:val="21"/>
          <w:szCs w:val="21"/>
          <w:shd w:val="clear" w:color="auto" w:fill="FFFFFF"/>
        </w:rPr>
      </w:pPr>
      <w:proofErr w:type="spellStart"/>
      <w:r>
        <w:t>Uhtainete</w:t>
      </w:r>
      <w:proofErr w:type="spellEnd"/>
      <w:r>
        <w:t xml:space="preserve"> piirsisaldust ei normeerita.</w:t>
      </w:r>
      <w:r w:rsidR="00623A50">
        <w:t xml:space="preserve"> Seire raames heljumi ja  mööda põhja liikuvat </w:t>
      </w:r>
      <w:proofErr w:type="spellStart"/>
      <w:r w:rsidR="00623A50">
        <w:t>uhtainete</w:t>
      </w:r>
      <w:proofErr w:type="spellEnd"/>
      <w:r w:rsidR="00623A50">
        <w:t xml:space="preserve"> koormust ka ei mõõdeta.</w:t>
      </w:r>
      <w:r>
        <w:t xml:space="preserve"> Eeldatakse et looduslikus seisundis oleval </w:t>
      </w:r>
      <w:r w:rsidRPr="0054100A">
        <w:t xml:space="preserve">vooluveekogul on veerežiim häirimatus olekus, veevool ei ole tõkestatud ja võimaldab veeorganismide häirimatut rännet </w:t>
      </w:r>
      <w:r w:rsidRPr="00141F94">
        <w:t xml:space="preserve">ning setete </w:t>
      </w:r>
      <w:proofErr w:type="spellStart"/>
      <w:r w:rsidRPr="00141F94">
        <w:t>ärakannet</w:t>
      </w:r>
      <w:proofErr w:type="spellEnd"/>
      <w:r w:rsidR="00141F94" w:rsidRPr="00141F94">
        <w:t>. O</w:t>
      </w:r>
      <w:r w:rsidRPr="00141F94">
        <w:t>n tasakaalus olukord</w:t>
      </w:r>
      <w:r w:rsidR="00141F94" w:rsidRPr="00141F94">
        <w:t xml:space="preserve">, mis ei takista bioloogiliste kvaliteedielementide ja </w:t>
      </w:r>
      <w:proofErr w:type="spellStart"/>
      <w:r w:rsidR="00141F94" w:rsidRPr="00141F94">
        <w:t>füüsikalis</w:t>
      </w:r>
      <w:proofErr w:type="spellEnd"/>
      <w:r w:rsidR="00141F94" w:rsidRPr="00141F94">
        <w:t>-keemiliste üldtingimuste järgi pinnaveekogumi väga hea ökoloogilise seisundiklassi saavutamist.</w:t>
      </w:r>
      <w:r w:rsidR="00141F94">
        <w:rPr>
          <w:rFonts w:ascii="Arial" w:hAnsi="Arial" w:cs="Arial"/>
          <w:color w:val="202020"/>
          <w:sz w:val="21"/>
          <w:szCs w:val="21"/>
          <w:shd w:val="clear" w:color="auto" w:fill="FFFFFF"/>
        </w:rPr>
        <w:t xml:space="preserve"> </w:t>
      </w:r>
    </w:p>
    <w:p w14:paraId="43E770EC" w14:textId="611B4D24" w:rsidR="00470F67" w:rsidRDefault="00141F94" w:rsidP="00141F94">
      <w:r>
        <w:t>Üle 10 km</w:t>
      </w:r>
      <w:r w:rsidRPr="00EB378C">
        <w:rPr>
          <w:vertAlign w:val="superscript"/>
        </w:rPr>
        <w:t>2</w:t>
      </w:r>
      <w:r>
        <w:t xml:space="preserve"> valgala pindalaga ojadest/väikejõgedest on maaparandustööde käigus süvendatud ehk toimivad eesvooluna </w:t>
      </w:r>
      <w:r w:rsidR="00461305">
        <w:t xml:space="preserve">ja tehislikke eesvoolusid on </w:t>
      </w:r>
      <w:r>
        <w:t xml:space="preserve">kokku </w:t>
      </w:r>
      <w:r w:rsidRPr="003F5056">
        <w:t>6</w:t>
      </w:r>
      <w:r>
        <w:t>,9 tuhat km</w:t>
      </w:r>
      <w:r w:rsidR="00461305">
        <w:t>.</w:t>
      </w:r>
      <w:r w:rsidR="008877BA">
        <w:t xml:space="preserve"> Alla 10 km</w:t>
      </w:r>
      <w:r w:rsidR="008877BA" w:rsidRPr="002F74D5">
        <w:rPr>
          <w:vertAlign w:val="superscript"/>
        </w:rPr>
        <w:t>2</w:t>
      </w:r>
      <w:r w:rsidR="008877BA">
        <w:t xml:space="preserve"> valgalaga eesvoole on 18,1 tuhat km.</w:t>
      </w:r>
      <w:r w:rsidR="00461305">
        <w:t xml:space="preserve"> Nendesse või looduslikkesse veekogudesse suubub 600 tuhat ha drenaažisüsteeme ning 793 tuhandelt hektarilt kraavkuivendusega kaetud alalt </w:t>
      </w:r>
      <w:r w:rsidR="008877BA">
        <w:t>70,5 tuhat km kuivenduskraave.</w:t>
      </w:r>
      <w:r w:rsidR="002F74D5">
        <w:t xml:space="preserve"> </w:t>
      </w:r>
      <w:r w:rsidR="00A0301A">
        <w:t>See on valdavalt tehislik ja mittetasakaalus keskkond.</w:t>
      </w:r>
    </w:p>
    <w:p w14:paraId="73EEC372" w14:textId="01526CC5" w:rsidR="00470F67" w:rsidRPr="00470F67" w:rsidRDefault="00470F67" w:rsidP="00141F94">
      <w:pPr>
        <w:rPr>
          <w:sz w:val="28"/>
          <w:szCs w:val="28"/>
        </w:rPr>
      </w:pPr>
      <w:r w:rsidRPr="00470F67">
        <w:rPr>
          <w:b/>
          <w:bCs/>
          <w:sz w:val="28"/>
          <w:szCs w:val="28"/>
        </w:rPr>
        <w:t xml:space="preserve">Erosioon, </w:t>
      </w:r>
      <w:proofErr w:type="spellStart"/>
      <w:r w:rsidRPr="00470F67">
        <w:rPr>
          <w:b/>
          <w:bCs/>
          <w:sz w:val="28"/>
          <w:szCs w:val="28"/>
        </w:rPr>
        <w:t>uhtainete</w:t>
      </w:r>
      <w:proofErr w:type="spellEnd"/>
      <w:r w:rsidRPr="00470F67">
        <w:rPr>
          <w:b/>
          <w:bCs/>
          <w:sz w:val="28"/>
          <w:szCs w:val="28"/>
        </w:rPr>
        <w:t xml:space="preserve"> liikumine, setted</w:t>
      </w:r>
      <w:r w:rsidR="00A0301A">
        <w:rPr>
          <w:sz w:val="28"/>
          <w:szCs w:val="28"/>
        </w:rPr>
        <w:t>.</w:t>
      </w:r>
    </w:p>
    <w:p w14:paraId="07CA8F62" w14:textId="163D5B9B" w:rsidR="00A34293" w:rsidRDefault="002F74D5" w:rsidP="00141F94">
      <w:r>
        <w:t xml:space="preserve">Kraavid </w:t>
      </w:r>
      <w:proofErr w:type="spellStart"/>
      <w:r>
        <w:t>dimensioneeritakse</w:t>
      </w:r>
      <w:proofErr w:type="spellEnd"/>
      <w:r>
        <w:t xml:space="preserve"> 10%</w:t>
      </w:r>
      <w:r w:rsidR="00470F67">
        <w:t xml:space="preserve"> ületustõenäosusega vooluhulgale. </w:t>
      </w:r>
      <w:proofErr w:type="spellStart"/>
      <w:r w:rsidR="00470F67">
        <w:t>Ekstremaalsete</w:t>
      </w:r>
      <w:proofErr w:type="spellEnd"/>
      <w:r w:rsidR="00470F67">
        <w:t xml:space="preserve"> ilmastikutingimuste juures võib seega toimuda voolusängis põhja uhtumine. N</w:t>
      </w:r>
      <w:r w:rsidR="00470F67" w:rsidRPr="00CD5AAB">
        <w:t xml:space="preserve">õlvaerosiooni intensiivsus oleneb paljudest teguritest (taimestik, pinnased, sademete intensiivsus, reljeef, põhjavee </w:t>
      </w:r>
      <w:proofErr w:type="spellStart"/>
      <w:r w:rsidR="00470F67" w:rsidRPr="00CD5AAB">
        <w:t>sissekiildumine</w:t>
      </w:r>
      <w:proofErr w:type="spellEnd"/>
      <w:r w:rsidR="00470F67" w:rsidRPr="00CD5AAB">
        <w:t>) ja võib kesta kogu veejuhtme ekspluatatsiooniaja.</w:t>
      </w:r>
      <w:r w:rsidR="00470F67">
        <w:t xml:space="preserve"> </w:t>
      </w:r>
      <w:r w:rsidR="007B67A3">
        <w:t>Arvestades pinnaste omadusi on erosiooni oht prognoositav, kui</w:t>
      </w:r>
      <w:r w:rsidR="00AD43BC">
        <w:t>d</w:t>
      </w:r>
      <w:r w:rsidR="007B67A3">
        <w:t xml:space="preserve"> </w:t>
      </w:r>
      <w:r w:rsidR="00E85D9A">
        <w:t>ei ole</w:t>
      </w:r>
      <w:r w:rsidR="007B67A3">
        <w:t xml:space="preserve"> </w:t>
      </w:r>
      <w:proofErr w:type="spellStart"/>
      <w:r w:rsidR="007B67A3">
        <w:t>uhtainete</w:t>
      </w:r>
      <w:proofErr w:type="spellEnd"/>
      <w:r w:rsidR="007B67A3">
        <w:t xml:space="preserve"> liikumine ja sette kogused ajas</w:t>
      </w:r>
      <w:r w:rsidR="00623A50">
        <w:t>. J</w:t>
      </w:r>
      <w:r w:rsidR="00A34293">
        <w:t>oonis</w:t>
      </w:r>
      <w:r w:rsidR="00623A50">
        <w:t>el</w:t>
      </w:r>
      <w:r w:rsidR="00A34293">
        <w:t xml:space="preserve"> 1.1</w:t>
      </w:r>
      <w:r w:rsidR="00623A50">
        <w:t>on näide liivapinnases olevale eesvoolule rekonstrueerimistööde käigus rajatud settebasseinist, mis ehituse järgselt korduvalt tühjendati, kui</w:t>
      </w:r>
      <w:r w:rsidR="00885526">
        <w:t>d</w:t>
      </w:r>
      <w:r w:rsidR="00623A50">
        <w:t xml:space="preserve"> </w:t>
      </w:r>
      <w:r w:rsidR="00885526">
        <w:t>kümmekond</w:t>
      </w:r>
      <w:r w:rsidR="00623A50">
        <w:t xml:space="preserve"> aastat </w:t>
      </w:r>
      <w:r w:rsidR="00885526">
        <w:t xml:space="preserve">hiljem </w:t>
      </w:r>
      <w:r w:rsidR="00623A50">
        <w:t xml:space="preserve">kraavinõlvade ja põhja stabiliseerumise järel </w:t>
      </w:r>
      <w:r w:rsidR="00885526">
        <w:t>ei vaja sagedast hooldust</w:t>
      </w:r>
      <w:r w:rsidR="00A34293">
        <w:t>.</w:t>
      </w:r>
      <w:r w:rsidR="00A0301A">
        <w:t xml:space="preserve"> </w:t>
      </w:r>
    </w:p>
    <w:p w14:paraId="07FE35CB" w14:textId="3A93F0CE" w:rsidR="00BC434A" w:rsidRDefault="00A34293" w:rsidP="00141F94">
      <w:r>
        <w:t xml:space="preserve">Senini on kraavidele ehitatud üle 1500 settebasseini, millest enamus on projekteeritud </w:t>
      </w:r>
      <w:r w:rsidR="00A0301A">
        <w:t>kuivendussüsteemi rekonstrueerimise käigus ehitusajal</w:t>
      </w:r>
      <w:r>
        <w:t xml:space="preserve"> kehtinud normide </w:t>
      </w:r>
      <w:r w:rsidR="00A0301A">
        <w:t>põhjal</w:t>
      </w:r>
      <w:r>
        <w:t xml:space="preserve"> </w:t>
      </w:r>
      <w:r>
        <w:lastRenderedPageBreak/>
        <w:t>konstruktiivsete kriteeriumite alusel</w:t>
      </w:r>
      <w:r w:rsidR="007B67A3">
        <w:t xml:space="preserve">. </w:t>
      </w:r>
      <w:r>
        <w:t>Keskkonnarajatiste seisundi uuring kinnitas valimiga hõlmatud rajatiste vajalikkust ja toimimist.</w:t>
      </w:r>
    </w:p>
    <w:p w14:paraId="6C2E4C7A" w14:textId="3E4B229D" w:rsidR="00A0301A" w:rsidRDefault="00885526" w:rsidP="00A0301A">
      <w:r>
        <w:t>Erosiooniohtlikus pinnases p</w:t>
      </w:r>
      <w:r w:rsidR="00A0301A" w:rsidRPr="00623A50">
        <w:t xml:space="preserve">innaveega ümbritsevalt alalt ja nõlvalt voolusängi kandunud heljumi kinnipidamiseks on vajalik </w:t>
      </w:r>
      <w:r>
        <w:t xml:space="preserve">vooluveest </w:t>
      </w:r>
      <w:proofErr w:type="spellStart"/>
      <w:r>
        <w:t>uhtaineid</w:t>
      </w:r>
      <w:proofErr w:type="spellEnd"/>
      <w:r>
        <w:t xml:space="preserve"> kinni pidav rajatis või nende kombinatsioon, mille tüübid, asukoht ja suurus oleneb reljeefist, valgala suurusest, maastikutingimustest ja muudest teguritest (vaata p</w:t>
      </w:r>
      <w:r w:rsidR="00FB73C7">
        <w:t xml:space="preserve">eatükid </w:t>
      </w:r>
      <w:r>
        <w:t xml:space="preserve"> 3</w:t>
      </w:r>
      <w:r w:rsidR="00FB73C7">
        <w:t xml:space="preserve">; </w:t>
      </w:r>
      <w:r w:rsidR="00AD43BC">
        <w:t>5</w:t>
      </w:r>
      <w:r w:rsidR="00FB73C7">
        <w:t>; 6 ja 7</w:t>
      </w:r>
      <w:r>
        <w:t>).</w:t>
      </w:r>
    </w:p>
    <w:p w14:paraId="3DE097DA" w14:textId="77777777" w:rsidR="00A0301A" w:rsidRDefault="00A0301A" w:rsidP="00141F94"/>
    <w:p w14:paraId="1E540FF3" w14:textId="7FD4F0D9" w:rsidR="00BC434A" w:rsidRDefault="00BC434A" w:rsidP="00141F94">
      <w:r w:rsidRPr="00866BEF">
        <w:rPr>
          <w:noProof/>
          <w:lang w:eastAsia="et-EE"/>
        </w:rPr>
        <w:drawing>
          <wp:inline distT="0" distB="0" distL="0" distR="0" wp14:anchorId="5A1F42B8" wp14:editId="7AE43A9E">
            <wp:extent cx="2689691" cy="1727134"/>
            <wp:effectExtent l="0" t="0" r="0" b="0"/>
            <wp:docPr id="1613758299" name="Pilt 1613758299" descr="E:\LEPINGUD Timmusk\2010 Meetme 1.8 rajatiste ülevaatus\PILDID 2010 Objektid\Tännassilma ja Lota kevadel\IMG_2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EPINGUD Timmusk\2010 Meetme 1.8 rajatiste ülevaatus\PILDID 2010 Objektid\Tännassilma ja Lota kevadel\IMG_2070.JPG"/>
                    <pic:cNvPicPr>
                      <a:picLocks noChangeAspect="1" noChangeArrowheads="1"/>
                    </pic:cNvPicPr>
                  </pic:nvPicPr>
                  <pic:blipFill>
                    <a:blip r:embed="rId8" cstate="email">
                      <a:extLst>
                        <a:ext uri="{28A0092B-C50C-407E-A947-70E740481C1C}">
                          <a14:useLocalDpi xmlns:a14="http://schemas.microsoft.com/office/drawing/2010/main" val="0"/>
                        </a:ext>
                      </a:extLst>
                    </a:blip>
                    <a:srcRect/>
                    <a:stretch>
                      <a:fillRect/>
                    </a:stretch>
                  </pic:blipFill>
                  <pic:spPr bwMode="auto">
                    <a:xfrm>
                      <a:off x="0" y="0"/>
                      <a:ext cx="2764462" cy="1775147"/>
                    </a:xfrm>
                    <a:prstGeom prst="rect">
                      <a:avLst/>
                    </a:prstGeom>
                    <a:noFill/>
                    <a:ln>
                      <a:noFill/>
                    </a:ln>
                  </pic:spPr>
                </pic:pic>
              </a:graphicData>
            </a:graphic>
          </wp:inline>
        </w:drawing>
      </w:r>
      <w:r w:rsidRPr="00CA2AFD">
        <w:rPr>
          <w:noProof/>
          <w:lang w:eastAsia="et-EE"/>
        </w:rPr>
        <w:drawing>
          <wp:inline distT="0" distB="0" distL="0" distR="0" wp14:anchorId="2728AD65" wp14:editId="3BABDD5A">
            <wp:extent cx="3059548" cy="1722062"/>
            <wp:effectExtent l="0" t="0" r="0" b="0"/>
            <wp:docPr id="5" name="Pilt 5" descr="C:\KOHALIK KETAS\MEM LEPING Projektid ja Pildid\2021 Rajatiste ülevaatuse  pildid\Lota 12_NOVEMBER\20211112_111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KOHALIK KETAS\MEM LEPING Projektid ja Pildid\2021 Rajatiste ülevaatuse  pildid\Lota 12_NOVEMBER\20211112_111245.jpg"/>
                    <pic:cNvPicPr>
                      <a:picLocks noChangeAspect="1" noChangeArrowheads="1"/>
                    </pic:cNvPicPr>
                  </pic:nvPicPr>
                  <pic:blipFill>
                    <a:blip r:embed="rId9" cstate="screen">
                      <a:extLst>
                        <a:ext uri="{BEBA8EAE-BF5A-486C-A8C5-ECC9F3942E4B}">
                          <a14:imgProps xmlns:a14="http://schemas.microsoft.com/office/drawing/2010/main">
                            <a14:imgLayer r:embed="rId10">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104785" cy="1747524"/>
                    </a:xfrm>
                    <a:prstGeom prst="rect">
                      <a:avLst/>
                    </a:prstGeom>
                    <a:noFill/>
                    <a:ln>
                      <a:noFill/>
                    </a:ln>
                  </pic:spPr>
                </pic:pic>
              </a:graphicData>
            </a:graphic>
          </wp:inline>
        </w:drawing>
      </w:r>
    </w:p>
    <w:p w14:paraId="575A9D7C" w14:textId="2C56C97F" w:rsidR="007B67A3" w:rsidRDefault="00BC434A" w:rsidP="00141F94">
      <w:r>
        <w:t>Joonis 1.1. Settebassein-puhastuslodu Lota ehitisel 2010.a kevadel ja 2011.aastal</w:t>
      </w:r>
    </w:p>
    <w:tbl>
      <w:tblPr>
        <w:tblStyle w:val="Kontuurtabel"/>
        <w:tblW w:w="0" w:type="auto"/>
        <w:tblLook w:val="04A0" w:firstRow="1" w:lastRow="0" w:firstColumn="1" w:lastColumn="0" w:noHBand="0" w:noVBand="1"/>
      </w:tblPr>
      <w:tblGrid>
        <w:gridCol w:w="9039"/>
      </w:tblGrid>
      <w:tr w:rsidR="00885526" w:rsidRPr="00885526" w14:paraId="793BA11C" w14:textId="77777777" w:rsidTr="00885526">
        <w:tc>
          <w:tcPr>
            <w:tcW w:w="9039" w:type="dxa"/>
          </w:tcPr>
          <w:p w14:paraId="58AFC164" w14:textId="24A3D8C1" w:rsidR="00885526" w:rsidRPr="00885526" w:rsidRDefault="00885526" w:rsidP="004F1236">
            <w:pPr>
              <w:rPr>
                <w:b/>
                <w:bCs/>
              </w:rPr>
            </w:pPr>
            <w:r w:rsidRPr="00885526">
              <w:rPr>
                <w:rFonts w:eastAsia="Times New Roman"/>
                <w:b/>
                <w:bCs/>
                <w:lang w:eastAsia="et-EE"/>
              </w:rPr>
              <w:t xml:space="preserve">Eesvoolu isepuhastusvõime suurendamiseks </w:t>
            </w:r>
            <w:r w:rsidRPr="00885526">
              <w:rPr>
                <w:b/>
                <w:bCs/>
              </w:rPr>
              <w:t>projekteeritakse eesvoolule põllu ja metsamajandusliku hajukoormuse leviku ohu ja voolusängi erosiooniohu korral:</w:t>
            </w:r>
          </w:p>
        </w:tc>
      </w:tr>
    </w:tbl>
    <w:p w14:paraId="16202DB2" w14:textId="77777777" w:rsidR="00885526" w:rsidRPr="000C1454" w:rsidRDefault="00885526" w:rsidP="009D515A">
      <w:pPr>
        <w:spacing w:before="0" w:after="0"/>
      </w:pPr>
    </w:p>
    <w:tbl>
      <w:tblPr>
        <w:tblStyle w:val="Kontuurtabel"/>
        <w:tblW w:w="0" w:type="auto"/>
        <w:tblLook w:val="04A0" w:firstRow="1" w:lastRow="0" w:firstColumn="1" w:lastColumn="0" w:noHBand="0" w:noVBand="1"/>
      </w:tblPr>
      <w:tblGrid>
        <w:gridCol w:w="4077"/>
      </w:tblGrid>
      <w:tr w:rsidR="009D515A" w:rsidRPr="00DE1E0E" w14:paraId="14E43A27" w14:textId="77777777" w:rsidTr="00885526">
        <w:tc>
          <w:tcPr>
            <w:tcW w:w="4077" w:type="dxa"/>
          </w:tcPr>
          <w:p w14:paraId="18CD3E85" w14:textId="77777777" w:rsidR="009D515A" w:rsidRPr="00DF56E9" w:rsidRDefault="009D515A" w:rsidP="00EF4BE5">
            <w:pPr>
              <w:rPr>
                <w:rFonts w:asciiTheme="minorHAnsi" w:hAnsiTheme="minorHAnsi" w:cstheme="minorHAnsi"/>
                <w:color w:val="FF0000"/>
                <w:sz w:val="26"/>
                <w:szCs w:val="26"/>
                <w:lang w:eastAsia="et-EE"/>
              </w:rPr>
            </w:pPr>
            <w:r w:rsidRPr="00DF56E9">
              <w:rPr>
                <w:rFonts w:asciiTheme="minorHAnsi" w:hAnsiTheme="minorHAnsi" w:cstheme="minorHAnsi"/>
                <w:color w:val="FF0000"/>
                <w:sz w:val="26"/>
                <w:szCs w:val="26"/>
              </w:rPr>
              <w:t xml:space="preserve">1) </w:t>
            </w:r>
            <w:r w:rsidRPr="00DF56E9">
              <w:rPr>
                <w:rFonts w:asciiTheme="minorHAnsi" w:hAnsiTheme="minorHAnsi" w:cstheme="minorHAnsi"/>
                <w:color w:val="FF0000"/>
                <w:sz w:val="26"/>
                <w:szCs w:val="26"/>
                <w:lang w:eastAsia="et-EE"/>
              </w:rPr>
              <w:t>settebassein;</w:t>
            </w:r>
          </w:p>
        </w:tc>
      </w:tr>
      <w:tr w:rsidR="009D515A" w:rsidRPr="00DE1E0E" w14:paraId="5F310179" w14:textId="77777777" w:rsidTr="00885526">
        <w:tc>
          <w:tcPr>
            <w:tcW w:w="4077" w:type="dxa"/>
          </w:tcPr>
          <w:p w14:paraId="1297A8BC" w14:textId="40D2630B" w:rsidR="009D515A" w:rsidRPr="00DF56E9" w:rsidRDefault="009D515A" w:rsidP="00EF4BE5">
            <w:pPr>
              <w:rPr>
                <w:rFonts w:asciiTheme="minorHAnsi" w:hAnsiTheme="minorHAnsi" w:cstheme="minorHAnsi"/>
                <w:color w:val="FF0000"/>
                <w:sz w:val="26"/>
                <w:szCs w:val="26"/>
                <w:lang w:eastAsia="et-EE"/>
              </w:rPr>
            </w:pPr>
            <w:r w:rsidRPr="00DF56E9">
              <w:rPr>
                <w:rFonts w:asciiTheme="minorHAnsi" w:hAnsiTheme="minorHAnsi" w:cstheme="minorHAnsi"/>
                <w:color w:val="FF0000"/>
                <w:sz w:val="26"/>
                <w:szCs w:val="26"/>
                <w:lang w:eastAsia="et-EE"/>
              </w:rPr>
              <w:t xml:space="preserve">2) </w:t>
            </w:r>
            <w:r w:rsidR="00885526" w:rsidRPr="00DF56E9">
              <w:rPr>
                <w:rFonts w:asciiTheme="minorHAnsi" w:hAnsiTheme="minorHAnsi" w:cstheme="minorHAnsi"/>
                <w:color w:val="FF0000"/>
                <w:sz w:val="26"/>
                <w:szCs w:val="26"/>
                <w:lang w:eastAsia="et-EE"/>
              </w:rPr>
              <w:t>settebassein-</w:t>
            </w:r>
            <w:r w:rsidRPr="00DF56E9">
              <w:rPr>
                <w:rFonts w:asciiTheme="minorHAnsi" w:hAnsiTheme="minorHAnsi" w:cstheme="minorHAnsi"/>
                <w:color w:val="FF0000"/>
                <w:sz w:val="26"/>
                <w:szCs w:val="26"/>
                <w:lang w:eastAsia="et-EE"/>
              </w:rPr>
              <w:t>puhastuslodu;</w:t>
            </w:r>
          </w:p>
        </w:tc>
      </w:tr>
      <w:tr w:rsidR="009D515A" w:rsidRPr="00DE1E0E" w14:paraId="396995D5" w14:textId="77777777" w:rsidTr="00885526">
        <w:tc>
          <w:tcPr>
            <w:tcW w:w="4077" w:type="dxa"/>
          </w:tcPr>
          <w:p w14:paraId="76125C3D" w14:textId="77777777" w:rsidR="009D515A" w:rsidRPr="00DF56E9" w:rsidRDefault="009D515A" w:rsidP="00EF4BE5">
            <w:pPr>
              <w:rPr>
                <w:rFonts w:asciiTheme="minorHAnsi" w:hAnsiTheme="minorHAnsi" w:cstheme="minorHAnsi"/>
                <w:color w:val="FF0000"/>
                <w:sz w:val="26"/>
                <w:szCs w:val="26"/>
                <w:lang w:eastAsia="et-EE"/>
              </w:rPr>
            </w:pPr>
            <w:r w:rsidRPr="00DF56E9">
              <w:rPr>
                <w:rFonts w:asciiTheme="minorHAnsi" w:hAnsiTheme="minorHAnsi" w:cstheme="minorHAnsi"/>
                <w:color w:val="FF0000"/>
                <w:sz w:val="26"/>
                <w:szCs w:val="26"/>
                <w:lang w:eastAsia="et-EE"/>
              </w:rPr>
              <w:t xml:space="preserve">3) valgväljak; </w:t>
            </w:r>
          </w:p>
        </w:tc>
      </w:tr>
      <w:tr w:rsidR="009D515A" w:rsidRPr="00DE1E0E" w14:paraId="51C2C0E9" w14:textId="77777777" w:rsidTr="00885526">
        <w:tc>
          <w:tcPr>
            <w:tcW w:w="4077" w:type="dxa"/>
          </w:tcPr>
          <w:p w14:paraId="22A5E805" w14:textId="77777777" w:rsidR="009D515A" w:rsidRPr="00DF56E9" w:rsidRDefault="009D515A" w:rsidP="00EF4BE5">
            <w:pPr>
              <w:rPr>
                <w:rFonts w:asciiTheme="minorHAnsi" w:hAnsiTheme="minorHAnsi" w:cstheme="minorHAnsi"/>
                <w:color w:val="FF0000"/>
                <w:sz w:val="26"/>
                <w:szCs w:val="26"/>
                <w:lang w:eastAsia="et-EE"/>
              </w:rPr>
            </w:pPr>
            <w:r w:rsidRPr="00DF56E9">
              <w:rPr>
                <w:rFonts w:asciiTheme="minorHAnsi" w:hAnsiTheme="minorHAnsi" w:cstheme="minorHAnsi"/>
                <w:color w:val="FF0000"/>
                <w:sz w:val="26"/>
                <w:szCs w:val="26"/>
                <w:lang w:eastAsia="et-EE"/>
              </w:rPr>
              <w:t>4) liitprofiiliga kraav;</w:t>
            </w:r>
          </w:p>
        </w:tc>
      </w:tr>
      <w:tr w:rsidR="009D515A" w:rsidRPr="00DE1E0E" w14:paraId="4E95FF8F" w14:textId="77777777" w:rsidTr="00885526">
        <w:tc>
          <w:tcPr>
            <w:tcW w:w="4077" w:type="dxa"/>
          </w:tcPr>
          <w:p w14:paraId="376F9438" w14:textId="77777777" w:rsidR="009D515A" w:rsidRPr="00DF56E9" w:rsidRDefault="009D515A" w:rsidP="00EF4BE5">
            <w:pPr>
              <w:rPr>
                <w:rFonts w:asciiTheme="minorHAnsi" w:hAnsiTheme="minorHAnsi" w:cstheme="minorHAnsi"/>
                <w:color w:val="FF0000"/>
                <w:sz w:val="26"/>
                <w:szCs w:val="26"/>
                <w:lang w:eastAsia="et-EE"/>
              </w:rPr>
            </w:pPr>
            <w:r w:rsidRPr="00DF56E9">
              <w:rPr>
                <w:rFonts w:asciiTheme="minorHAnsi" w:hAnsiTheme="minorHAnsi" w:cstheme="minorHAnsi"/>
                <w:color w:val="FF0000"/>
                <w:sz w:val="26"/>
                <w:szCs w:val="26"/>
                <w:lang w:eastAsia="et-EE"/>
              </w:rPr>
              <w:t>5) suurvee kontrollsüsteem.</w:t>
            </w:r>
          </w:p>
        </w:tc>
      </w:tr>
    </w:tbl>
    <w:p w14:paraId="23584D74" w14:textId="07F99D96" w:rsidR="00DE1E0E" w:rsidRDefault="00DF56E9" w:rsidP="00141F94">
      <w:r>
        <w:t xml:space="preserve">Loetletud rajatisi saab olenevalt asukoha tingimustest ka kombineerida: </w:t>
      </w:r>
      <w:proofErr w:type="spellStart"/>
      <w:r>
        <w:t>valgväljakule</w:t>
      </w:r>
      <w:proofErr w:type="spellEnd"/>
      <w:r>
        <w:t xml:space="preserve"> saab eelneda settebassein või suurvee kontrollsüsteem vähendamaks settekoormust või ühtlustamaks vooluhulka (pinnakoormust). </w:t>
      </w:r>
    </w:p>
    <w:p w14:paraId="44D53549" w14:textId="0E1F2AAF" w:rsidR="00A34293" w:rsidRPr="00DE1E0E" w:rsidRDefault="00A34293" w:rsidP="00141F94">
      <w:pPr>
        <w:rPr>
          <w:b/>
          <w:bCs/>
          <w:sz w:val="28"/>
          <w:szCs w:val="28"/>
        </w:rPr>
      </w:pPr>
      <w:r w:rsidRPr="00DE1E0E">
        <w:rPr>
          <w:b/>
          <w:bCs/>
          <w:sz w:val="28"/>
          <w:szCs w:val="28"/>
        </w:rPr>
        <w:t>Suubla ja eesvoolu eutrofeerumise vähendamine</w:t>
      </w:r>
      <w:r w:rsidR="00DF56E9">
        <w:rPr>
          <w:b/>
          <w:bCs/>
          <w:sz w:val="28"/>
          <w:szCs w:val="28"/>
        </w:rPr>
        <w:t>.</w:t>
      </w:r>
    </w:p>
    <w:p w14:paraId="7FAF7B98" w14:textId="7A45C5A7" w:rsidR="009C50D6" w:rsidRDefault="00C25EF7" w:rsidP="00714079">
      <w:r>
        <w:t xml:space="preserve">Eestis puudub </w:t>
      </w:r>
      <w:r w:rsidR="00DE1E0E">
        <w:t xml:space="preserve">väikese valgalaga vooluveekogudel </w:t>
      </w:r>
      <w:r>
        <w:t xml:space="preserve">pikaajaline ja ajaliselt tihe veekvaliteedi seire. </w:t>
      </w:r>
      <w:r w:rsidR="00E4726F">
        <w:t xml:space="preserve">Mõõdetakse </w:t>
      </w:r>
      <w:r w:rsidR="00DE1E0E">
        <w:t xml:space="preserve">dreenivee kvaliteeti </w:t>
      </w:r>
      <w:r w:rsidR="00E4726F">
        <w:t>seitsmel seirealal  ja</w:t>
      </w:r>
      <w:r w:rsidR="00DE1E0E">
        <w:t xml:space="preserve"> </w:t>
      </w:r>
      <w:r w:rsidR="00E4726F">
        <w:t xml:space="preserve">vooluveekogude </w:t>
      </w:r>
      <w:proofErr w:type="spellStart"/>
      <w:r w:rsidR="00E4726F">
        <w:t>hüdrokeemilise</w:t>
      </w:r>
      <w:proofErr w:type="spellEnd"/>
      <w:r w:rsidR="00E4726F">
        <w:t xml:space="preserve"> seire raames </w:t>
      </w:r>
      <w:r w:rsidR="00885526">
        <w:t xml:space="preserve">toimuvad </w:t>
      </w:r>
      <w:r w:rsidR="00E4726F">
        <w:t>jõgedel veekvaliteeti</w:t>
      </w:r>
      <w:r w:rsidR="00DE1E0E">
        <w:t xml:space="preserve"> mõõtmised</w:t>
      </w:r>
      <w:r w:rsidR="00E4726F">
        <w:t>.</w:t>
      </w:r>
    </w:p>
    <w:p w14:paraId="24EEA690" w14:textId="4F8A5EAF" w:rsidR="00E4726F" w:rsidRDefault="00E4726F" w:rsidP="00714079">
      <w:r>
        <w:t xml:space="preserve">Maaelu Teadmuskeskus on mõõtnud </w:t>
      </w:r>
      <w:r w:rsidR="00714079">
        <w:t>dreenivee kvalitee</w:t>
      </w:r>
      <w:r>
        <w:t>ti</w:t>
      </w:r>
      <w:r w:rsidR="00714079">
        <w:t xml:space="preserve"> </w:t>
      </w:r>
      <w:r w:rsidR="00714079" w:rsidRPr="00706687">
        <w:t>fosfori- ja lämmastikuühendite</w:t>
      </w:r>
      <w:r w:rsidR="009C50D6">
        <w:t xml:space="preserve"> kontsentratsiooni ja väljakande </w:t>
      </w:r>
      <w:r w:rsidR="00714079" w:rsidRPr="00706687">
        <w:t xml:space="preserve"> </w:t>
      </w:r>
      <w:r w:rsidR="00714079">
        <w:t>osas</w:t>
      </w:r>
      <w:r w:rsidR="009C50D6">
        <w:t xml:space="preserve"> seitsmel põllul</w:t>
      </w:r>
      <w:r w:rsidR="00714079">
        <w:t xml:space="preserve"> </w:t>
      </w:r>
      <w:r w:rsidR="009C50D6">
        <w:t>erineva maakasutuse kohta</w:t>
      </w:r>
      <w:r w:rsidR="00714079">
        <w:t xml:space="preserve"> alates 2007. aastast</w:t>
      </w:r>
      <w:r>
        <w:t xml:space="preserve">, mis näitavad piirnormi ületamist. </w:t>
      </w:r>
      <w:r w:rsidRPr="00E4726F">
        <w:t xml:space="preserve">Nii kontsentratsiooni kui </w:t>
      </w:r>
      <w:r>
        <w:t>väljakande</w:t>
      </w:r>
      <w:r w:rsidRPr="00E4726F">
        <w:t xml:space="preserve"> maksimumid jäävad vegetatsioonivälisesse perioodi.</w:t>
      </w:r>
      <w:r>
        <w:t xml:space="preserve"> </w:t>
      </w:r>
      <w:r w:rsidR="00714079" w:rsidRPr="009C50D6">
        <w:t>Kui vaadelda lämmastiku leostumise</w:t>
      </w:r>
      <w:r w:rsidR="00714079" w:rsidRPr="00706687">
        <w:rPr>
          <w:rFonts w:ascii="Roboto" w:hAnsi="Roboto"/>
          <w:shd w:val="clear" w:color="auto" w:fill="FFFFFF"/>
        </w:rPr>
        <w:t xml:space="preserve"> </w:t>
      </w:r>
      <w:r w:rsidR="00714079" w:rsidRPr="000B637B">
        <w:t xml:space="preserve">muutumist seirepõldudel kasutatud lämmastikväetiste koguste taustal, siis otsest korrelatsiooni ei ole võimalik välja lugeda. </w:t>
      </w:r>
      <w:r>
        <w:t>L</w:t>
      </w:r>
      <w:r w:rsidR="00714079" w:rsidRPr="000B637B">
        <w:t xml:space="preserve">eostumine </w:t>
      </w:r>
      <w:r>
        <w:t xml:space="preserve">on </w:t>
      </w:r>
      <w:r w:rsidR="00714079" w:rsidRPr="000B637B">
        <w:t>tingitud suurel määral filtratsioonitingimustest (sademete hulgast, temperatuurist, maapinna külmumisest), kasvatatavatest kultuuridest</w:t>
      </w:r>
      <w:r>
        <w:t xml:space="preserve">, taimetoitainete tarbimise tingimustest </w:t>
      </w:r>
      <w:r w:rsidR="00714079" w:rsidRPr="000B637B">
        <w:t xml:space="preserve"> ja maa harimisest</w:t>
      </w:r>
      <w:r>
        <w:t>.</w:t>
      </w:r>
    </w:p>
    <w:p w14:paraId="46966154" w14:textId="57F71065" w:rsidR="00E4726F" w:rsidRDefault="00E4726F" w:rsidP="00E4726F">
      <w:pPr>
        <w:spacing w:before="0" w:after="0"/>
      </w:pPr>
      <w:r>
        <w:lastRenderedPageBreak/>
        <w:t>Drenaažiga kuivendatud haritaval maal vees lahustuvad ja mullaga mitteseotavad kasutamata jäävad taimetoitained kantakse välja dreeniäravooluga</w:t>
      </w:r>
      <w:r w:rsidR="00E44144">
        <w:t xml:space="preserve"> mida sobivate tingimuste korral saab koguda </w:t>
      </w:r>
      <w:r w:rsidR="00E44144" w:rsidRPr="00B2788E">
        <w:rPr>
          <w:lang w:eastAsia="et-EE"/>
        </w:rPr>
        <w:t xml:space="preserve">kuivendusvee </w:t>
      </w:r>
      <w:r w:rsidR="00E44144" w:rsidRPr="009E3F35">
        <w:rPr>
          <w:b/>
          <w:bCs/>
          <w:lang w:eastAsia="et-EE"/>
        </w:rPr>
        <w:t>korduvkasutuse tiiki</w:t>
      </w:r>
      <w:r>
        <w:t xml:space="preserve">. </w:t>
      </w:r>
    </w:p>
    <w:p w14:paraId="1220B826" w14:textId="77777777" w:rsidR="00E4726F" w:rsidRDefault="00E4726F" w:rsidP="00E4726F">
      <w:pPr>
        <w:spacing w:before="0" w:after="0"/>
      </w:pPr>
    </w:p>
    <w:tbl>
      <w:tblPr>
        <w:tblStyle w:val="Kontuurtabel"/>
        <w:tblW w:w="0" w:type="auto"/>
        <w:tblLook w:val="04A0" w:firstRow="1" w:lastRow="0" w:firstColumn="1" w:lastColumn="0" w:noHBand="0" w:noVBand="1"/>
      </w:tblPr>
      <w:tblGrid>
        <w:gridCol w:w="9061"/>
      </w:tblGrid>
      <w:tr w:rsidR="00DF56E9" w:rsidRPr="00DF56E9" w14:paraId="426B705C" w14:textId="77777777" w:rsidTr="00DF56E9">
        <w:tc>
          <w:tcPr>
            <w:tcW w:w="9061" w:type="dxa"/>
          </w:tcPr>
          <w:p w14:paraId="3F15CD22" w14:textId="77777777" w:rsidR="00DF56E9" w:rsidRPr="00DF56E9" w:rsidRDefault="00DF56E9" w:rsidP="00DF56E9">
            <w:pPr>
              <w:jc w:val="center"/>
              <w:rPr>
                <w:rFonts w:asciiTheme="minorHAnsi" w:hAnsiTheme="minorHAnsi" w:cstheme="minorHAnsi"/>
                <w:color w:val="C00000"/>
                <w:sz w:val="26"/>
                <w:szCs w:val="26"/>
              </w:rPr>
            </w:pPr>
            <w:r w:rsidRPr="00DF56E9">
              <w:rPr>
                <w:rFonts w:asciiTheme="minorHAnsi" w:hAnsiTheme="minorHAnsi" w:cstheme="minorHAnsi"/>
                <w:color w:val="C00000"/>
                <w:sz w:val="26"/>
                <w:szCs w:val="26"/>
              </w:rPr>
              <w:t>Drenaaživeega väljakantava hajukoormuse vähendamiseks projekteeritakse sobivate tingimuste korral seadedrenaaž.</w:t>
            </w:r>
          </w:p>
        </w:tc>
      </w:tr>
    </w:tbl>
    <w:p w14:paraId="57AD9F39" w14:textId="77777777" w:rsidR="00564E7D" w:rsidRDefault="00564E7D" w:rsidP="00E4726F">
      <w:pPr>
        <w:spacing w:before="0" w:after="0"/>
        <w:rPr>
          <w:b/>
          <w:bCs/>
          <w:color w:val="C00000"/>
        </w:rPr>
      </w:pPr>
    </w:p>
    <w:p w14:paraId="47CF9C5F" w14:textId="77777777" w:rsidR="00564E7D" w:rsidRPr="00896793" w:rsidRDefault="00564E7D" w:rsidP="00E4726F">
      <w:pPr>
        <w:spacing w:before="0" w:after="0"/>
        <w:rPr>
          <w:b/>
          <w:bCs/>
          <w:color w:val="C00000"/>
        </w:rPr>
      </w:pPr>
    </w:p>
    <w:tbl>
      <w:tblPr>
        <w:tblStyle w:val="Kontuurtabel"/>
        <w:tblW w:w="0" w:type="auto"/>
        <w:tblLook w:val="04A0" w:firstRow="1" w:lastRow="0" w:firstColumn="1" w:lastColumn="0" w:noHBand="0" w:noVBand="1"/>
      </w:tblPr>
      <w:tblGrid>
        <w:gridCol w:w="9061"/>
      </w:tblGrid>
      <w:tr w:rsidR="009D515A" w:rsidRPr="00DE1E0E" w14:paraId="09349183" w14:textId="77777777" w:rsidTr="00EF4BE5">
        <w:tc>
          <w:tcPr>
            <w:tcW w:w="9211" w:type="dxa"/>
          </w:tcPr>
          <w:p w14:paraId="05F9DFDF" w14:textId="77777777" w:rsidR="00FB73C7" w:rsidRPr="00FB73C7" w:rsidRDefault="00FB73C7" w:rsidP="00FB73C7">
            <w:pPr>
              <w:rPr>
                <w:b/>
                <w:bCs/>
              </w:rPr>
            </w:pPr>
            <w:bookmarkStart w:id="15" w:name="_Hlk155553585"/>
            <w:r w:rsidRPr="00FB73C7">
              <w:rPr>
                <w:rFonts w:eastAsia="Times New Roman"/>
                <w:b/>
                <w:bCs/>
                <w:lang w:eastAsia="et-EE"/>
              </w:rPr>
              <w:t xml:space="preserve">Eesvoolu isepuhastusvõime suurendamiseks </w:t>
            </w:r>
            <w:r w:rsidRPr="00FB73C7">
              <w:rPr>
                <w:b/>
                <w:bCs/>
              </w:rPr>
              <w:t>projekteeritakse eesvoolule põllu- ja metsamajandusliku hajukoormuse leviku ohu  korral</w:t>
            </w:r>
            <w:bookmarkEnd w:id="15"/>
            <w:r w:rsidRPr="00FB73C7">
              <w:rPr>
                <w:b/>
                <w:bCs/>
              </w:rPr>
              <w:t>:</w:t>
            </w:r>
          </w:p>
          <w:p w14:paraId="0B5CFBCD" w14:textId="56F8F984" w:rsidR="009D515A" w:rsidRPr="00DE1E0E" w:rsidRDefault="009D515A" w:rsidP="00EF4BE5">
            <w:pPr>
              <w:rPr>
                <w:lang w:eastAsia="et-EE"/>
              </w:rPr>
            </w:pPr>
          </w:p>
        </w:tc>
      </w:tr>
      <w:tr w:rsidR="009D515A" w:rsidRPr="00DE1E0E" w14:paraId="7A2C7E71" w14:textId="77777777" w:rsidTr="00EF4BE5">
        <w:tc>
          <w:tcPr>
            <w:tcW w:w="9211" w:type="dxa"/>
          </w:tcPr>
          <w:p w14:paraId="40BEFE3F" w14:textId="0FEE45C2" w:rsidR="009D515A" w:rsidRPr="00FB73C7" w:rsidRDefault="00DF56E9" w:rsidP="00EF4BE5">
            <w:pPr>
              <w:rPr>
                <w:rFonts w:asciiTheme="minorHAnsi" w:hAnsiTheme="minorHAnsi" w:cstheme="minorHAnsi"/>
                <w:color w:val="FF0000"/>
                <w:lang w:eastAsia="et-EE"/>
              </w:rPr>
            </w:pPr>
            <w:r>
              <w:rPr>
                <w:rFonts w:asciiTheme="minorHAnsi" w:hAnsiTheme="minorHAnsi" w:cstheme="minorHAnsi"/>
                <w:color w:val="FF0000"/>
                <w:lang w:eastAsia="et-EE"/>
              </w:rPr>
              <w:t xml:space="preserve">1) </w:t>
            </w:r>
            <w:r w:rsidR="00564E7D" w:rsidRPr="00FB73C7">
              <w:rPr>
                <w:rFonts w:asciiTheme="minorHAnsi" w:hAnsiTheme="minorHAnsi" w:cstheme="minorHAnsi"/>
                <w:color w:val="FF0000"/>
                <w:lang w:eastAsia="et-EE"/>
              </w:rPr>
              <w:t>s</w:t>
            </w:r>
            <w:r w:rsidR="00885526" w:rsidRPr="00FB73C7">
              <w:rPr>
                <w:rFonts w:asciiTheme="minorHAnsi" w:hAnsiTheme="minorHAnsi" w:cstheme="minorHAnsi"/>
                <w:color w:val="FF0000"/>
                <w:lang w:eastAsia="et-EE"/>
              </w:rPr>
              <w:t>ettebassein-</w:t>
            </w:r>
            <w:r w:rsidR="009D515A" w:rsidRPr="00FB73C7">
              <w:rPr>
                <w:rFonts w:asciiTheme="minorHAnsi" w:hAnsiTheme="minorHAnsi" w:cstheme="minorHAnsi"/>
                <w:color w:val="FF0000"/>
                <w:lang w:eastAsia="et-EE"/>
              </w:rPr>
              <w:t>puhastuslodu;</w:t>
            </w:r>
          </w:p>
        </w:tc>
      </w:tr>
      <w:tr w:rsidR="009D515A" w:rsidRPr="00DE1E0E" w14:paraId="2B5493BE" w14:textId="77777777" w:rsidTr="00EF4BE5">
        <w:tc>
          <w:tcPr>
            <w:tcW w:w="9211" w:type="dxa"/>
          </w:tcPr>
          <w:p w14:paraId="17FBA0CD" w14:textId="1147CEE4" w:rsidR="009D515A" w:rsidRPr="00FB73C7" w:rsidRDefault="00DF56E9" w:rsidP="00EF4BE5">
            <w:pPr>
              <w:rPr>
                <w:rFonts w:asciiTheme="minorHAnsi" w:hAnsiTheme="minorHAnsi" w:cstheme="minorHAnsi"/>
                <w:color w:val="FF0000"/>
                <w:lang w:eastAsia="et-EE"/>
              </w:rPr>
            </w:pPr>
            <w:r>
              <w:rPr>
                <w:rFonts w:asciiTheme="minorHAnsi" w:hAnsiTheme="minorHAnsi" w:cstheme="minorHAnsi"/>
                <w:color w:val="FF0000"/>
                <w:lang w:eastAsia="et-EE"/>
              </w:rPr>
              <w:t xml:space="preserve">2) </w:t>
            </w:r>
            <w:r w:rsidR="009D515A" w:rsidRPr="00FB73C7">
              <w:rPr>
                <w:rFonts w:asciiTheme="minorHAnsi" w:hAnsiTheme="minorHAnsi" w:cstheme="minorHAnsi"/>
                <w:color w:val="FF0000"/>
                <w:lang w:eastAsia="et-EE"/>
              </w:rPr>
              <w:t xml:space="preserve">valgväljak; </w:t>
            </w:r>
          </w:p>
        </w:tc>
      </w:tr>
      <w:tr w:rsidR="009D515A" w:rsidRPr="00DE1E0E" w14:paraId="3C70DA4C" w14:textId="77777777" w:rsidTr="00EF4BE5">
        <w:tc>
          <w:tcPr>
            <w:tcW w:w="9211" w:type="dxa"/>
          </w:tcPr>
          <w:p w14:paraId="66B4AD7F" w14:textId="312EDAFA" w:rsidR="009D515A" w:rsidRPr="00FB73C7" w:rsidRDefault="00052852" w:rsidP="00EF4BE5">
            <w:pPr>
              <w:rPr>
                <w:rFonts w:asciiTheme="minorHAnsi" w:hAnsiTheme="minorHAnsi" w:cstheme="minorHAnsi"/>
                <w:color w:val="FF0000"/>
                <w:lang w:eastAsia="et-EE"/>
              </w:rPr>
            </w:pPr>
            <w:r>
              <w:rPr>
                <w:rFonts w:asciiTheme="minorHAnsi" w:hAnsiTheme="minorHAnsi" w:cstheme="minorHAnsi"/>
                <w:color w:val="FF0000"/>
                <w:lang w:eastAsia="et-EE"/>
              </w:rPr>
              <w:t xml:space="preserve">3) </w:t>
            </w:r>
            <w:r w:rsidR="009D515A" w:rsidRPr="00FB73C7">
              <w:rPr>
                <w:rFonts w:asciiTheme="minorHAnsi" w:hAnsiTheme="minorHAnsi" w:cstheme="minorHAnsi"/>
                <w:color w:val="FF0000"/>
                <w:lang w:eastAsia="et-EE"/>
              </w:rPr>
              <w:t>liitprofiiliga kraav;</w:t>
            </w:r>
          </w:p>
        </w:tc>
      </w:tr>
    </w:tbl>
    <w:p w14:paraId="4752C151" w14:textId="56F96894" w:rsidR="00C25EF7" w:rsidRDefault="00C25EF7" w:rsidP="00714079"/>
    <w:p w14:paraId="46164260" w14:textId="5605E2EC" w:rsidR="004F1ECA" w:rsidRDefault="004F1ECA" w:rsidP="00CB51FF">
      <w:pPr>
        <w:pStyle w:val="Pealkiri2"/>
        <w:rPr>
          <w:rFonts w:eastAsia="Times New Roman"/>
          <w:lang w:eastAsia="et-EE"/>
        </w:rPr>
      </w:pPr>
      <w:bookmarkStart w:id="16" w:name="_Toc161159225"/>
      <w:bookmarkStart w:id="17" w:name="_Toc162859789"/>
      <w:r>
        <w:rPr>
          <w:rFonts w:eastAsia="Times New Roman"/>
          <w:lang w:eastAsia="et-EE"/>
        </w:rPr>
        <w:t>1.</w:t>
      </w:r>
      <w:r w:rsidR="00656E6A">
        <w:rPr>
          <w:rFonts w:eastAsia="Times New Roman"/>
          <w:lang w:eastAsia="et-EE"/>
        </w:rPr>
        <w:t>3</w:t>
      </w:r>
      <w:r>
        <w:rPr>
          <w:rFonts w:eastAsia="Times New Roman"/>
          <w:lang w:eastAsia="et-EE"/>
        </w:rPr>
        <w:t>.</w:t>
      </w:r>
      <w:r w:rsidRPr="0064445E">
        <w:rPr>
          <w:rFonts w:eastAsia="Times New Roman"/>
          <w:lang w:eastAsia="et-EE"/>
        </w:rPr>
        <w:t xml:space="preserve"> </w:t>
      </w:r>
      <w:r>
        <w:rPr>
          <w:rFonts w:eastAsia="Times New Roman"/>
          <w:lang w:eastAsia="et-EE"/>
        </w:rPr>
        <w:t>E</w:t>
      </w:r>
      <w:r w:rsidRPr="0064445E">
        <w:rPr>
          <w:rFonts w:eastAsia="Times New Roman"/>
          <w:lang w:eastAsia="et-EE"/>
        </w:rPr>
        <w:t>esvoolu ökoloogilise potentsiaali parandami</w:t>
      </w:r>
      <w:r>
        <w:rPr>
          <w:rFonts w:eastAsia="Times New Roman"/>
          <w:lang w:eastAsia="et-EE"/>
        </w:rPr>
        <w:t>ne</w:t>
      </w:r>
      <w:bookmarkEnd w:id="16"/>
      <w:bookmarkEnd w:id="17"/>
    </w:p>
    <w:p w14:paraId="5167CE9D" w14:textId="57C54AA4" w:rsidR="00292F29" w:rsidRDefault="0009666A" w:rsidP="003367E6">
      <w:pPr>
        <w:spacing w:after="0"/>
        <w:rPr>
          <w:shd w:val="clear" w:color="auto" w:fill="FFFFFF"/>
        </w:rPr>
      </w:pPr>
      <w:r>
        <w:t>Üle 10 km</w:t>
      </w:r>
      <w:r w:rsidRPr="00EB378C">
        <w:rPr>
          <w:vertAlign w:val="superscript"/>
        </w:rPr>
        <w:t>2</w:t>
      </w:r>
      <w:r>
        <w:t xml:space="preserve"> valgala pindalaga </w:t>
      </w:r>
      <w:r w:rsidR="009D515A">
        <w:t xml:space="preserve">vooluveekogudes </w:t>
      </w:r>
      <w:r w:rsidR="003367E6">
        <w:t xml:space="preserve">on veekaitse seisukohast eesmärgiks hea keemiline ja ökoloogiline seisund, mille iseloomustamiseks on järgmised </w:t>
      </w:r>
      <w:r w:rsidR="00292F29">
        <w:rPr>
          <w:shd w:val="clear" w:color="auto" w:fill="FFFFFF"/>
        </w:rPr>
        <w:t>kvaliteedinäitajaid</w:t>
      </w:r>
      <w:r w:rsidR="00777E17">
        <w:rPr>
          <w:shd w:val="clear" w:color="auto" w:fill="FFFFFF"/>
        </w:rPr>
        <w:t xml:space="preserve"> koos määruses toodud arvuliste kriteeriumitega</w:t>
      </w:r>
      <w:r w:rsidR="008E0B2A">
        <w:rPr>
          <w:shd w:val="clear" w:color="auto" w:fill="FFFFFF"/>
        </w:rPr>
        <w:t xml:space="preserve"> [3]:</w:t>
      </w:r>
    </w:p>
    <w:p w14:paraId="166E2B90" w14:textId="77777777" w:rsidR="00292F29" w:rsidRDefault="00292F29" w:rsidP="001A7DAF">
      <w:pPr>
        <w:pStyle w:val="Loendilik"/>
        <w:numPr>
          <w:ilvl w:val="0"/>
          <w:numId w:val="40"/>
        </w:numPr>
        <w:spacing w:before="0" w:after="0"/>
      </w:pPr>
      <w:r>
        <w:t>Füüsikalis-keemilised üldtingimused (</w:t>
      </w:r>
      <w:proofErr w:type="spellStart"/>
      <w:r>
        <w:t>pH</w:t>
      </w:r>
      <w:proofErr w:type="spellEnd"/>
      <w:r>
        <w:t xml:space="preserve">, lahustunud hapnik, </w:t>
      </w:r>
      <w:proofErr w:type="spellStart"/>
      <w:r>
        <w:t>biokeemiline</w:t>
      </w:r>
      <w:proofErr w:type="spellEnd"/>
      <w:r>
        <w:t xml:space="preserve"> hapnikutarve, ammooniumlämmastik, </w:t>
      </w:r>
      <w:proofErr w:type="spellStart"/>
      <w:r>
        <w:t>üldlämmastik</w:t>
      </w:r>
      <w:proofErr w:type="spellEnd"/>
      <w:r>
        <w:t xml:space="preserve"> ja üldfosfor);</w:t>
      </w:r>
    </w:p>
    <w:p w14:paraId="1B89F494" w14:textId="77777777" w:rsidR="00292F29" w:rsidRDefault="00292F29" w:rsidP="001A7DAF">
      <w:pPr>
        <w:pStyle w:val="Loendilik"/>
        <w:numPr>
          <w:ilvl w:val="0"/>
          <w:numId w:val="40"/>
        </w:numPr>
        <w:spacing w:before="0" w:after="0"/>
      </w:pPr>
      <w:r>
        <w:t>Bioloogilised kvaliteedielemendid (</w:t>
      </w:r>
      <w:proofErr w:type="spellStart"/>
      <w:r>
        <w:t>fütoplankton</w:t>
      </w:r>
      <w:proofErr w:type="spellEnd"/>
      <w:r>
        <w:t xml:space="preserve">, </w:t>
      </w:r>
      <w:proofErr w:type="spellStart"/>
      <w:r>
        <w:t>bentilised</w:t>
      </w:r>
      <w:proofErr w:type="spellEnd"/>
      <w:r>
        <w:t xml:space="preserve"> mikrovetikad ja põhjataimestik koos kaldavee suurtaimestikuga, suurselgrootud loomad ja kalastik);</w:t>
      </w:r>
    </w:p>
    <w:p w14:paraId="16788D43" w14:textId="77777777" w:rsidR="00292F29" w:rsidRDefault="00292F29" w:rsidP="001A7DAF">
      <w:pPr>
        <w:pStyle w:val="Loendilik"/>
        <w:numPr>
          <w:ilvl w:val="0"/>
          <w:numId w:val="40"/>
        </w:numPr>
      </w:pPr>
      <w:proofErr w:type="spellStart"/>
      <w:r>
        <w:t>Hüdromorfoloogilised</w:t>
      </w:r>
      <w:proofErr w:type="spellEnd"/>
      <w:r>
        <w:t xml:space="preserve"> kvaliteedielemendid (veerežiimi inimtekkelised muutused, sh veevõtu hinnang, veeheite hinnang, paisude mõju veerežiimile ja maaparandussüsteemiga kattuvuse hinnang);</w:t>
      </w:r>
    </w:p>
    <w:p w14:paraId="29CFFF5C" w14:textId="662AD5DE" w:rsidR="00292F29" w:rsidRDefault="00292F29" w:rsidP="001A7DAF">
      <w:pPr>
        <w:pStyle w:val="Loendilik"/>
        <w:numPr>
          <w:ilvl w:val="0"/>
          <w:numId w:val="40"/>
        </w:numPr>
      </w:pPr>
      <w:r w:rsidRPr="001822A5">
        <w:rPr>
          <w:color w:val="0061AA"/>
          <w:bdr w:val="none" w:sz="0" w:space="0" w:color="auto" w:frame="1"/>
        </w:rPr>
        <w:t> </w:t>
      </w:r>
      <w:proofErr w:type="spellStart"/>
      <w:r>
        <w:t>Tõkestamatus</w:t>
      </w:r>
      <w:proofErr w:type="spellEnd"/>
      <w:r>
        <w:t xml:space="preserve"> pikisuunas so paisude puudumine;</w:t>
      </w:r>
    </w:p>
    <w:p w14:paraId="2B8432DB" w14:textId="77777777" w:rsidR="00292F29" w:rsidRDefault="00292F29" w:rsidP="001A7DAF">
      <w:pPr>
        <w:pStyle w:val="Loendilik"/>
        <w:numPr>
          <w:ilvl w:val="0"/>
          <w:numId w:val="40"/>
        </w:numPr>
      </w:pPr>
      <w:r w:rsidRPr="001822A5">
        <w:rPr>
          <w:color w:val="0061AA"/>
          <w:bdr w:val="none" w:sz="0" w:space="0" w:color="auto" w:frame="1"/>
        </w:rPr>
        <w:t> </w:t>
      </w:r>
      <w:r>
        <w:t xml:space="preserve">Morfoloogilised tingimused (jõe </w:t>
      </w:r>
      <w:proofErr w:type="spellStart"/>
      <w:r>
        <w:t>looklevus</w:t>
      </w:r>
      <w:proofErr w:type="spellEnd"/>
      <w:r>
        <w:t>, kalda veekaitsevööndi looduslikkus ja peamise voolusängi sidusus lammialadega).</w:t>
      </w:r>
    </w:p>
    <w:p w14:paraId="16D74125" w14:textId="12968765" w:rsidR="003367E6" w:rsidRPr="00052852" w:rsidRDefault="003367E6" w:rsidP="00203B94">
      <w:pPr>
        <w:rPr>
          <w:sz w:val="22"/>
          <w:szCs w:val="22"/>
          <w:shd w:val="clear" w:color="auto" w:fill="FFFFFF"/>
        </w:rPr>
      </w:pPr>
      <w:r w:rsidRPr="00052852">
        <w:rPr>
          <w:sz w:val="22"/>
          <w:szCs w:val="22"/>
        </w:rPr>
        <w:t xml:space="preserve">Märkus: </w:t>
      </w:r>
      <w:r w:rsidR="00203B94" w:rsidRPr="00052852">
        <w:rPr>
          <w:sz w:val="22"/>
          <w:szCs w:val="22"/>
        </w:rPr>
        <w:t xml:space="preserve">ülal loetletud nõuded kehtivad ka väiksmates vooluveekogudes kui see on </w:t>
      </w:r>
      <w:r w:rsidRPr="00052852">
        <w:rPr>
          <w:sz w:val="22"/>
          <w:szCs w:val="22"/>
          <w:shd w:val="clear" w:color="auto" w:fill="FFFFFF"/>
        </w:rPr>
        <w:t>elupaiga või liigi kaitseks looduskaitseseaduse alusel määratud ala, kus vee seisundi säilitamine või parandamine on selle elupaiga või liigi kaitseks oluline, sealhulgas lõheliste ja karpkalaliste elukeskkonnaks olev veekogu</w:t>
      </w:r>
      <w:r w:rsidR="00203B94" w:rsidRPr="00052852">
        <w:rPr>
          <w:sz w:val="22"/>
          <w:szCs w:val="22"/>
          <w:shd w:val="clear" w:color="auto" w:fill="FFFFFF"/>
        </w:rPr>
        <w:t>.</w:t>
      </w:r>
    </w:p>
    <w:p w14:paraId="0C8A0FD2" w14:textId="77777777" w:rsidR="008309C5" w:rsidRPr="004C546D" w:rsidRDefault="00203B94" w:rsidP="008309C5">
      <w:pPr>
        <w:rPr>
          <w:highlight w:val="yellow"/>
        </w:rPr>
      </w:pPr>
      <w:r>
        <w:t>M</w:t>
      </w:r>
      <w:r w:rsidR="003367E6">
        <w:t xml:space="preserve">aaparandustööde käigus </w:t>
      </w:r>
      <w:r>
        <w:t xml:space="preserve">on </w:t>
      </w:r>
      <w:r w:rsidR="003367E6">
        <w:t xml:space="preserve">süvendatud </w:t>
      </w:r>
      <w:r>
        <w:t>väikejõgesid/ojasid või kaevatud uusi üle 10 km</w:t>
      </w:r>
      <w:r w:rsidRPr="00203B94">
        <w:rPr>
          <w:vertAlign w:val="superscript"/>
        </w:rPr>
        <w:t>2</w:t>
      </w:r>
      <w:r>
        <w:t xml:space="preserve"> valgalaga eesvoolusid </w:t>
      </w:r>
      <w:r w:rsidR="003367E6">
        <w:t xml:space="preserve">kokku </w:t>
      </w:r>
      <w:r w:rsidR="003367E6" w:rsidRPr="003F5056">
        <w:t>6</w:t>
      </w:r>
      <w:r w:rsidR="003367E6">
        <w:t>,9 tuhat</w:t>
      </w:r>
      <w:r>
        <w:t xml:space="preserve"> km</w:t>
      </w:r>
      <w:r w:rsidR="00777E17">
        <w:t xml:space="preserve">, </w:t>
      </w:r>
      <w:r>
        <w:t xml:space="preserve">kus on </w:t>
      </w:r>
      <w:r w:rsidR="00777E17">
        <w:t xml:space="preserve">veekaitse </w:t>
      </w:r>
      <w:r>
        <w:t>eesmärgiks saavutada hea ökoloogiline potentsiaal.</w:t>
      </w:r>
      <w:r w:rsidR="003367E6">
        <w:t xml:space="preserve">  </w:t>
      </w:r>
      <w:r w:rsidR="00171D23">
        <w:t>Maatulundusmaa kasutamiseks rajatud kuivendussüsteemide kavandamisel oli eesmärgiks taimekasvatuseks vajaliku veerežiimi ja pinnase kandevõime tagamine</w:t>
      </w:r>
      <w:r w:rsidR="00554FA1">
        <w:t xml:space="preserve">, bioloogiline </w:t>
      </w:r>
      <w:r w:rsidR="00554FA1" w:rsidRPr="00E44144">
        <w:t xml:space="preserve">mitmekesisus kraavides ei olnud primaarne eesmärk. </w:t>
      </w:r>
      <w:r w:rsidR="008309C5" w:rsidRPr="00E44144">
        <w:rPr>
          <w:rStyle w:val="Bodytext20"/>
          <w:rFonts w:ascii="Times New Roman" w:eastAsiaTheme="minorHAnsi" w:hAnsi="Times New Roman" w:cs="Times New Roman"/>
          <w:sz w:val="24"/>
          <w:szCs w:val="24"/>
        </w:rPr>
        <w:t>Rajatud eesvool oma lõiguti muutumatute sängiparameetrite, pinnase ja voolurežiimiga saab vastuvõetav olla vaid vähestele taime-ja loomakooslustele, seega on see bioloogiliselt vaene ning ökoloogiliselt tasakaalustamata.</w:t>
      </w:r>
    </w:p>
    <w:p w14:paraId="2B5E1E55" w14:textId="278DB52C" w:rsidR="00554FA1" w:rsidRDefault="00554FA1" w:rsidP="00554FA1">
      <w:pPr>
        <w:rPr>
          <w:lang w:eastAsia="et-EE"/>
        </w:rPr>
      </w:pPr>
      <w:r>
        <w:t xml:space="preserve">Sirge ühtlase sügavusega kraavisängi </w:t>
      </w:r>
      <w:proofErr w:type="spellStart"/>
      <w:r w:rsidR="00564E7D" w:rsidRPr="00F90028">
        <w:t>hüdromorfoloogiliste</w:t>
      </w:r>
      <w:proofErr w:type="spellEnd"/>
      <w:r w:rsidR="00564E7D" w:rsidRPr="00F90028">
        <w:t xml:space="preserve"> omaduste muutused ei võimalda saavutada</w:t>
      </w:r>
      <w:r w:rsidR="00564E7D">
        <w:t xml:space="preserve"> eesvoolu</w:t>
      </w:r>
      <w:r w:rsidR="00564E7D" w:rsidRPr="00F90028">
        <w:t xml:space="preserve"> head ökoloogilist seisundit</w:t>
      </w:r>
      <w:r w:rsidR="00564E7D">
        <w:rPr>
          <w:shd w:val="clear" w:color="auto" w:fill="FFFFFF"/>
        </w:rPr>
        <w:t xml:space="preserve">  või </w:t>
      </w:r>
      <w:r w:rsidR="00564E7D" w:rsidRPr="00331D73">
        <w:t>on seotud ebaproportsionaalselt suurte kulutustega. Sellele vaatamata tuleb veekogumi seisundile avalduva ebasoodsa mõju leevendamiseks võtta tarvitusele kõik kohased meetmed.</w:t>
      </w:r>
      <w:r w:rsidR="00564E7D">
        <w:rPr>
          <w:rFonts w:ascii="Arial" w:hAnsi="Arial" w:cs="Arial"/>
          <w:color w:val="202020"/>
          <w:sz w:val="21"/>
          <w:szCs w:val="21"/>
          <w:shd w:val="clear" w:color="auto" w:fill="FFFFFF"/>
        </w:rPr>
        <w:t xml:space="preserve"> </w:t>
      </w:r>
      <w:r w:rsidR="00777E17">
        <w:rPr>
          <w:lang w:eastAsia="et-EE"/>
        </w:rPr>
        <w:t>MPS PN normis on loetletud rajatised ja tegevused e</w:t>
      </w:r>
      <w:r w:rsidR="00C25EF7" w:rsidRPr="000C1454">
        <w:rPr>
          <w:lang w:eastAsia="et-EE"/>
        </w:rPr>
        <w:t>esvoolu ökoloogilise potentsiaali parandamiseks</w:t>
      </w:r>
      <w:r w:rsidR="00777E17">
        <w:rPr>
          <w:lang w:eastAsia="et-EE"/>
        </w:rPr>
        <w:t xml:space="preserve">. </w:t>
      </w:r>
    </w:p>
    <w:p w14:paraId="79E69827" w14:textId="77777777" w:rsidR="00A863BA" w:rsidRPr="00E44144" w:rsidRDefault="00A863BA" w:rsidP="00A863BA">
      <w:pPr>
        <w:shd w:val="clear" w:color="auto" w:fill="FFFFFF"/>
        <w:rPr>
          <w:rFonts w:eastAsia="Times New Roman"/>
          <w:kern w:val="0"/>
          <w:lang w:eastAsia="et-EE"/>
          <w14:ligatures w14:val="none"/>
        </w:rPr>
      </w:pPr>
      <w:r w:rsidRPr="00203B94">
        <w:rPr>
          <w:shd w:val="clear" w:color="auto" w:fill="FFFFFF"/>
        </w:rPr>
        <w:lastRenderedPageBreak/>
        <w:t xml:space="preserve">Ehitusprojektiga hõlmatud maa-alal paikneval eesvoolul selgitatakse  uurimistöödega </w:t>
      </w:r>
      <w:r w:rsidRPr="00ED7BD2">
        <w:t>eesvoolu ökoloogilise</w:t>
      </w:r>
      <w:r w:rsidRPr="00203B94">
        <w:rPr>
          <w:rFonts w:ascii="Arial" w:hAnsi="Arial" w:cs="Arial"/>
          <w:sz w:val="21"/>
          <w:szCs w:val="21"/>
          <w:shd w:val="clear" w:color="auto" w:fill="FFFFFF"/>
        </w:rPr>
        <w:t xml:space="preserve"> </w:t>
      </w:r>
      <w:r w:rsidRPr="00ED7BD2">
        <w:t>seisundi</w:t>
      </w:r>
      <w:r w:rsidRPr="00203B94">
        <w:rPr>
          <w:rFonts w:ascii="Arial" w:hAnsi="Arial" w:cs="Arial"/>
          <w:sz w:val="21"/>
          <w:szCs w:val="21"/>
          <w:shd w:val="clear" w:color="auto" w:fill="FFFFFF"/>
        </w:rPr>
        <w:t xml:space="preserve"> </w:t>
      </w:r>
      <w:r w:rsidRPr="00203B94">
        <w:t xml:space="preserve">parandamise meetmete tehniline võimalikkus ning asjakohaste </w:t>
      </w:r>
      <w:r w:rsidRPr="00E44144">
        <w:t>rajatiste eeldatavad asukohad.</w:t>
      </w:r>
    </w:p>
    <w:tbl>
      <w:tblPr>
        <w:tblStyle w:val="Kontuurtabel"/>
        <w:tblW w:w="0" w:type="auto"/>
        <w:tblLook w:val="04A0" w:firstRow="1" w:lastRow="0" w:firstColumn="1" w:lastColumn="0" w:noHBand="0" w:noVBand="1"/>
      </w:tblPr>
      <w:tblGrid>
        <w:gridCol w:w="6091"/>
      </w:tblGrid>
      <w:tr w:rsidR="00FB73C7" w:rsidRPr="00FB73C7" w14:paraId="0E0C79E3" w14:textId="77777777" w:rsidTr="00FB73C7">
        <w:tc>
          <w:tcPr>
            <w:tcW w:w="6091" w:type="dxa"/>
          </w:tcPr>
          <w:p w14:paraId="35AECF5C" w14:textId="77777777" w:rsidR="00FB73C7" w:rsidRPr="00FB73C7" w:rsidRDefault="00FB73C7" w:rsidP="00B552DD">
            <w:pPr>
              <w:rPr>
                <w:b/>
                <w:bCs/>
                <w:lang w:eastAsia="et-EE"/>
              </w:rPr>
            </w:pPr>
            <w:r w:rsidRPr="00FB73C7">
              <w:rPr>
                <w:b/>
                <w:bCs/>
                <w:lang w:eastAsia="et-EE"/>
              </w:rPr>
              <w:t>Vastavad rajatised projekteeritakse eesvoolule vajaduse ja</w:t>
            </w:r>
            <w:r w:rsidRPr="00FB73C7">
              <w:rPr>
                <w:b/>
                <w:bCs/>
              </w:rPr>
              <w:t xml:space="preserve"> sobivate tingimuste </w:t>
            </w:r>
            <w:r w:rsidRPr="00FB73C7">
              <w:rPr>
                <w:b/>
                <w:bCs/>
                <w:lang w:eastAsia="et-EE"/>
              </w:rPr>
              <w:t>korral:</w:t>
            </w:r>
          </w:p>
        </w:tc>
      </w:tr>
      <w:tr w:rsidR="00FB73C7" w:rsidRPr="00FB73C7" w14:paraId="161E07C5" w14:textId="77777777" w:rsidTr="00FB73C7">
        <w:tc>
          <w:tcPr>
            <w:tcW w:w="6091" w:type="dxa"/>
          </w:tcPr>
          <w:p w14:paraId="0FACA860" w14:textId="77777777" w:rsidR="00FB73C7" w:rsidRPr="00FB73C7" w:rsidRDefault="00FB73C7" w:rsidP="00B552DD">
            <w:pPr>
              <w:jc w:val="left"/>
              <w:rPr>
                <w:rFonts w:asciiTheme="minorHAnsi" w:hAnsiTheme="minorHAnsi" w:cstheme="minorHAnsi"/>
                <w:color w:val="FF0000"/>
                <w:lang w:eastAsia="et-EE"/>
              </w:rPr>
            </w:pPr>
            <w:r w:rsidRPr="00FB73C7">
              <w:rPr>
                <w:rFonts w:asciiTheme="minorHAnsi" w:hAnsiTheme="minorHAnsi" w:cstheme="minorHAnsi"/>
                <w:color w:val="FF0000"/>
                <w:lang w:eastAsia="et-EE"/>
              </w:rPr>
              <w:t>1) künnisülevool</w:t>
            </w:r>
          </w:p>
        </w:tc>
      </w:tr>
      <w:tr w:rsidR="00FB73C7" w:rsidRPr="00FB73C7" w14:paraId="453E6E2C" w14:textId="77777777" w:rsidTr="00FB73C7">
        <w:tc>
          <w:tcPr>
            <w:tcW w:w="6091" w:type="dxa"/>
          </w:tcPr>
          <w:p w14:paraId="092EA1E7" w14:textId="690E1969" w:rsidR="00FB73C7" w:rsidRPr="00FB73C7" w:rsidRDefault="00FB73C7" w:rsidP="00B552DD">
            <w:pPr>
              <w:jc w:val="left"/>
              <w:rPr>
                <w:rFonts w:asciiTheme="minorHAnsi" w:hAnsiTheme="minorHAnsi" w:cstheme="minorHAnsi"/>
                <w:color w:val="FF0000"/>
                <w:lang w:eastAsia="et-EE"/>
              </w:rPr>
            </w:pPr>
            <w:r w:rsidRPr="00FB73C7">
              <w:rPr>
                <w:rFonts w:asciiTheme="minorHAnsi" w:hAnsiTheme="minorHAnsi" w:cstheme="minorHAnsi"/>
                <w:color w:val="FF0000"/>
                <w:lang w:eastAsia="et-EE"/>
              </w:rPr>
              <w:t>2) tehiskärestik.</w:t>
            </w:r>
          </w:p>
        </w:tc>
      </w:tr>
      <w:tr w:rsidR="00FB73C7" w:rsidRPr="00FB73C7" w14:paraId="6B6541EA" w14:textId="77777777" w:rsidTr="00FB73C7">
        <w:tc>
          <w:tcPr>
            <w:tcW w:w="6091" w:type="dxa"/>
          </w:tcPr>
          <w:p w14:paraId="626A3F10" w14:textId="47332207" w:rsidR="00FB73C7" w:rsidRPr="00FB73C7" w:rsidRDefault="00FB73C7" w:rsidP="00B552DD">
            <w:pPr>
              <w:jc w:val="left"/>
              <w:rPr>
                <w:rFonts w:asciiTheme="minorHAnsi" w:hAnsiTheme="minorHAnsi" w:cstheme="minorHAnsi"/>
                <w:color w:val="FF0000"/>
                <w:lang w:eastAsia="et-EE"/>
              </w:rPr>
            </w:pPr>
            <w:r w:rsidRPr="00FB73C7">
              <w:rPr>
                <w:rFonts w:asciiTheme="minorHAnsi" w:hAnsiTheme="minorHAnsi" w:cstheme="minorHAnsi"/>
                <w:color w:val="FF0000"/>
                <w:lang w:eastAsia="et-EE"/>
              </w:rPr>
              <w:t>3)</w:t>
            </w:r>
            <w:r w:rsidRPr="00FB73C7">
              <w:rPr>
                <w:rFonts w:asciiTheme="minorHAnsi" w:hAnsiTheme="minorHAnsi" w:cstheme="minorHAnsi"/>
                <w:color w:val="FF0000"/>
                <w:bdr w:val="none" w:sz="0" w:space="0" w:color="auto" w:frame="1"/>
                <w:lang w:eastAsia="et-EE"/>
              </w:rPr>
              <w:t> </w:t>
            </w:r>
            <w:r w:rsidRPr="00FB73C7">
              <w:rPr>
                <w:rFonts w:asciiTheme="minorHAnsi" w:hAnsiTheme="minorHAnsi" w:cstheme="minorHAnsi"/>
                <w:color w:val="FF0000"/>
                <w:lang w:eastAsia="et-EE"/>
              </w:rPr>
              <w:t>nõlval kivipuiste</w:t>
            </w:r>
          </w:p>
        </w:tc>
      </w:tr>
      <w:tr w:rsidR="00FB73C7" w:rsidRPr="00FB73C7" w14:paraId="2BA91AD4" w14:textId="77777777" w:rsidTr="00FB73C7">
        <w:tc>
          <w:tcPr>
            <w:tcW w:w="6091" w:type="dxa"/>
          </w:tcPr>
          <w:p w14:paraId="191CC7F1" w14:textId="06604C32" w:rsidR="00FB73C7" w:rsidRPr="00FB73C7" w:rsidRDefault="00FB73C7" w:rsidP="00B552DD">
            <w:pPr>
              <w:jc w:val="left"/>
              <w:rPr>
                <w:rFonts w:asciiTheme="minorHAnsi" w:hAnsiTheme="minorHAnsi" w:cstheme="minorHAnsi"/>
                <w:color w:val="FF0000"/>
                <w:lang w:eastAsia="et-EE"/>
              </w:rPr>
            </w:pPr>
            <w:r w:rsidRPr="00FB73C7">
              <w:rPr>
                <w:rFonts w:asciiTheme="minorHAnsi" w:hAnsiTheme="minorHAnsi" w:cstheme="minorHAnsi"/>
                <w:color w:val="FF0000"/>
                <w:lang w:eastAsia="et-EE"/>
              </w:rPr>
              <w:t>4)</w:t>
            </w:r>
            <w:r w:rsidRPr="00FB73C7">
              <w:rPr>
                <w:rFonts w:asciiTheme="minorHAnsi" w:hAnsiTheme="minorHAnsi" w:cstheme="minorHAnsi"/>
                <w:color w:val="FF0000"/>
                <w:bdr w:val="none" w:sz="0" w:space="0" w:color="auto" w:frame="1"/>
                <w:lang w:eastAsia="et-EE"/>
              </w:rPr>
              <w:t> </w:t>
            </w:r>
            <w:r w:rsidRPr="00FB73C7">
              <w:rPr>
                <w:rFonts w:asciiTheme="minorHAnsi" w:hAnsiTheme="minorHAnsi" w:cstheme="minorHAnsi"/>
                <w:color w:val="FF0000"/>
                <w:lang w:eastAsia="et-EE"/>
              </w:rPr>
              <w:t>soodi avamiskraav</w:t>
            </w:r>
          </w:p>
        </w:tc>
      </w:tr>
      <w:tr w:rsidR="00FB73C7" w:rsidRPr="00FB73C7" w14:paraId="7E5D057D" w14:textId="77777777" w:rsidTr="00FB73C7">
        <w:tc>
          <w:tcPr>
            <w:tcW w:w="6091" w:type="dxa"/>
          </w:tcPr>
          <w:p w14:paraId="1176F25D" w14:textId="3B44D47F" w:rsidR="00FB73C7" w:rsidRPr="00FB73C7" w:rsidRDefault="00FB73C7" w:rsidP="00FB73C7">
            <w:pPr>
              <w:jc w:val="left"/>
              <w:rPr>
                <w:rFonts w:asciiTheme="minorHAnsi" w:hAnsiTheme="minorHAnsi" w:cstheme="minorHAnsi"/>
                <w:color w:val="FF0000"/>
                <w:lang w:eastAsia="et-EE"/>
              </w:rPr>
            </w:pPr>
            <w:r w:rsidRPr="00FB73C7">
              <w:rPr>
                <w:rFonts w:asciiTheme="minorHAnsi" w:hAnsiTheme="minorHAnsi" w:cstheme="minorHAnsi"/>
                <w:color w:val="FF0000"/>
                <w:lang w:eastAsia="et-EE"/>
              </w:rPr>
              <w:t>5)</w:t>
            </w:r>
            <w:r w:rsidRPr="00FB73C7">
              <w:rPr>
                <w:rFonts w:asciiTheme="minorHAnsi" w:hAnsiTheme="minorHAnsi" w:cstheme="minorHAnsi"/>
                <w:color w:val="FF0000"/>
                <w:bdr w:val="none" w:sz="0" w:space="0" w:color="auto" w:frame="1"/>
                <w:lang w:eastAsia="et-EE"/>
              </w:rPr>
              <w:t> </w:t>
            </w:r>
            <w:r w:rsidRPr="00FB73C7">
              <w:rPr>
                <w:rFonts w:asciiTheme="minorHAnsi" w:hAnsiTheme="minorHAnsi" w:cstheme="minorHAnsi"/>
                <w:color w:val="FF0000"/>
                <w:lang w:eastAsia="et-EE"/>
              </w:rPr>
              <w:t>koelmupadjand</w:t>
            </w:r>
          </w:p>
        </w:tc>
      </w:tr>
      <w:tr w:rsidR="00FB73C7" w:rsidRPr="00FB73C7" w14:paraId="66E16B8C" w14:textId="77777777" w:rsidTr="00FB73C7">
        <w:tc>
          <w:tcPr>
            <w:tcW w:w="6091" w:type="dxa"/>
          </w:tcPr>
          <w:p w14:paraId="51A8905C" w14:textId="33A21D30" w:rsidR="00FB73C7" w:rsidRPr="00FB73C7" w:rsidRDefault="00FB73C7" w:rsidP="00FB73C7">
            <w:pPr>
              <w:jc w:val="left"/>
              <w:rPr>
                <w:rFonts w:asciiTheme="minorHAnsi" w:hAnsiTheme="minorHAnsi" w:cstheme="minorHAnsi"/>
                <w:color w:val="FF0000"/>
                <w:lang w:eastAsia="et-EE"/>
              </w:rPr>
            </w:pPr>
            <w:r w:rsidRPr="00FB73C7">
              <w:rPr>
                <w:rFonts w:asciiTheme="minorHAnsi" w:hAnsiTheme="minorHAnsi" w:cstheme="minorHAnsi"/>
                <w:color w:val="FF0000"/>
                <w:lang w:eastAsia="et-EE"/>
              </w:rPr>
              <w:t>6)</w:t>
            </w:r>
            <w:r w:rsidRPr="00FB73C7">
              <w:rPr>
                <w:rFonts w:asciiTheme="minorHAnsi" w:hAnsiTheme="minorHAnsi" w:cstheme="minorHAnsi"/>
                <w:color w:val="FF0000"/>
                <w:bdr w:val="none" w:sz="0" w:space="0" w:color="auto" w:frame="1"/>
                <w:lang w:eastAsia="et-EE"/>
              </w:rPr>
              <w:t> </w:t>
            </w:r>
            <w:r w:rsidRPr="00FB73C7">
              <w:rPr>
                <w:rFonts w:asciiTheme="minorHAnsi" w:hAnsiTheme="minorHAnsi" w:cstheme="minorHAnsi"/>
                <w:color w:val="FF0000"/>
                <w:lang w:eastAsia="et-EE"/>
              </w:rPr>
              <w:t>vähkide tehiselupaik</w:t>
            </w:r>
          </w:p>
        </w:tc>
      </w:tr>
    </w:tbl>
    <w:p w14:paraId="239B6297" w14:textId="579616A5" w:rsidR="00605C2B" w:rsidRPr="00E44144" w:rsidRDefault="00554FA1" w:rsidP="00CB51FF">
      <w:pPr>
        <w:rPr>
          <w:rFonts w:cs="Mangal"/>
        </w:rPr>
      </w:pPr>
      <w:r w:rsidRPr="00E44144">
        <w:rPr>
          <w:rStyle w:val="Bodytext20"/>
          <w:rFonts w:ascii="Times New Roman" w:eastAsiaTheme="minorHAnsi" w:hAnsi="Times New Roman" w:cs="Times New Roman"/>
          <w:sz w:val="24"/>
          <w:szCs w:val="24"/>
        </w:rPr>
        <w:t xml:space="preserve">Loetletud rajatiste sobivus, nende </w:t>
      </w:r>
      <w:r w:rsidR="008309C5" w:rsidRPr="00E44144">
        <w:rPr>
          <w:rStyle w:val="Bodytext20"/>
          <w:rFonts w:ascii="Times New Roman" w:eastAsiaTheme="minorHAnsi" w:hAnsi="Times New Roman" w:cs="Times New Roman"/>
          <w:sz w:val="24"/>
          <w:szCs w:val="24"/>
        </w:rPr>
        <w:t xml:space="preserve">rajamine koos valgalal toimuva tegevusega (settekoormuse vähendamine veekaitsevööndi laiendiga, settebasseinidega, </w:t>
      </w:r>
      <w:proofErr w:type="spellStart"/>
      <w:r w:rsidR="008309C5" w:rsidRPr="00E44144">
        <w:rPr>
          <w:rStyle w:val="Bodytext20"/>
          <w:rFonts w:ascii="Times New Roman" w:eastAsiaTheme="minorHAnsi" w:hAnsi="Times New Roman" w:cs="Times New Roman"/>
          <w:sz w:val="24"/>
          <w:szCs w:val="24"/>
        </w:rPr>
        <w:t>valgväljakutega</w:t>
      </w:r>
      <w:proofErr w:type="spellEnd"/>
      <w:r w:rsidR="008309C5" w:rsidRPr="00E44144">
        <w:rPr>
          <w:rStyle w:val="Bodytext20"/>
          <w:rFonts w:ascii="Times New Roman" w:eastAsiaTheme="minorHAnsi" w:hAnsi="Times New Roman" w:cs="Times New Roman"/>
          <w:sz w:val="24"/>
          <w:szCs w:val="24"/>
        </w:rPr>
        <w:t xml:space="preserve"> või eutrofeerumise vähendamine väikestele eesvooludele puhastuslodude rajamisega jne) on juhtumipõhine. </w:t>
      </w:r>
      <w:r w:rsidR="008309C5" w:rsidRPr="00E44144">
        <w:rPr>
          <w:rFonts w:ascii="Arial" w:hAnsi="Arial" w:cs="Arial"/>
          <w:sz w:val="21"/>
          <w:szCs w:val="21"/>
          <w:shd w:val="clear" w:color="auto" w:fill="FFFFFF"/>
        </w:rPr>
        <w:t>Kui e</w:t>
      </w:r>
      <w:r w:rsidR="008309C5" w:rsidRPr="00E44144">
        <w:rPr>
          <w:shd w:val="clear" w:color="auto" w:fill="FFFFFF"/>
        </w:rPr>
        <w:t>hitusprojektiga hõlmatud maa-alal paiknev eesvool kattub</w:t>
      </w:r>
      <w:r w:rsidR="008309C5" w:rsidRPr="00E44144">
        <w:t xml:space="preserve"> </w:t>
      </w:r>
      <w:r w:rsidR="008309C5" w:rsidRPr="00E44144">
        <w:rPr>
          <w:rFonts w:cs="Mangal"/>
        </w:rPr>
        <w:t xml:space="preserve">keskkonnaministri 15. juuni 2004. a määruse nr 73 „Lõhe, jõeforelli, meriforelli ja harjuse kudemis- ja elupaikade nimistu” §-s 2 sätestatud veekoguga kaasatakse uurimistöödel  asjakohase pädevusega vee-elustiku või kalanduse spetsialist. </w:t>
      </w:r>
    </w:p>
    <w:p w14:paraId="315FD0B7" w14:textId="38640D46" w:rsidR="004F1ECA" w:rsidRPr="00E44144" w:rsidRDefault="004F1ECA" w:rsidP="00CB51FF">
      <w:pPr>
        <w:rPr>
          <w:rStyle w:val="Bodytext20"/>
          <w:rFonts w:ascii="Times New Roman" w:eastAsiaTheme="minorHAnsi" w:hAnsi="Times New Roman" w:cs="Times New Roman"/>
          <w:sz w:val="24"/>
          <w:szCs w:val="24"/>
        </w:rPr>
      </w:pPr>
      <w:r w:rsidRPr="00E44144">
        <w:rPr>
          <w:rStyle w:val="Bodytext20"/>
          <w:rFonts w:ascii="Times New Roman" w:eastAsiaTheme="minorHAnsi" w:hAnsi="Times New Roman" w:cs="Times New Roman"/>
          <w:sz w:val="24"/>
          <w:szCs w:val="24"/>
        </w:rPr>
        <w:t>Konkreetselt tähendab bioloogiline mitmekesisus taime- ja loomaliikide ja nende koosluste paljusust, mis tagab veekogu ökoloogilise tasakaalu ja stabiilsuse. Nimetatud paljusust ei saa tekitada otseselt, vaid eesvoolus saab teh</w:t>
      </w:r>
      <w:r w:rsidRPr="00E44144">
        <w:rPr>
          <w:rStyle w:val="Bodytext20"/>
          <w:rFonts w:ascii="Times New Roman" w:eastAsiaTheme="minorHAnsi" w:hAnsi="Times New Roman" w:cs="Times New Roman"/>
          <w:sz w:val="24"/>
          <w:szCs w:val="24"/>
        </w:rPr>
        <w:softHyphen/>
        <w:t xml:space="preserve">niliste võtetega kujundada liikidele sobivaid elupaiku ja kasvukohti. </w:t>
      </w:r>
    </w:p>
    <w:p w14:paraId="54689F28" w14:textId="346C8ADE" w:rsidR="008309C5" w:rsidRPr="00E44144" w:rsidRDefault="008309C5" w:rsidP="00CB51FF">
      <w:r w:rsidRPr="00E44144">
        <w:rPr>
          <w:rStyle w:val="Bodytext20"/>
          <w:rFonts w:ascii="Times New Roman" w:eastAsiaTheme="minorHAnsi" w:hAnsi="Times New Roman" w:cs="Times New Roman"/>
          <w:sz w:val="24"/>
          <w:szCs w:val="24"/>
        </w:rPr>
        <w:t xml:space="preserve">Head ökoloogilist seisundit iseloomustavad parameetrid on üksteisest sõltuvad ja moodustavad üldjuhul terviku. </w:t>
      </w:r>
      <w:r w:rsidR="00E44144">
        <w:rPr>
          <w:rStyle w:val="Bodytext20"/>
          <w:rFonts w:ascii="Times New Roman" w:eastAsiaTheme="minorHAnsi" w:hAnsi="Times New Roman" w:cs="Times New Roman"/>
          <w:sz w:val="24"/>
          <w:szCs w:val="24"/>
        </w:rPr>
        <w:t>Paljudel juhtudel on määruses loetletud rajatistest (künnisülevool, nõlval kivipuiste, tehiskärestik) rakendatav ka väikese valgalaga kraavidel pakkudes elupaiku näiteks kahepaiksetele.</w:t>
      </w:r>
    </w:p>
    <w:p w14:paraId="2B285109" w14:textId="77777777" w:rsidR="004F1ECA" w:rsidRDefault="004F1ECA" w:rsidP="00CB51FF">
      <w:pPr>
        <w:rPr>
          <w:lang w:eastAsia="et-EE"/>
        </w:rPr>
      </w:pPr>
      <w:bookmarkStart w:id="18" w:name="_Hlk161734761"/>
    </w:p>
    <w:p w14:paraId="4ABED8CC" w14:textId="6923E8D7" w:rsidR="00174B20" w:rsidRPr="0064445E" w:rsidRDefault="000C1454" w:rsidP="00CB51FF">
      <w:pPr>
        <w:pStyle w:val="Pealkiri2"/>
      </w:pPr>
      <w:r>
        <w:t xml:space="preserve"> </w:t>
      </w:r>
      <w:bookmarkStart w:id="19" w:name="_Toc161159226"/>
      <w:bookmarkStart w:id="20" w:name="_Toc162859790"/>
      <w:r w:rsidR="00B66AA8">
        <w:t>1.</w:t>
      </w:r>
      <w:r w:rsidR="0074516A">
        <w:t>4</w:t>
      </w:r>
      <w:r w:rsidR="00B66AA8">
        <w:t xml:space="preserve">. </w:t>
      </w:r>
      <w:bookmarkEnd w:id="19"/>
      <w:r w:rsidR="00C25EF7">
        <w:t>Leevendusrajatised</w:t>
      </w:r>
      <w:r w:rsidR="00E44144">
        <w:t xml:space="preserve"> ja muud rajatised</w:t>
      </w:r>
      <w:bookmarkEnd w:id="20"/>
    </w:p>
    <w:p w14:paraId="388CCBC6" w14:textId="77777777" w:rsidR="00E44144" w:rsidRDefault="00E44144" w:rsidP="00CB51FF">
      <w:pPr>
        <w:spacing w:before="0" w:after="0"/>
      </w:pPr>
      <w:bookmarkStart w:id="21" w:name="_Hlk156157071"/>
      <w:bookmarkStart w:id="22" w:name="_Hlk155372994"/>
      <w:bookmarkEnd w:id="7"/>
    </w:p>
    <w:tbl>
      <w:tblPr>
        <w:tblStyle w:val="Kontuurtabel"/>
        <w:tblW w:w="0" w:type="auto"/>
        <w:tblLook w:val="04A0" w:firstRow="1" w:lastRow="0" w:firstColumn="1" w:lastColumn="0" w:noHBand="0" w:noVBand="1"/>
      </w:tblPr>
      <w:tblGrid>
        <w:gridCol w:w="9061"/>
      </w:tblGrid>
      <w:tr w:rsidR="00052852" w:rsidRPr="00052852" w14:paraId="12CA9D15" w14:textId="77777777" w:rsidTr="00052852">
        <w:tc>
          <w:tcPr>
            <w:tcW w:w="9061" w:type="dxa"/>
          </w:tcPr>
          <w:bookmarkEnd w:id="21"/>
          <w:p w14:paraId="2ADA4660" w14:textId="77777777" w:rsidR="00052852" w:rsidRPr="00052852" w:rsidRDefault="00052852" w:rsidP="00363EBD">
            <w:pPr>
              <w:rPr>
                <w:rFonts w:asciiTheme="minorHAnsi" w:hAnsiTheme="minorHAnsi" w:cstheme="minorHAnsi"/>
                <w:color w:val="C00000"/>
                <w:sz w:val="26"/>
                <w:szCs w:val="26"/>
              </w:rPr>
            </w:pPr>
            <w:r w:rsidRPr="00052852">
              <w:rPr>
                <w:rFonts w:asciiTheme="minorHAnsi" w:hAnsiTheme="minorHAnsi" w:cstheme="minorHAnsi"/>
                <w:sz w:val="26"/>
                <w:szCs w:val="26"/>
              </w:rPr>
              <w:t>Kuivendatud maastikus elupaikade loomiseks väikeveekogudest sõltuvatele liikidele projekteeritakse sobivate looduslike tingimuste korral:</w:t>
            </w:r>
          </w:p>
        </w:tc>
      </w:tr>
      <w:tr w:rsidR="00052852" w:rsidRPr="00052852" w14:paraId="42776975" w14:textId="77777777" w:rsidTr="00052852">
        <w:tc>
          <w:tcPr>
            <w:tcW w:w="9061" w:type="dxa"/>
          </w:tcPr>
          <w:p w14:paraId="01F8D7B2" w14:textId="43F062B6" w:rsidR="00052852" w:rsidRPr="00052852" w:rsidRDefault="00052852" w:rsidP="00363EBD">
            <w:pPr>
              <w:rPr>
                <w:rFonts w:asciiTheme="minorHAnsi" w:hAnsiTheme="minorHAnsi" w:cstheme="minorHAnsi"/>
                <w:color w:val="C00000"/>
                <w:sz w:val="26"/>
                <w:szCs w:val="26"/>
              </w:rPr>
            </w:pPr>
            <w:r w:rsidRPr="00052852">
              <w:rPr>
                <w:rFonts w:asciiTheme="minorHAnsi" w:hAnsiTheme="minorHAnsi" w:cstheme="minorHAnsi"/>
                <w:color w:val="C00000"/>
                <w:sz w:val="26"/>
                <w:szCs w:val="26"/>
              </w:rPr>
              <w:t>1) leevendustiigi</w:t>
            </w:r>
            <w:r w:rsidR="009E3F35">
              <w:rPr>
                <w:rFonts w:asciiTheme="minorHAnsi" w:hAnsiTheme="minorHAnsi" w:cstheme="minorHAnsi"/>
                <w:color w:val="C00000"/>
                <w:sz w:val="26"/>
                <w:szCs w:val="26"/>
              </w:rPr>
              <w:t>d</w:t>
            </w:r>
          </w:p>
        </w:tc>
      </w:tr>
      <w:tr w:rsidR="00052852" w:rsidRPr="00052852" w14:paraId="268048F3" w14:textId="77777777" w:rsidTr="00052852">
        <w:tc>
          <w:tcPr>
            <w:tcW w:w="9061" w:type="dxa"/>
          </w:tcPr>
          <w:p w14:paraId="7A158445" w14:textId="1E60C81A" w:rsidR="00052852" w:rsidRPr="00052852" w:rsidRDefault="00052852" w:rsidP="00363EBD">
            <w:pPr>
              <w:rPr>
                <w:rFonts w:asciiTheme="minorHAnsi" w:hAnsiTheme="minorHAnsi" w:cstheme="minorHAnsi"/>
                <w:color w:val="C00000"/>
                <w:sz w:val="26"/>
                <w:szCs w:val="26"/>
              </w:rPr>
            </w:pPr>
            <w:r w:rsidRPr="00052852">
              <w:rPr>
                <w:rFonts w:asciiTheme="minorHAnsi" w:hAnsiTheme="minorHAnsi" w:cstheme="minorHAnsi"/>
                <w:color w:val="C00000"/>
                <w:sz w:val="26"/>
                <w:szCs w:val="26"/>
              </w:rPr>
              <w:t>2) kraavilaiendid</w:t>
            </w:r>
          </w:p>
        </w:tc>
      </w:tr>
      <w:tr w:rsidR="00052852" w:rsidRPr="00052852" w14:paraId="6F15C470" w14:textId="77777777" w:rsidTr="00052852">
        <w:tc>
          <w:tcPr>
            <w:tcW w:w="9061" w:type="dxa"/>
          </w:tcPr>
          <w:p w14:paraId="227B4BC0" w14:textId="238AC162" w:rsidR="00052852" w:rsidRPr="00052852" w:rsidRDefault="00052852" w:rsidP="00363EBD">
            <w:pPr>
              <w:rPr>
                <w:rFonts w:asciiTheme="minorHAnsi" w:eastAsia="Times New Roman" w:hAnsiTheme="minorHAnsi" w:cstheme="minorHAnsi"/>
                <w:b/>
                <w:bCs/>
                <w:color w:val="C00000"/>
                <w:sz w:val="26"/>
                <w:szCs w:val="26"/>
                <w:bdr w:val="none" w:sz="0" w:space="0" w:color="auto" w:frame="1"/>
                <w:lang w:eastAsia="et-EE"/>
              </w:rPr>
            </w:pPr>
            <w:r w:rsidRPr="00052852">
              <w:rPr>
                <w:rFonts w:asciiTheme="minorHAnsi" w:hAnsiTheme="minorHAnsi" w:cstheme="minorHAnsi"/>
                <w:color w:val="C00000"/>
                <w:sz w:val="26"/>
                <w:szCs w:val="26"/>
              </w:rPr>
              <w:t>3) kujundatakse ringi olemasolevad eriotstarbelised veekogud</w:t>
            </w:r>
          </w:p>
        </w:tc>
      </w:tr>
    </w:tbl>
    <w:bookmarkEnd w:id="22"/>
    <w:p w14:paraId="690D2EE5" w14:textId="0FEDE146" w:rsidR="0011241E" w:rsidRDefault="0011241E" w:rsidP="00CB51FF">
      <w:pPr>
        <w:rPr>
          <w:lang w:eastAsia="et-EE"/>
        </w:rPr>
      </w:pPr>
      <w:r w:rsidRPr="00B2788E">
        <w:rPr>
          <w:lang w:eastAsia="et-EE"/>
        </w:rPr>
        <w:t xml:space="preserve">Metsapõlengust tingitud keskkonnakahjude vähendamiseks projekteeritakse </w:t>
      </w:r>
      <w:r w:rsidR="00174B20">
        <w:rPr>
          <w:lang w:eastAsia="et-EE"/>
        </w:rPr>
        <w:t>tuletõrjetiik ning m</w:t>
      </w:r>
      <w:r w:rsidRPr="00B2788E">
        <w:rPr>
          <w:lang w:eastAsia="et-EE"/>
        </w:rPr>
        <w:t>ulla kaitseks ja mikrokliima parandamiseks projekteeritakse tuuletõkkeriba.</w:t>
      </w:r>
    </w:p>
    <w:p w14:paraId="39CCF509" w14:textId="7CA5A29D" w:rsidR="00F35C87" w:rsidRDefault="00174B20" w:rsidP="00CB51FF">
      <w:pPr>
        <w:rPr>
          <w:color w:val="0061AA"/>
          <w:bdr w:val="none" w:sz="0" w:space="0" w:color="auto" w:frame="1"/>
          <w:lang w:eastAsia="et-EE"/>
        </w:rPr>
      </w:pPr>
      <w:r>
        <w:rPr>
          <w:lang w:eastAsia="et-EE"/>
        </w:rPr>
        <w:t>Projekteerimisnormis toodud rajatised ei hõlma kõiki kuivendussüsteemil kasutatud rajatisi, sh bioreaktor</w:t>
      </w:r>
      <w:r w:rsidR="00D70BBF">
        <w:rPr>
          <w:lang w:eastAsia="et-EE"/>
        </w:rPr>
        <w:t>, vooluvee keemiline töötlemine, dreenikaevikus lubjafiltri kasutamine.</w:t>
      </w:r>
      <w:bookmarkStart w:id="23" w:name="para26lg7"/>
      <w:r w:rsidR="0011241E" w:rsidRPr="00B2788E">
        <w:rPr>
          <w:color w:val="0061AA"/>
          <w:bdr w:val="none" w:sz="0" w:space="0" w:color="auto" w:frame="1"/>
          <w:lang w:eastAsia="et-EE"/>
        </w:rPr>
        <w:t>  </w:t>
      </w:r>
      <w:bookmarkEnd w:id="23"/>
    </w:p>
    <w:bookmarkEnd w:id="18"/>
    <w:p w14:paraId="4CE123DA" w14:textId="77777777" w:rsidR="008E0B2A" w:rsidRDefault="008E0B2A">
      <w:pPr>
        <w:spacing w:line="360" w:lineRule="auto"/>
        <w:rPr>
          <w:rFonts w:eastAsiaTheme="majorEastAsia" w:cstheme="majorBidi"/>
          <w:sz w:val="28"/>
          <w:szCs w:val="26"/>
          <w:bdr w:val="none" w:sz="0" w:space="0" w:color="auto" w:frame="1"/>
          <w:lang w:eastAsia="et-EE"/>
        </w:rPr>
      </w:pPr>
      <w:r>
        <w:rPr>
          <w:bdr w:val="none" w:sz="0" w:space="0" w:color="auto" w:frame="1"/>
          <w:lang w:eastAsia="et-EE"/>
        </w:rPr>
        <w:br w:type="page"/>
      </w:r>
    </w:p>
    <w:p w14:paraId="20A93F4E" w14:textId="46CD4BC8" w:rsidR="00676157" w:rsidRDefault="00714079" w:rsidP="00714079">
      <w:pPr>
        <w:pStyle w:val="Pealkiri2"/>
        <w:rPr>
          <w:bdr w:val="none" w:sz="0" w:space="0" w:color="auto" w:frame="1"/>
          <w:lang w:eastAsia="et-EE"/>
        </w:rPr>
      </w:pPr>
      <w:bookmarkStart w:id="24" w:name="_Toc162859791"/>
      <w:r>
        <w:rPr>
          <w:bdr w:val="none" w:sz="0" w:space="0" w:color="auto" w:frame="1"/>
          <w:lang w:eastAsia="et-EE"/>
        </w:rPr>
        <w:lastRenderedPageBreak/>
        <w:t>Täiendav kirjandus</w:t>
      </w:r>
      <w:bookmarkEnd w:id="24"/>
    </w:p>
    <w:p w14:paraId="4B7F1FB1" w14:textId="77777777" w:rsidR="008169B8" w:rsidRPr="008E0B2A" w:rsidRDefault="00083B65" w:rsidP="008E0B2A">
      <w:pPr>
        <w:pStyle w:val="Loendilik"/>
        <w:numPr>
          <w:ilvl w:val="0"/>
          <w:numId w:val="52"/>
        </w:numPr>
        <w:ind w:left="714" w:hanging="357"/>
        <w:contextualSpacing w:val="0"/>
        <w:jc w:val="left"/>
        <w:rPr>
          <w:sz w:val="22"/>
          <w:szCs w:val="22"/>
        </w:rPr>
      </w:pPr>
      <w:r w:rsidRPr="008E0B2A">
        <w:rPr>
          <w:sz w:val="22"/>
          <w:szCs w:val="22"/>
        </w:rPr>
        <w:t>Juhis maaparanduse keskkonna- ja elustikumõjude leevendamiseks. Lühiversioon. Tartu 2024</w:t>
      </w:r>
      <w:r w:rsidR="00207EFF" w:rsidRPr="008E0B2A">
        <w:rPr>
          <w:sz w:val="22"/>
          <w:szCs w:val="22"/>
        </w:rPr>
        <w:t xml:space="preserve">. </w:t>
      </w:r>
      <w:r w:rsidR="008169B8" w:rsidRPr="008E0B2A">
        <w:rPr>
          <w:sz w:val="22"/>
          <w:szCs w:val="22"/>
        </w:rPr>
        <w:t xml:space="preserve">https://keskkonnaamet.ee › </w:t>
      </w:r>
      <w:proofErr w:type="spellStart"/>
      <w:r w:rsidR="008169B8" w:rsidRPr="008E0B2A">
        <w:rPr>
          <w:sz w:val="22"/>
          <w:szCs w:val="22"/>
        </w:rPr>
        <w:t>media</w:t>
      </w:r>
      <w:proofErr w:type="spellEnd"/>
      <w:r w:rsidR="008169B8" w:rsidRPr="008E0B2A">
        <w:rPr>
          <w:sz w:val="22"/>
          <w:szCs w:val="22"/>
        </w:rPr>
        <w:t xml:space="preserve"> › </w:t>
      </w:r>
      <w:proofErr w:type="spellStart"/>
      <w:r w:rsidR="008169B8" w:rsidRPr="008E0B2A">
        <w:rPr>
          <w:sz w:val="22"/>
          <w:szCs w:val="22"/>
        </w:rPr>
        <w:t>download</w:t>
      </w:r>
      <w:proofErr w:type="spellEnd"/>
    </w:p>
    <w:p w14:paraId="32435A01" w14:textId="3A30AFC6" w:rsidR="00207EFF" w:rsidRPr="008E0B2A" w:rsidRDefault="00207EFF" w:rsidP="008E0B2A">
      <w:pPr>
        <w:pStyle w:val="Loendilik"/>
        <w:numPr>
          <w:ilvl w:val="0"/>
          <w:numId w:val="52"/>
        </w:numPr>
        <w:ind w:left="714" w:hanging="357"/>
        <w:contextualSpacing w:val="0"/>
        <w:jc w:val="left"/>
        <w:rPr>
          <w:sz w:val="22"/>
          <w:szCs w:val="22"/>
        </w:rPr>
      </w:pPr>
      <w:r w:rsidRPr="008E0B2A">
        <w:rPr>
          <w:sz w:val="22"/>
          <w:szCs w:val="22"/>
        </w:rPr>
        <w:t xml:space="preserve">Maaparandussüsteemide negatiivsete mõjude leevendus- ja kompensatsioonimeetmete rakendamise juhis. Täiendatud versioon. Tartu, 2023. </w:t>
      </w:r>
      <w:hyperlink r:id="rId11" w:history="1">
        <w:r w:rsidRPr="008E0B2A">
          <w:rPr>
            <w:rStyle w:val="Hperlink"/>
            <w:sz w:val="22"/>
            <w:szCs w:val="22"/>
          </w:rPr>
          <w:t>https://keskkonnaamet.ee/sites/default/files/documents/2024-02/240131_Maaparanduss%C3%BCsteemide%20leevendusmeetmed_IX_L6PP.pdf</w:t>
        </w:r>
      </w:hyperlink>
    </w:p>
    <w:p w14:paraId="05A698EA" w14:textId="61B4CA78" w:rsidR="00676157" w:rsidRPr="008E0B2A" w:rsidRDefault="00676157" w:rsidP="008E0B2A">
      <w:pPr>
        <w:pStyle w:val="Loendilik"/>
        <w:numPr>
          <w:ilvl w:val="0"/>
          <w:numId w:val="52"/>
        </w:numPr>
        <w:ind w:left="714" w:hanging="357"/>
        <w:contextualSpacing w:val="0"/>
        <w:rPr>
          <w:rStyle w:val="Hperlink"/>
          <w:sz w:val="22"/>
          <w:szCs w:val="22"/>
        </w:rPr>
      </w:pPr>
      <w:r w:rsidRPr="008E0B2A">
        <w:rPr>
          <w:sz w:val="22"/>
          <w:szCs w:val="22"/>
        </w:rPr>
        <w:t xml:space="preserve">Pinnaveekogumite nimekiri, pinnaveekogumite ja territoriaalmere seisundiklasside määramise kord, pinnaveekogumite ökoloogiliste seisundiklasside kvaliteedinäitajate väärtused ja pinnaveekogumiga hõlmamata veekogude kvaliteedinäitajate väärtused. Keskkonnaministri määrus nr 19. 2020. </w:t>
      </w:r>
      <w:proofErr w:type="spellStart"/>
      <w:r w:rsidRPr="008E0B2A">
        <w:rPr>
          <w:sz w:val="22"/>
          <w:szCs w:val="22"/>
        </w:rPr>
        <w:t>eRT</w:t>
      </w:r>
      <w:proofErr w:type="spellEnd"/>
      <w:r w:rsidR="00BD6D65" w:rsidRPr="008E0B2A">
        <w:rPr>
          <w:sz w:val="22"/>
          <w:szCs w:val="22"/>
        </w:rPr>
        <w:t xml:space="preserve">. </w:t>
      </w:r>
      <w:hyperlink r:id="rId12" w:history="1">
        <w:r w:rsidR="00BD6D65" w:rsidRPr="008E0B2A">
          <w:rPr>
            <w:rStyle w:val="Hperlink"/>
            <w:sz w:val="22"/>
            <w:szCs w:val="22"/>
          </w:rPr>
          <w:t>https://www.riigiteataja.ee/akt/121042020061</w:t>
        </w:r>
      </w:hyperlink>
    </w:p>
    <w:p w14:paraId="199E11BF" w14:textId="79D498C0" w:rsidR="00207EFF" w:rsidRPr="008E0B2A" w:rsidRDefault="00207EFF" w:rsidP="008E0B2A">
      <w:pPr>
        <w:pStyle w:val="Loendilik"/>
        <w:numPr>
          <w:ilvl w:val="0"/>
          <w:numId w:val="52"/>
        </w:numPr>
        <w:ind w:left="714" w:hanging="357"/>
        <w:contextualSpacing w:val="0"/>
        <w:rPr>
          <w:sz w:val="22"/>
          <w:szCs w:val="22"/>
        </w:rPr>
      </w:pPr>
      <w:r w:rsidRPr="008E0B2A">
        <w:rPr>
          <w:sz w:val="22"/>
          <w:szCs w:val="22"/>
        </w:rPr>
        <w:t>Timmusk, T. 2022. Drenaažkuivendusega põllumajandusmaal hajukoormuse leviku iseärasuste selgitamine ja hajukoormuse ohjamise meetodite täpsustamine. Lõpparuanne. I–III osa. Tartu.</w:t>
      </w:r>
    </w:p>
    <w:p w14:paraId="4B13B453" w14:textId="6B5E6DDA" w:rsidR="00F35C87" w:rsidRDefault="00F35C87" w:rsidP="00676157">
      <w:pPr>
        <w:rPr>
          <w:bdr w:val="none" w:sz="0" w:space="0" w:color="auto" w:frame="1"/>
          <w:lang w:eastAsia="et-EE"/>
        </w:rPr>
      </w:pPr>
      <w:r>
        <w:rPr>
          <w:bdr w:val="none" w:sz="0" w:space="0" w:color="auto" w:frame="1"/>
          <w:lang w:eastAsia="et-EE"/>
        </w:rPr>
        <w:br w:type="page"/>
      </w:r>
    </w:p>
    <w:p w14:paraId="3375C01A" w14:textId="35825CDF" w:rsidR="0064445E" w:rsidRPr="007339C9" w:rsidRDefault="00CD5AAB" w:rsidP="007070B5">
      <w:pPr>
        <w:pStyle w:val="Pealkiri1"/>
      </w:pPr>
      <w:bookmarkStart w:id="25" w:name="_Toc161159227"/>
      <w:bookmarkStart w:id="26" w:name="_Toc162859792"/>
      <w:r w:rsidRPr="00CD5AAB">
        <w:lastRenderedPageBreak/>
        <w:t xml:space="preserve">2. </w:t>
      </w:r>
      <w:r w:rsidR="006459DD" w:rsidRPr="00A863BA">
        <w:t>Veekaitsevööndi laiend</w:t>
      </w:r>
      <w:bookmarkEnd w:id="25"/>
      <w:bookmarkEnd w:id="26"/>
      <w:r w:rsidR="00A2446C" w:rsidRPr="007339C9">
        <w:t xml:space="preserve"> </w:t>
      </w:r>
    </w:p>
    <w:p w14:paraId="140193D3" w14:textId="7753F94E" w:rsidR="00D35966" w:rsidRPr="0064445E" w:rsidRDefault="00CD5AAB" w:rsidP="00CB51FF">
      <w:pPr>
        <w:pStyle w:val="Pealkiri2"/>
      </w:pPr>
      <w:bookmarkStart w:id="27" w:name="_Toc161159228"/>
      <w:bookmarkStart w:id="28" w:name="_Toc162859793"/>
      <w:r>
        <w:t xml:space="preserve">2.1. </w:t>
      </w:r>
      <w:r w:rsidR="006D54A3">
        <w:t xml:space="preserve"> </w:t>
      </w:r>
      <w:r w:rsidR="0064445E">
        <w:t>M</w:t>
      </w:r>
      <w:r w:rsidR="00A2446C" w:rsidRPr="0064445E">
        <w:t>õiste, eesmärk, efektiivsus</w:t>
      </w:r>
      <w:bookmarkEnd w:id="27"/>
      <w:bookmarkEnd w:id="28"/>
    </w:p>
    <w:p w14:paraId="180B3818" w14:textId="3A00F880" w:rsidR="004B770D" w:rsidRPr="0064445E" w:rsidRDefault="004B770D" w:rsidP="00CB51FF">
      <w:r w:rsidRPr="0064445E">
        <w:t>Veekaitsevöönd</w:t>
      </w:r>
      <w:r w:rsidR="0064445E">
        <w:t xml:space="preserve"> ja sellele </w:t>
      </w:r>
      <w:r w:rsidR="00A457A7">
        <w:t xml:space="preserve">vajadusel lisanduv ala – veekaitsevööndi laiend on mere rannal või veekogu kaldal olev looduslikus seisundis olev maa-ala, kus majandustegevus on </w:t>
      </w:r>
      <w:r w:rsidR="0011241E">
        <w:t xml:space="preserve">seadusega </w:t>
      </w:r>
      <w:r w:rsidR="00A457A7">
        <w:t xml:space="preserve">piiratud. </w:t>
      </w:r>
      <w:r w:rsidR="009E749C">
        <w:t xml:space="preserve">Veekaitsevööndi ja veekaitsevööndi laiendi eesmärk on veekogusse ümbritsevalt alalt pinnaveega </w:t>
      </w:r>
      <w:proofErr w:type="spellStart"/>
      <w:r w:rsidR="009E749C">
        <w:t>sissekantava</w:t>
      </w:r>
      <w:proofErr w:type="spellEnd"/>
      <w:r w:rsidR="009E749C">
        <w:t xml:space="preserve"> mineraalse ja orgaanilise materjali, taimetoitainete ning pestitsiidide kinnipidamine.</w:t>
      </w:r>
    </w:p>
    <w:p w14:paraId="402B0AC2" w14:textId="77777777" w:rsidR="00BA0129" w:rsidRPr="0064445E" w:rsidRDefault="006E4896" w:rsidP="00CB51FF">
      <w:r w:rsidRPr="0064445E">
        <w:t>V</w:t>
      </w:r>
      <w:r w:rsidR="00946126" w:rsidRPr="0064445E">
        <w:t>eeseadusega on kehtestatud v</w:t>
      </w:r>
      <w:r w:rsidRPr="0064445E">
        <w:t>eekaitsevööndi laiuseks üle 10 km</w:t>
      </w:r>
      <w:r w:rsidRPr="0064445E">
        <w:rPr>
          <w:vertAlign w:val="superscript"/>
        </w:rPr>
        <w:t>2</w:t>
      </w:r>
      <w:r w:rsidRPr="0064445E">
        <w:t xml:space="preserve"> valga</w:t>
      </w:r>
      <w:r w:rsidRPr="0064445E">
        <w:softHyphen/>
        <w:t>laga eesvooludel (I järk) on 10 m ja alla 10 km</w:t>
      </w:r>
      <w:r w:rsidRPr="0064445E">
        <w:rPr>
          <w:vertAlign w:val="superscript"/>
        </w:rPr>
        <w:t>2</w:t>
      </w:r>
      <w:r w:rsidRPr="0064445E">
        <w:t xml:space="preserve"> valgalaga eesvooludel (II järk) 1m</w:t>
      </w:r>
      <w:r w:rsidR="00C13E0E" w:rsidRPr="0064445E">
        <w:t>.</w:t>
      </w:r>
      <w:r w:rsidR="00832CC8" w:rsidRPr="0064445E">
        <w:t xml:space="preserve"> Veekaitsevööndis on keelatud maaharimine ja väetiste kasutamine ning </w:t>
      </w:r>
      <w:r w:rsidR="00832CC8" w:rsidRPr="0064445E">
        <w:rPr>
          <w:color w:val="202020"/>
          <w:shd w:val="clear" w:color="auto" w:fill="FFFFFF"/>
        </w:rPr>
        <w:t xml:space="preserve">tegevus, mis põhjustab veekogu ranna või kalda erosiooni või </w:t>
      </w:r>
      <w:proofErr w:type="spellStart"/>
      <w:r w:rsidR="00832CC8" w:rsidRPr="0064445E">
        <w:rPr>
          <w:color w:val="202020"/>
          <w:shd w:val="clear" w:color="auto" w:fill="FFFFFF"/>
        </w:rPr>
        <w:t>hajuheidet</w:t>
      </w:r>
      <w:proofErr w:type="spellEnd"/>
      <w:r w:rsidR="00832CC8" w:rsidRPr="0064445E">
        <w:rPr>
          <w:color w:val="202020"/>
          <w:shd w:val="clear" w:color="auto" w:fill="FFFFFF"/>
        </w:rPr>
        <w:t xml:space="preserve">. </w:t>
      </w:r>
      <w:r w:rsidR="00832CC8" w:rsidRPr="0064445E">
        <w:t xml:space="preserve"> </w:t>
      </w:r>
    </w:p>
    <w:p w14:paraId="2A687938" w14:textId="637693D9" w:rsidR="00B12B09" w:rsidRDefault="006E4896" w:rsidP="00CB51FF">
      <w:r w:rsidRPr="0064445E">
        <w:t xml:space="preserve">Sageli on see ebapiisav </w:t>
      </w:r>
      <w:r w:rsidR="00C13E0E" w:rsidRPr="0064445E">
        <w:t>hajukoormuse</w:t>
      </w:r>
      <w:r w:rsidRPr="0064445E">
        <w:t xml:space="preserve"> leviku tõkestami</w:t>
      </w:r>
      <w:r w:rsidRPr="0064445E">
        <w:softHyphen/>
        <w:t xml:space="preserve">seks. Seega on vajadusel kavandatavaks </w:t>
      </w:r>
      <w:r w:rsidR="000777A5">
        <w:t>keskkonnakaitserajatis</w:t>
      </w:r>
      <w:r w:rsidRPr="0064445E">
        <w:t>eks veekaitsevööndi laiend.</w:t>
      </w:r>
      <w:r w:rsidR="00B56399">
        <w:t xml:space="preserve"> </w:t>
      </w:r>
      <w:r w:rsidR="00B12B09" w:rsidRPr="0064445E">
        <w:t>Veekaitsevööndi laiendil on vajalikud samad kasutuspiirangud, mis on kehtestatud normatiivses veekaitsevööndis.</w:t>
      </w:r>
    </w:p>
    <w:p w14:paraId="4171CB1E" w14:textId="77777777" w:rsidR="00BF2917" w:rsidRDefault="00BF2917" w:rsidP="00CB51FF">
      <w:pPr>
        <w:spacing w:before="0" w:after="0"/>
        <w:rPr>
          <w:b/>
          <w:bCs/>
        </w:rPr>
      </w:pPr>
      <w:r w:rsidRPr="00F36A46">
        <w:rPr>
          <w:b/>
          <w:bCs/>
        </w:rPr>
        <w:t>Rajamisega kaasnev mõju:</w:t>
      </w:r>
    </w:p>
    <w:p w14:paraId="458A16B0" w14:textId="6B1CED89" w:rsidR="00BF2917" w:rsidRDefault="004B2F29" w:rsidP="001A7DAF">
      <w:pPr>
        <w:pStyle w:val="Loendilik"/>
        <w:numPr>
          <w:ilvl w:val="0"/>
          <w:numId w:val="25"/>
        </w:numPr>
        <w:spacing w:before="0" w:after="0"/>
      </w:pPr>
      <w:r w:rsidRPr="004B2F29">
        <w:t>Väheneb heljumi ja taimetoitainete väljakanne</w:t>
      </w:r>
      <w:r>
        <w:t>;</w:t>
      </w:r>
    </w:p>
    <w:p w14:paraId="35BABD6B" w14:textId="4D6E3488" w:rsidR="004B2F29" w:rsidRDefault="004B2F29" w:rsidP="001A7DAF">
      <w:pPr>
        <w:pStyle w:val="Loendilik"/>
        <w:numPr>
          <w:ilvl w:val="0"/>
          <w:numId w:val="25"/>
        </w:numPr>
        <w:spacing w:before="0" w:after="0"/>
      </w:pPr>
      <w:r>
        <w:t>Loodusliku mitmekesisuse kasv;</w:t>
      </w:r>
    </w:p>
    <w:p w14:paraId="5C1CDFCB" w14:textId="51C9D24A" w:rsidR="004B2F29" w:rsidRDefault="004B2F29" w:rsidP="001A7DAF">
      <w:pPr>
        <w:pStyle w:val="Loendilik"/>
        <w:numPr>
          <w:ilvl w:val="0"/>
          <w:numId w:val="25"/>
        </w:numPr>
        <w:spacing w:before="0" w:after="0"/>
      </w:pPr>
      <w:r>
        <w:t>Elupaikade lisandumine.</w:t>
      </w:r>
    </w:p>
    <w:p w14:paraId="663F99C6" w14:textId="77777777" w:rsidR="004B2F29" w:rsidRPr="004B2F29" w:rsidRDefault="004B2F29" w:rsidP="004B2F29">
      <w:pPr>
        <w:pStyle w:val="Loendilik"/>
        <w:spacing w:before="0" w:after="0"/>
      </w:pPr>
    </w:p>
    <w:p w14:paraId="5D954124" w14:textId="77777777" w:rsidR="00BF2917" w:rsidRDefault="00BF2917" w:rsidP="004B2F29">
      <w:pPr>
        <w:shd w:val="clear" w:color="auto" w:fill="FFFFFF"/>
        <w:spacing w:before="0" w:after="0"/>
        <w:jc w:val="left"/>
        <w:rPr>
          <w:rFonts w:eastAsia="Times New Roman"/>
          <w:b/>
          <w:bCs/>
          <w:color w:val="000000"/>
          <w:kern w:val="0"/>
          <w:lang w:eastAsia="et-EE"/>
          <w14:ligatures w14:val="none"/>
        </w:rPr>
      </w:pPr>
      <w:r w:rsidRPr="00F36A46">
        <w:rPr>
          <w:rFonts w:eastAsia="Times New Roman"/>
          <w:b/>
          <w:bCs/>
          <w:color w:val="000000"/>
          <w:kern w:val="0"/>
          <w:lang w:eastAsia="et-EE"/>
          <w14:ligatures w14:val="none"/>
        </w:rPr>
        <w:t>Otsene majanduslik kulu:</w:t>
      </w:r>
    </w:p>
    <w:p w14:paraId="6B05FBA9" w14:textId="5DD384C8" w:rsidR="00775080" w:rsidRDefault="00B56399" w:rsidP="001A7DAF">
      <w:pPr>
        <w:pStyle w:val="Loendilik"/>
        <w:numPr>
          <w:ilvl w:val="0"/>
          <w:numId w:val="26"/>
        </w:numPr>
        <w:spacing w:before="0" w:after="0"/>
      </w:pPr>
      <w:r>
        <w:t>Väheneb haritava maa pindala</w:t>
      </w:r>
      <w:bookmarkStart w:id="29" w:name="_Hlk159696476"/>
      <w:r w:rsidR="004B2F29">
        <w:t>;</w:t>
      </w:r>
    </w:p>
    <w:p w14:paraId="25B9B84B" w14:textId="4AD161B1" w:rsidR="004B2F29" w:rsidRDefault="004B2F29" w:rsidP="001A7DAF">
      <w:pPr>
        <w:pStyle w:val="Loendilik"/>
        <w:numPr>
          <w:ilvl w:val="0"/>
          <w:numId w:val="26"/>
        </w:numPr>
        <w:spacing w:before="0" w:after="0"/>
      </w:pPr>
      <w:r>
        <w:t>Nõvade rajamiskulu;</w:t>
      </w:r>
    </w:p>
    <w:p w14:paraId="052902A8" w14:textId="075CD28F" w:rsidR="004B2F29" w:rsidRDefault="004B2F29" w:rsidP="001A7DAF">
      <w:pPr>
        <w:pStyle w:val="Loendilik"/>
        <w:numPr>
          <w:ilvl w:val="0"/>
          <w:numId w:val="26"/>
        </w:numPr>
        <w:spacing w:before="0" w:after="0"/>
      </w:pPr>
      <w:r>
        <w:t>Puistu korral kulud vajaliku katvuse tagamiseks.</w:t>
      </w:r>
    </w:p>
    <w:p w14:paraId="3EA33FEF" w14:textId="77777777" w:rsidR="00A863BA" w:rsidRDefault="00A863BA" w:rsidP="00A863BA">
      <w:pPr>
        <w:pStyle w:val="Loendilik"/>
        <w:spacing w:before="0" w:after="0"/>
      </w:pPr>
    </w:p>
    <w:p w14:paraId="30882F6F" w14:textId="5E6AE8A2" w:rsidR="004B770D" w:rsidRDefault="00CD5AAB" w:rsidP="00A82153">
      <w:pPr>
        <w:pStyle w:val="Pealkiri2"/>
      </w:pPr>
      <w:bookmarkStart w:id="30" w:name="_Toc161159229"/>
      <w:bookmarkStart w:id="31" w:name="_Toc162859794"/>
      <w:r>
        <w:t xml:space="preserve">2.2. </w:t>
      </w:r>
      <w:r w:rsidR="004B770D" w:rsidRPr="0064445E">
        <w:t>Dimensioneerimise alused</w:t>
      </w:r>
      <w:bookmarkEnd w:id="30"/>
      <w:bookmarkEnd w:id="31"/>
      <w:r w:rsidR="004B770D" w:rsidRPr="0064445E">
        <w:t xml:space="preserve"> </w:t>
      </w:r>
      <w:bookmarkEnd w:id="29"/>
    </w:p>
    <w:p w14:paraId="00F21F22" w14:textId="6B07D663" w:rsidR="00BF2917" w:rsidRPr="00A863BA" w:rsidRDefault="00A863BA" w:rsidP="00A863BA">
      <w:pPr>
        <w:rPr>
          <w:b/>
          <w:bCs/>
          <w:sz w:val="28"/>
          <w:szCs w:val="28"/>
        </w:rPr>
      </w:pPr>
      <w:bookmarkStart w:id="32" w:name="_Toc161159230"/>
      <w:r>
        <w:rPr>
          <w:b/>
          <w:bCs/>
          <w:sz w:val="28"/>
          <w:szCs w:val="28"/>
        </w:rPr>
        <w:t xml:space="preserve">1) </w:t>
      </w:r>
      <w:r w:rsidR="00BF2917" w:rsidRPr="00A863BA">
        <w:rPr>
          <w:b/>
          <w:bCs/>
          <w:sz w:val="28"/>
          <w:szCs w:val="28"/>
        </w:rPr>
        <w:t>Asukoht</w:t>
      </w:r>
      <w:bookmarkEnd w:id="32"/>
      <w:r>
        <w:rPr>
          <w:b/>
          <w:bCs/>
          <w:sz w:val="28"/>
          <w:szCs w:val="28"/>
        </w:rPr>
        <w:t>:</w:t>
      </w:r>
    </w:p>
    <w:p w14:paraId="002DD77C" w14:textId="77777777" w:rsidR="004B2F29" w:rsidRPr="0064445E" w:rsidRDefault="004B2F29" w:rsidP="004B2F29">
      <w:r w:rsidRPr="0064445E">
        <w:t xml:space="preserve">Veekaitsevööndi laiend nähakse ette liigendatud reljeefiga aladel eesvoolu pervele sinna suubuvatesse voolunõvadesse. Veekaitsevööndi laiendit II järgu eesvooludel on vaja ka juhul, kui selle vahetu kaldaala on erosiooniohtlik. Sette kinnipidamiseks vajalik veekaitsevööndi laiendi laius võib olla 3-5 m, sõltuvalt erosiooniohtliku nõlva laiusest. </w:t>
      </w:r>
    </w:p>
    <w:p w14:paraId="63A11BF0" w14:textId="45F7549B" w:rsidR="00BF2917" w:rsidRPr="00A863BA" w:rsidRDefault="00A863BA" w:rsidP="00A863BA">
      <w:pPr>
        <w:rPr>
          <w:b/>
          <w:bCs/>
          <w:sz w:val="28"/>
          <w:szCs w:val="28"/>
          <w:lang w:eastAsia="et-EE"/>
        </w:rPr>
      </w:pPr>
      <w:bookmarkStart w:id="33" w:name="_Toc161159231"/>
      <w:r>
        <w:rPr>
          <w:b/>
          <w:bCs/>
          <w:sz w:val="28"/>
          <w:szCs w:val="28"/>
          <w:lang w:eastAsia="et-EE"/>
        </w:rPr>
        <w:t xml:space="preserve">2) </w:t>
      </w:r>
      <w:r w:rsidR="00BF2917" w:rsidRPr="00A863BA">
        <w:rPr>
          <w:b/>
          <w:bCs/>
          <w:sz w:val="28"/>
          <w:szCs w:val="28"/>
          <w:lang w:eastAsia="et-EE"/>
        </w:rPr>
        <w:t>Mõõtmed</w:t>
      </w:r>
      <w:bookmarkEnd w:id="33"/>
      <w:r>
        <w:rPr>
          <w:b/>
          <w:bCs/>
          <w:sz w:val="28"/>
          <w:szCs w:val="28"/>
          <w:lang w:eastAsia="et-EE"/>
        </w:rPr>
        <w:t>:</w:t>
      </w:r>
    </w:p>
    <w:p w14:paraId="5448B115" w14:textId="70CF4A7B" w:rsidR="00B13C2F" w:rsidRDefault="007E18D1" w:rsidP="00CB51FF">
      <w:r w:rsidRPr="0064445E">
        <w:t>Hajukoormuse leviku tõkkeriba orienteeruva laiuse (normatiivne veekaitsevööndi laius + laiendi laius) saab määrata joonisel</w:t>
      </w:r>
      <w:r w:rsidR="00B13C2F">
        <w:t xml:space="preserve"> </w:t>
      </w:r>
      <w:r w:rsidR="0056117C">
        <w:t>2.</w:t>
      </w:r>
      <w:r w:rsidR="0011241E">
        <w:t>1</w:t>
      </w:r>
      <w:r w:rsidRPr="0064445E">
        <w:t xml:space="preserve"> toodud </w:t>
      </w:r>
      <w:proofErr w:type="spellStart"/>
      <w:r w:rsidRPr="0064445E">
        <w:t>nomogrammilt</w:t>
      </w:r>
      <w:proofErr w:type="spellEnd"/>
      <w:r w:rsidRPr="0064445E">
        <w:t>.</w:t>
      </w:r>
      <w:r w:rsidR="00B13C2F">
        <w:t xml:space="preserve"> </w:t>
      </w:r>
      <w:r w:rsidR="00B13C2F" w:rsidRPr="0064445E">
        <w:t xml:space="preserve">Veekaitsevööndi laiendi laius oleneb kaldaga piirneva nõlva pikkusest, </w:t>
      </w:r>
      <w:r w:rsidR="00B13C2F">
        <w:t xml:space="preserve">selle </w:t>
      </w:r>
      <w:r w:rsidR="00B13C2F" w:rsidRPr="0064445E">
        <w:t>kaalutud keskmisest kaldest ja pinnase omadustest</w:t>
      </w:r>
      <w:r w:rsidR="00B13C2F">
        <w:t>.</w:t>
      </w:r>
    </w:p>
    <w:p w14:paraId="1BF4A3FE" w14:textId="77777777" w:rsidR="00083B65" w:rsidRPr="0064445E" w:rsidRDefault="00083B65" w:rsidP="00083B65">
      <w:r>
        <w:t xml:space="preserve">Algandmed on leitavad Maa-ameti </w:t>
      </w:r>
      <w:proofErr w:type="spellStart"/>
      <w:r>
        <w:t>geoportaali</w:t>
      </w:r>
      <w:proofErr w:type="spellEnd"/>
      <w:r>
        <w:t xml:space="preserve"> kaardirakendustest mullakaarti ja kallete teemakihilt.</w:t>
      </w:r>
    </w:p>
    <w:p w14:paraId="1343F761" w14:textId="77777777" w:rsidR="00083B65" w:rsidRPr="0064445E" w:rsidRDefault="00083B65" w:rsidP="00083B65">
      <w:r w:rsidRPr="0064445E">
        <w:t>Maa-ameti kaardirakendusel „Põllumajanduse veekaitsepiirangud“ kallete teemakihil on LIDAR andmestiku alusel toodud maapinna kalde suunad</w:t>
      </w:r>
      <w:r>
        <w:t xml:space="preserve"> ja</w:t>
      </w:r>
      <w:r w:rsidRPr="0064445E">
        <w:t xml:space="preserve"> eristatud alad kaldega alla 5 %, 5- 10% ja üle 10 %.</w:t>
      </w:r>
    </w:p>
    <w:p w14:paraId="089B4097" w14:textId="03BE5850" w:rsidR="007E18D1" w:rsidRDefault="007E18D1" w:rsidP="00CB51FF"/>
    <w:p w14:paraId="59460F03" w14:textId="6FBAC77E" w:rsidR="00647B0E" w:rsidRDefault="00647B0E" w:rsidP="00CB51FF">
      <w:r w:rsidRPr="00EB5CD9">
        <w:rPr>
          <w:noProof/>
        </w:rPr>
        <w:lastRenderedPageBreak/>
        <w:drawing>
          <wp:inline distT="0" distB="0" distL="0" distR="0" wp14:anchorId="6B843212" wp14:editId="5EAC4DFA">
            <wp:extent cx="5760085" cy="365435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085" cy="3654359"/>
                    </a:xfrm>
                    <a:prstGeom prst="rect">
                      <a:avLst/>
                    </a:prstGeom>
                    <a:noFill/>
                    <a:ln>
                      <a:noFill/>
                    </a:ln>
                  </pic:spPr>
                </pic:pic>
              </a:graphicData>
            </a:graphic>
          </wp:inline>
        </w:drawing>
      </w:r>
    </w:p>
    <w:p w14:paraId="08CCD705" w14:textId="703FFE01" w:rsidR="00AA7F33" w:rsidRDefault="00AA7F33" w:rsidP="00CB51FF">
      <w:r>
        <w:t xml:space="preserve">Joonis </w:t>
      </w:r>
      <w:r w:rsidR="0056117C">
        <w:t>2.</w:t>
      </w:r>
      <w:r>
        <w:t xml:space="preserve">1. </w:t>
      </w:r>
      <w:proofErr w:type="spellStart"/>
      <w:r w:rsidR="00647B0E" w:rsidRPr="00647B0E">
        <w:t>Nomogramm</w:t>
      </w:r>
      <w:proofErr w:type="spellEnd"/>
      <w:r w:rsidR="00647B0E" w:rsidRPr="00647B0E">
        <w:t xml:space="preserve"> veekaitsevööndi laiendi laiuse määramiseks</w:t>
      </w:r>
    </w:p>
    <w:p w14:paraId="4D6C0605" w14:textId="77777777" w:rsidR="0056117C" w:rsidRDefault="004B770D" w:rsidP="00CB51FF">
      <w:r w:rsidRPr="0064445E">
        <w:t xml:space="preserve">Tasastel nõlvadel on nõlva pikkus eesvoolu kaldajoonest </w:t>
      </w:r>
      <w:proofErr w:type="spellStart"/>
      <w:r w:rsidR="0082763F">
        <w:t>hajukoormus</w:t>
      </w:r>
      <w:r w:rsidRPr="0064445E">
        <w:t>ohtliku</w:t>
      </w:r>
      <w:proofErr w:type="spellEnd"/>
      <w:r w:rsidRPr="0064445E">
        <w:t xml:space="preserve"> ala ülemise piirini või veelahkmejooneni plaanilt otseselt mõõdetav. Rahutuma reljeefi korral tuleb määrata redutseeritud nõl</w:t>
      </w:r>
      <w:r w:rsidRPr="0064445E">
        <w:softHyphen/>
        <w:t xml:space="preserve">va pikkus, mis saadakse </w:t>
      </w:r>
      <w:proofErr w:type="spellStart"/>
      <w:r w:rsidR="0082763F">
        <w:t>hajukoormus</w:t>
      </w:r>
      <w:r w:rsidRPr="0064445E">
        <w:t>ohtliku</w:t>
      </w:r>
      <w:proofErr w:type="spellEnd"/>
      <w:r w:rsidRPr="0064445E">
        <w:t xml:space="preserve"> reljeefilohu pindala jagamisel lohust eesvoolu suubuva voolunõva põhjalaiusega. </w:t>
      </w:r>
    </w:p>
    <w:p w14:paraId="1B3CF2FF" w14:textId="13CA27F8" w:rsidR="004B770D" w:rsidRPr="0064445E" w:rsidRDefault="004B770D" w:rsidP="00CB51FF">
      <w:r w:rsidRPr="0064445E">
        <w:t>Mikrolohu kaalutud keskmine lang tuleb hinnata. Veekaitsevööndi laiendi pikkuse määrab kaldaala reljeef s.o pinnavee voolusuund. Minimaalseks laiendi pikkuseks tuleb projekteerida voolunõva viiekordne põhja laius</w:t>
      </w:r>
      <w:r w:rsidR="00B13C2F">
        <w:t>.</w:t>
      </w:r>
    </w:p>
    <w:p w14:paraId="6E8589F1" w14:textId="297FAB5A" w:rsidR="004B770D" w:rsidRPr="00A863BA" w:rsidRDefault="00A863BA" w:rsidP="00A863BA">
      <w:pPr>
        <w:rPr>
          <w:b/>
          <w:bCs/>
          <w:sz w:val="28"/>
          <w:szCs w:val="28"/>
        </w:rPr>
      </w:pPr>
      <w:bookmarkStart w:id="34" w:name="_Toc161159232"/>
      <w:bookmarkStart w:id="35" w:name="_Hlk159696502"/>
      <w:r w:rsidRPr="00A863BA">
        <w:rPr>
          <w:b/>
          <w:bCs/>
          <w:sz w:val="28"/>
          <w:szCs w:val="28"/>
        </w:rPr>
        <w:t xml:space="preserve">3) </w:t>
      </w:r>
      <w:r w:rsidR="004B770D" w:rsidRPr="00A863BA">
        <w:rPr>
          <w:b/>
          <w:bCs/>
          <w:sz w:val="28"/>
          <w:szCs w:val="28"/>
        </w:rPr>
        <w:t>Konstruktsiooni kirjeldus</w:t>
      </w:r>
      <w:bookmarkEnd w:id="34"/>
      <w:r>
        <w:rPr>
          <w:b/>
          <w:bCs/>
          <w:sz w:val="28"/>
          <w:szCs w:val="28"/>
        </w:rPr>
        <w:t>:</w:t>
      </w:r>
    </w:p>
    <w:bookmarkEnd w:id="35"/>
    <w:p w14:paraId="17D6FD76" w14:textId="77777777" w:rsidR="00DA46D9" w:rsidRPr="0064445E" w:rsidRDefault="00DA46D9" w:rsidP="00CB51FF">
      <w:r w:rsidRPr="0064445E">
        <w:t xml:space="preserve">Veekaitsevööndi laiendi kujundus peab oluliselt suurendama pinnavee viibeaega laiendis. </w:t>
      </w:r>
      <w:r>
        <w:t xml:space="preserve">Kui sellel kasvab puistu, </w:t>
      </w:r>
      <w:r w:rsidRPr="0064445E">
        <w:t>tuleb kujundusraidega tagada piisav valgus rohurinde kujunemiseks ja kareduse suurendamiseks. Selleks peab veekait</w:t>
      </w:r>
      <w:r w:rsidRPr="0064445E">
        <w:softHyphen/>
        <w:t>sevööndi laiendi puistu olema põõsasrindeta, võrade horisontaalse liituvusega kuni 60%.</w:t>
      </w:r>
    </w:p>
    <w:p w14:paraId="2DC666C5" w14:textId="7B8F0139" w:rsidR="00DA46D9" w:rsidRDefault="00DA46D9" w:rsidP="00CB51FF">
      <w:r>
        <w:t>Lagedal alal v</w:t>
      </w:r>
      <w:r w:rsidRPr="0064445E">
        <w:t xml:space="preserve">eekaitsevööndi laiendi suure põikkalde (1 : 10) puhul või arvutusliku veekaitsevööndi laiendi laiuse vähendamiseks väiksemate nõlvuste korral tuleb ette näha künnivao kujuliste vall-nõvade rajamine 1 meetri vahekaugusega paralleelselt kõrgusjoontega (joonis </w:t>
      </w:r>
      <w:r w:rsidR="0056117C">
        <w:t>2.</w:t>
      </w:r>
      <w:r w:rsidRPr="0064445E">
        <w:t>2). Vall-nõva rajamine vähendab veekaitsevööndi laiendi vajalikku laiust poole võrra.</w:t>
      </w:r>
    </w:p>
    <w:p w14:paraId="0A065AB4" w14:textId="2FA9616E" w:rsidR="00083B65" w:rsidRDefault="00083B65" w:rsidP="00CB51FF">
      <w:pPr>
        <w:rPr>
          <w:lang w:eastAsia="et-EE"/>
        </w:rPr>
      </w:pPr>
      <w:r>
        <w:rPr>
          <w:lang w:eastAsia="et-EE"/>
        </w:rPr>
        <w:t xml:space="preserve">Haritaval maal, pikal nõlval suure erosiooniohu korral </w:t>
      </w:r>
      <w:r w:rsidRPr="00B065BC">
        <w:rPr>
          <w:lang w:eastAsia="et-EE"/>
        </w:rPr>
        <w:t xml:space="preserve"> pinnavee koondatud sissevoolu kohta projekteeritakse </w:t>
      </w:r>
      <w:r>
        <w:rPr>
          <w:lang w:eastAsia="et-EE"/>
        </w:rPr>
        <w:t>vall-nõvade</w:t>
      </w:r>
      <w:r w:rsidRPr="00B065BC">
        <w:rPr>
          <w:lang w:eastAsia="et-EE"/>
        </w:rPr>
        <w:t xml:space="preserve"> asemele veekaitsevööndisse  paralleelselt eesvooluga  valingvett kinni pidav ja vooluhulka ühtlustav pinnasest tamm, mis moodustab nn kuiva settebasseini</w:t>
      </w:r>
      <w:r>
        <w:rPr>
          <w:lang w:eastAsia="et-EE"/>
        </w:rPr>
        <w:t xml:space="preserve">. </w:t>
      </w:r>
      <w:r w:rsidRPr="00B065BC">
        <w:rPr>
          <w:lang w:eastAsia="et-EE"/>
        </w:rPr>
        <w:t xml:space="preserve"> Tammi kaugus pervest peab tagama nõlva püsivuse</w:t>
      </w:r>
      <w:r>
        <w:rPr>
          <w:lang w:eastAsia="et-EE"/>
        </w:rPr>
        <w:t>. Taimetoitainete sidumiseks on võimalik lahendus kombineerida valgväljakuga.</w:t>
      </w:r>
    </w:p>
    <w:p w14:paraId="0BC2B729" w14:textId="49C0A29D" w:rsidR="00083B65" w:rsidRPr="00B2788E" w:rsidRDefault="00083B65" w:rsidP="00083B65">
      <w:pPr>
        <w:rPr>
          <w:lang w:eastAsia="et-EE"/>
        </w:rPr>
      </w:pPr>
      <w:r>
        <w:rPr>
          <w:lang w:eastAsia="et-EE"/>
        </w:rPr>
        <w:t xml:space="preserve">Tamm projekteeritakse tihendatud savikast pinnasest horisontaalse 1 m laiuse harjaga, arvestades vesiehitiste projekteerimisnorme. Konstruktsiooni skeem on toodud </w:t>
      </w:r>
      <w:r w:rsidRPr="00B2788E">
        <w:rPr>
          <w:lang w:eastAsia="et-EE"/>
        </w:rPr>
        <w:t xml:space="preserve"> joonis</w:t>
      </w:r>
      <w:r>
        <w:rPr>
          <w:lang w:eastAsia="et-EE"/>
        </w:rPr>
        <w:t>el 2.3.</w:t>
      </w:r>
      <w:r w:rsidRPr="00B2788E">
        <w:rPr>
          <w:lang w:eastAsia="et-EE"/>
        </w:rPr>
        <w:t xml:space="preserve"> </w:t>
      </w:r>
    </w:p>
    <w:p w14:paraId="633E2ECB" w14:textId="4EA5DEC3" w:rsidR="00B065BC" w:rsidRDefault="00C1672C" w:rsidP="00CB51FF">
      <w:pPr>
        <w:rPr>
          <w:rStyle w:val="PicturecaptionBold"/>
          <w:rFonts w:ascii="Times New Roman" w:hAnsi="Times New Roman" w:cs="Times New Roman"/>
          <w:sz w:val="24"/>
          <w:szCs w:val="24"/>
        </w:rPr>
      </w:pPr>
      <w:r w:rsidRPr="00C1672C">
        <w:rPr>
          <w:rStyle w:val="PicturecaptionBold"/>
          <w:rFonts w:ascii="Times New Roman" w:hAnsi="Times New Roman" w:cs="Times New Roman"/>
          <w:noProof/>
          <w:sz w:val="24"/>
          <w:szCs w:val="24"/>
        </w:rPr>
        <w:lastRenderedPageBreak/>
        <w:drawing>
          <wp:inline distT="0" distB="0" distL="0" distR="0" wp14:anchorId="4C5FB349" wp14:editId="508B7493">
            <wp:extent cx="5239566" cy="2541516"/>
            <wp:effectExtent l="0" t="0" r="0" b="0"/>
            <wp:docPr id="1376597743" name="Pilt 1" descr="Pilt, millel on kujutatud tekst, diagramm, kaart, järjekord&#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597743" name="Pilt 1" descr="Pilt, millel on kujutatud tekst, diagramm, kaart, järjekord&#10;&#10;Kirjeldus on genereeritud automaatselt"/>
                    <pic:cNvPicPr/>
                  </pic:nvPicPr>
                  <pic:blipFill>
                    <a:blip r:embed="rId14"/>
                    <a:stretch>
                      <a:fillRect/>
                    </a:stretch>
                  </pic:blipFill>
                  <pic:spPr>
                    <a:xfrm>
                      <a:off x="0" y="0"/>
                      <a:ext cx="5252068" cy="2547580"/>
                    </a:xfrm>
                    <a:prstGeom prst="rect">
                      <a:avLst/>
                    </a:prstGeom>
                  </pic:spPr>
                </pic:pic>
              </a:graphicData>
            </a:graphic>
          </wp:inline>
        </w:drawing>
      </w:r>
    </w:p>
    <w:p w14:paraId="639613EF" w14:textId="76DD717E" w:rsidR="00B065BC" w:rsidRPr="0064445E" w:rsidRDefault="00B065BC" w:rsidP="00CB51FF">
      <w:r w:rsidRPr="0064445E">
        <w:rPr>
          <w:rStyle w:val="PicturecaptionBold"/>
          <w:rFonts w:ascii="Times New Roman" w:hAnsi="Times New Roman" w:cs="Times New Roman"/>
          <w:sz w:val="24"/>
          <w:szCs w:val="24"/>
        </w:rPr>
        <w:t xml:space="preserve">Joonis </w:t>
      </w:r>
      <w:r w:rsidR="0056117C">
        <w:rPr>
          <w:rStyle w:val="PicturecaptionBold"/>
          <w:rFonts w:ascii="Times New Roman" w:hAnsi="Times New Roman" w:cs="Times New Roman"/>
          <w:sz w:val="24"/>
          <w:szCs w:val="24"/>
        </w:rPr>
        <w:t>2.</w:t>
      </w:r>
      <w:r w:rsidRPr="0064445E">
        <w:rPr>
          <w:rStyle w:val="PicturecaptionBold"/>
          <w:rFonts w:ascii="Times New Roman" w:hAnsi="Times New Roman" w:cs="Times New Roman"/>
          <w:sz w:val="24"/>
          <w:szCs w:val="24"/>
        </w:rPr>
        <w:t>2.</w:t>
      </w:r>
      <w:r w:rsidRPr="0064445E">
        <w:t xml:space="preserve"> Veekaitsevööndi laiendi ristlõige</w:t>
      </w:r>
      <w:r w:rsidR="00CC13B7">
        <w:t xml:space="preserve"> vall-nõvade korral</w:t>
      </w:r>
    </w:p>
    <w:p w14:paraId="53065CD2" w14:textId="7658D3DC" w:rsidR="00BA7035" w:rsidRDefault="0011241E" w:rsidP="00CB51FF">
      <w:pPr>
        <w:rPr>
          <w:lang w:eastAsia="et-EE"/>
        </w:rPr>
      </w:pPr>
      <w:r w:rsidRPr="00B065BC">
        <w:rPr>
          <w:lang w:eastAsia="et-EE"/>
        </w:rPr>
        <w:t>.</w:t>
      </w:r>
      <w:r w:rsidR="00C1672C" w:rsidRPr="00C1672C">
        <w:rPr>
          <w:noProof/>
          <w:lang w:eastAsia="et-EE"/>
        </w:rPr>
        <w:drawing>
          <wp:inline distT="0" distB="0" distL="0" distR="0" wp14:anchorId="6E1644E8" wp14:editId="158BB707">
            <wp:extent cx="5617210" cy="2531491"/>
            <wp:effectExtent l="0" t="0" r="2540" b="2540"/>
            <wp:docPr id="308189396" name="Pilt 1" descr="Pilt, millel on kujutatud diagramm, tekst, kaart, Plaan&#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189396" name="Pilt 1" descr="Pilt, millel on kujutatud diagramm, tekst, kaart, Plaan&#10;&#10;Kirjeldus on genereeritud automaatselt"/>
                    <pic:cNvPicPr/>
                  </pic:nvPicPr>
                  <pic:blipFill>
                    <a:blip r:embed="rId15"/>
                    <a:stretch>
                      <a:fillRect/>
                    </a:stretch>
                  </pic:blipFill>
                  <pic:spPr>
                    <a:xfrm>
                      <a:off x="0" y="0"/>
                      <a:ext cx="5619782" cy="2532650"/>
                    </a:xfrm>
                    <a:prstGeom prst="rect">
                      <a:avLst/>
                    </a:prstGeom>
                  </pic:spPr>
                </pic:pic>
              </a:graphicData>
            </a:graphic>
          </wp:inline>
        </w:drawing>
      </w:r>
    </w:p>
    <w:p w14:paraId="65BE4947" w14:textId="77777777" w:rsidR="00C1672C" w:rsidRPr="0064445E" w:rsidRDefault="00C1672C" w:rsidP="00C1672C">
      <w:r w:rsidRPr="0064445E">
        <w:rPr>
          <w:rStyle w:val="PicturecaptionBold"/>
          <w:rFonts w:ascii="Times New Roman" w:hAnsi="Times New Roman" w:cs="Times New Roman"/>
          <w:sz w:val="24"/>
          <w:szCs w:val="24"/>
        </w:rPr>
        <w:t xml:space="preserve">Joonis </w:t>
      </w:r>
      <w:r>
        <w:rPr>
          <w:rStyle w:val="PicturecaptionBold"/>
          <w:rFonts w:ascii="Times New Roman" w:hAnsi="Times New Roman" w:cs="Times New Roman"/>
          <w:sz w:val="24"/>
          <w:szCs w:val="24"/>
        </w:rPr>
        <w:t>2.3</w:t>
      </w:r>
      <w:r w:rsidRPr="0064445E">
        <w:rPr>
          <w:rStyle w:val="PicturecaptionBold"/>
          <w:rFonts w:ascii="Times New Roman" w:hAnsi="Times New Roman" w:cs="Times New Roman"/>
          <w:sz w:val="24"/>
          <w:szCs w:val="24"/>
        </w:rPr>
        <w:t>.</w:t>
      </w:r>
      <w:r w:rsidRPr="0064445E">
        <w:t xml:space="preserve"> Veekaitsevööndi laiendi ristlõige</w:t>
      </w:r>
      <w:r>
        <w:t>.</w:t>
      </w:r>
    </w:p>
    <w:p w14:paraId="63E736B8" w14:textId="77777777" w:rsidR="003A3A39" w:rsidRDefault="0011241E" w:rsidP="003A3A39">
      <w:pPr>
        <w:spacing w:before="0" w:after="0"/>
        <w:jc w:val="left"/>
        <w:rPr>
          <w:lang w:eastAsia="et-EE"/>
        </w:rPr>
      </w:pPr>
      <w:bookmarkStart w:id="36" w:name="_Hlk157605684"/>
      <w:r>
        <w:rPr>
          <w:lang w:eastAsia="et-EE"/>
        </w:rPr>
        <w:t>Rajatise a</w:t>
      </w:r>
      <w:r w:rsidRPr="00B2788E">
        <w:rPr>
          <w:lang w:eastAsia="et-EE"/>
        </w:rPr>
        <w:t>kumuleeriv maht</w:t>
      </w:r>
      <w:r>
        <w:rPr>
          <w:lang w:eastAsia="et-EE"/>
        </w:rPr>
        <w:t xml:space="preserve"> määratakse valingvihmast tekitatud äravoolu mahu ja  looduslikest tingimuste, so oru laiusest, maapinna kaldest tuleneva lubatava üleujutusala suuruse alusel.</w:t>
      </w:r>
      <w:r w:rsidR="003A3A39">
        <w:rPr>
          <w:lang w:eastAsia="et-EE"/>
        </w:rPr>
        <w:t xml:space="preserve"> </w:t>
      </w:r>
    </w:p>
    <w:p w14:paraId="6B2DD4BA" w14:textId="77777777" w:rsidR="003A3A39" w:rsidRDefault="003A3A39" w:rsidP="003A3A39">
      <w:pPr>
        <w:spacing w:before="0" w:after="0"/>
        <w:jc w:val="left"/>
        <w:rPr>
          <w:lang w:eastAsia="et-EE"/>
        </w:rPr>
      </w:pPr>
    </w:p>
    <w:p w14:paraId="3D9DAB7E" w14:textId="368BF938" w:rsidR="003A3A39" w:rsidRPr="003A3A39" w:rsidRDefault="003A3A39" w:rsidP="003A3A39">
      <w:pPr>
        <w:spacing w:before="0" w:after="0"/>
        <w:jc w:val="left"/>
        <w:rPr>
          <w:rFonts w:eastAsia="Times New Roman"/>
          <w:kern w:val="0"/>
          <w:lang w:eastAsia="et-EE"/>
          <w14:ligatures w14:val="none"/>
        </w:rPr>
      </w:pPr>
      <w:r>
        <w:rPr>
          <w:lang w:eastAsia="et-EE"/>
        </w:rPr>
        <w:t>Vali</w:t>
      </w:r>
      <w:r w:rsidR="00A25794">
        <w:rPr>
          <w:lang w:eastAsia="et-EE"/>
        </w:rPr>
        <w:t>n</w:t>
      </w:r>
      <w:r>
        <w:rPr>
          <w:lang w:eastAsia="et-EE"/>
        </w:rPr>
        <w:t xml:space="preserve">gvihmade puhul akumuleeriva mahu arvutamisel saab kasutada </w:t>
      </w:r>
      <w:r w:rsidR="004007EC">
        <w:rPr>
          <w:lang w:eastAsia="et-EE"/>
        </w:rPr>
        <w:t xml:space="preserve">standardis </w:t>
      </w:r>
      <w:r w:rsidRPr="003A3A39">
        <w:rPr>
          <w:rFonts w:eastAsia="Times New Roman"/>
          <w:kern w:val="0"/>
          <w:lang w:eastAsia="et-EE"/>
          <w14:ligatures w14:val="none"/>
        </w:rPr>
        <w:t>EVS 848:202</w:t>
      </w:r>
      <w:r w:rsidR="004007EC">
        <w:rPr>
          <w:rFonts w:eastAsia="Times New Roman"/>
          <w:kern w:val="0"/>
          <w:lang w:eastAsia="et-EE"/>
          <w14:ligatures w14:val="none"/>
        </w:rPr>
        <w:t xml:space="preserve">1,  </w:t>
      </w:r>
      <w:proofErr w:type="spellStart"/>
      <w:r w:rsidR="004007EC">
        <w:rPr>
          <w:rFonts w:eastAsia="Times New Roman"/>
          <w:kern w:val="0"/>
          <w:lang w:eastAsia="et-EE"/>
          <w14:ligatures w14:val="none"/>
        </w:rPr>
        <w:t>Väliskanalisatsioonivõrk</w:t>
      </w:r>
      <w:proofErr w:type="spellEnd"/>
      <w:r>
        <w:rPr>
          <w:rFonts w:eastAsia="Times New Roman"/>
          <w:kern w:val="0"/>
          <w:lang w:eastAsia="et-EE"/>
          <w14:ligatures w14:val="none"/>
        </w:rPr>
        <w:t xml:space="preserve"> toodud metoodikat. </w:t>
      </w:r>
    </w:p>
    <w:p w14:paraId="46D9271D" w14:textId="77777777" w:rsidR="00A863BA" w:rsidRDefault="00A863BA" w:rsidP="003A3A39">
      <w:pPr>
        <w:spacing w:before="0" w:after="0"/>
        <w:jc w:val="left"/>
        <w:rPr>
          <w:rFonts w:eastAsia="Times New Roman"/>
          <w:kern w:val="0"/>
          <w:lang w:eastAsia="et-EE"/>
          <w14:ligatures w14:val="none"/>
        </w:rPr>
      </w:pPr>
    </w:p>
    <w:p w14:paraId="64C8E819" w14:textId="21DD6E32" w:rsidR="003A3A39" w:rsidRDefault="003A3A39" w:rsidP="003A3A39">
      <w:pPr>
        <w:spacing w:before="0" w:after="0"/>
        <w:jc w:val="left"/>
        <w:rPr>
          <w:rFonts w:eastAsia="Times New Roman"/>
          <w:kern w:val="0"/>
          <w:lang w:eastAsia="et-EE"/>
          <w14:ligatures w14:val="none"/>
        </w:rPr>
      </w:pPr>
      <w:r w:rsidRPr="003A3A39">
        <w:rPr>
          <w:rFonts w:eastAsia="Times New Roman"/>
          <w:kern w:val="0"/>
          <w:lang w:eastAsia="et-EE"/>
          <w14:ligatures w14:val="none"/>
        </w:rPr>
        <w:t>Sademevee reguleerivate rajatiste arvutamise] tuleb koostada sisse- ja väljavoolu bilanss ning selle alusel</w:t>
      </w:r>
      <w:r>
        <w:rPr>
          <w:rFonts w:eastAsia="Times New Roman"/>
          <w:kern w:val="0"/>
          <w:lang w:eastAsia="et-EE"/>
          <w14:ligatures w14:val="none"/>
        </w:rPr>
        <w:t xml:space="preserve"> </w:t>
      </w:r>
      <w:r w:rsidRPr="003A3A39">
        <w:rPr>
          <w:rFonts w:eastAsia="Times New Roman"/>
          <w:kern w:val="0"/>
          <w:lang w:eastAsia="et-EE"/>
          <w14:ligatures w14:val="none"/>
        </w:rPr>
        <w:t xml:space="preserve">määrata reguleeriva mahu suurus. </w:t>
      </w:r>
      <w:r w:rsidR="00C70D02">
        <w:rPr>
          <w:rFonts w:eastAsia="Times New Roman"/>
          <w:kern w:val="0"/>
          <w:lang w:eastAsia="et-EE"/>
          <w14:ligatures w14:val="none"/>
        </w:rPr>
        <w:t>Võetakse arvesse vähemalt 15 minutit kuni 360 minutit kestvaid sademeid, mille puhul nõutav rajatis on kõige suurem.</w:t>
      </w:r>
    </w:p>
    <w:p w14:paraId="1E17D216" w14:textId="77777777" w:rsidR="00C70D02" w:rsidRDefault="00C70D02" w:rsidP="003A3A39">
      <w:pPr>
        <w:spacing w:before="0" w:after="0"/>
        <w:jc w:val="left"/>
        <w:rPr>
          <w:rFonts w:eastAsia="Times New Roman"/>
          <w:kern w:val="0"/>
          <w:lang w:eastAsia="et-EE"/>
          <w14:ligatures w14:val="none"/>
        </w:rPr>
      </w:pPr>
    </w:p>
    <w:p w14:paraId="20C1B650" w14:textId="744465CA" w:rsidR="00C70D02" w:rsidRDefault="00C70D02" w:rsidP="003A3A39">
      <w:pPr>
        <w:spacing w:before="0" w:after="0"/>
        <w:jc w:val="left"/>
        <w:rPr>
          <w:rFonts w:eastAsia="Times New Roman"/>
          <w:kern w:val="0"/>
          <w:lang w:eastAsia="et-EE"/>
          <w14:ligatures w14:val="none"/>
        </w:rPr>
      </w:pPr>
      <w:r>
        <w:rPr>
          <w:rFonts w:eastAsia="Times New Roman"/>
          <w:kern w:val="0"/>
          <w:lang w:eastAsia="et-EE"/>
          <w14:ligatures w14:val="none"/>
        </w:rPr>
        <w:t>Sademevee maht on leitav valemiga</w:t>
      </w:r>
      <w:r w:rsidR="00BA6848">
        <w:rPr>
          <w:rFonts w:eastAsia="Times New Roman"/>
          <w:kern w:val="0"/>
          <w:lang w:eastAsia="et-EE"/>
          <w14:ligatures w14:val="none"/>
        </w:rPr>
        <w:t xml:space="preserve"> (2.1)</w:t>
      </w:r>
      <w:r>
        <w:rPr>
          <w:rFonts w:eastAsia="Times New Roman"/>
          <w:kern w:val="0"/>
          <w:lang w:eastAsia="et-EE"/>
          <w14:ligatures w14:val="none"/>
        </w:rPr>
        <w:t>:</w:t>
      </w:r>
    </w:p>
    <w:p w14:paraId="620F6810" w14:textId="7719465F" w:rsidR="00C70D02" w:rsidRPr="000D0AA3" w:rsidRDefault="00C70D02" w:rsidP="00BA6848">
      <w:pPr>
        <w:spacing w:before="0" w:after="0"/>
        <w:jc w:val="right"/>
        <w:rPr>
          <w:rFonts w:eastAsia="Times New Roman"/>
          <w:kern w:val="0"/>
          <w:lang w:eastAsia="et-EE"/>
          <w14:ligatures w14:val="none"/>
        </w:rPr>
      </w:pPr>
      <m:oMath>
        <m:r>
          <w:rPr>
            <w:rFonts w:ascii="Cambria Math" w:eastAsia="Times New Roman" w:hAnsi="Cambria Math"/>
            <w:kern w:val="0"/>
            <w:lang w:eastAsia="et-EE"/>
            <w14:ligatures w14:val="none"/>
          </w:rPr>
          <m:t>V=</m:t>
        </m:r>
        <m:d>
          <m:dPr>
            <m:ctrlPr>
              <w:rPr>
                <w:rFonts w:ascii="Cambria Math" w:eastAsia="Times New Roman" w:hAnsi="Cambria Math"/>
                <w:i/>
                <w:kern w:val="0"/>
                <w:lang w:eastAsia="et-EE"/>
                <w14:ligatures w14:val="none"/>
              </w:rPr>
            </m:ctrlPr>
          </m:dPr>
          <m:e>
            <m:sSub>
              <m:sSubPr>
                <m:ctrlPr>
                  <w:rPr>
                    <w:rFonts w:ascii="Cambria Math" w:eastAsia="Times New Roman" w:hAnsi="Cambria Math"/>
                    <w:i/>
                    <w:kern w:val="0"/>
                    <w:lang w:eastAsia="et-EE"/>
                    <w14:ligatures w14:val="none"/>
                  </w:rPr>
                </m:ctrlPr>
              </m:sSubPr>
              <m:e>
                <m:r>
                  <w:rPr>
                    <w:rFonts w:ascii="Cambria Math" w:eastAsia="Times New Roman" w:hAnsi="Cambria Math"/>
                    <w:kern w:val="0"/>
                    <w:lang w:eastAsia="et-EE"/>
                    <w14:ligatures w14:val="none"/>
                  </w:rPr>
                  <m:t>k</m:t>
                </m:r>
              </m:e>
              <m:sub>
                <m:r>
                  <w:rPr>
                    <w:rFonts w:ascii="Cambria Math" w:eastAsia="Times New Roman" w:hAnsi="Cambria Math"/>
                    <w:kern w:val="0"/>
                    <w:lang w:eastAsia="et-EE"/>
                    <w14:ligatures w14:val="none"/>
                  </w:rPr>
                  <m:t>ψ</m:t>
                </m:r>
              </m:sub>
            </m:sSub>
            <m:r>
              <w:rPr>
                <w:rFonts w:ascii="Cambria Math" w:eastAsia="Times New Roman" w:hAnsi="Cambria Math"/>
                <w:kern w:val="0"/>
                <w:lang w:eastAsia="et-EE"/>
                <w14:ligatures w14:val="none"/>
              </w:rPr>
              <m:t>*q*A*t</m:t>
            </m:r>
          </m:e>
        </m:d>
        <m:r>
          <w:rPr>
            <w:rFonts w:ascii="Cambria Math" w:eastAsia="Times New Roman" w:hAnsi="Cambria Math"/>
            <w:kern w:val="0"/>
            <w:lang w:eastAsia="et-EE"/>
            <w14:ligatures w14:val="none"/>
          </w:rPr>
          <m:t>/1000</m:t>
        </m:r>
      </m:oMath>
      <w:r w:rsidR="006B17EB">
        <w:rPr>
          <w:rFonts w:eastAsia="Times New Roman"/>
          <w:kern w:val="0"/>
          <w:lang w:eastAsia="et-EE"/>
          <w14:ligatures w14:val="none"/>
        </w:rPr>
        <w:t xml:space="preserve">                                             (2.1)</w:t>
      </w:r>
    </w:p>
    <w:p w14:paraId="36A0E010" w14:textId="1C06CA42" w:rsidR="000D0AA3" w:rsidRDefault="000D0AA3" w:rsidP="003A3A39">
      <w:pPr>
        <w:spacing w:before="0" w:after="0"/>
        <w:jc w:val="left"/>
        <w:rPr>
          <w:rFonts w:eastAsia="Times New Roman"/>
          <w:kern w:val="0"/>
          <w:lang w:eastAsia="et-EE"/>
          <w14:ligatures w14:val="none"/>
        </w:rPr>
      </w:pPr>
      <w:r>
        <w:rPr>
          <w:rFonts w:eastAsia="Times New Roman"/>
          <w:kern w:val="0"/>
          <w:lang w:eastAsia="et-EE"/>
          <w14:ligatures w14:val="none"/>
        </w:rPr>
        <w:t>kus V – arvutusvihma maht, m3;</w:t>
      </w:r>
    </w:p>
    <w:p w14:paraId="093071ED" w14:textId="12F5036B" w:rsidR="000D0AA3" w:rsidRDefault="000D0AA3" w:rsidP="003A3A39">
      <w:pPr>
        <w:spacing w:before="0" w:after="0"/>
        <w:jc w:val="left"/>
        <w:rPr>
          <w:rFonts w:eastAsia="Times New Roman"/>
          <w:kern w:val="0"/>
          <w:lang w:eastAsia="et-EE"/>
          <w14:ligatures w14:val="none"/>
        </w:rPr>
      </w:pPr>
      <w:r w:rsidRPr="00E23B32">
        <w:rPr>
          <w:rFonts w:eastAsia="Times New Roman"/>
          <w:i/>
          <w:iCs/>
          <w:kern w:val="0"/>
          <w:lang w:eastAsia="et-EE"/>
          <w14:ligatures w14:val="none"/>
        </w:rPr>
        <w:t>q</w:t>
      </w:r>
      <w:r>
        <w:rPr>
          <w:rFonts w:eastAsia="Times New Roman"/>
          <w:kern w:val="0"/>
          <w:lang w:eastAsia="et-EE"/>
          <w14:ligatures w14:val="none"/>
        </w:rPr>
        <w:t xml:space="preserve"> – arvutusvihma keskm</w:t>
      </w:r>
      <w:r w:rsidR="00E23B32">
        <w:rPr>
          <w:rFonts w:eastAsia="Times New Roman"/>
          <w:kern w:val="0"/>
          <w:lang w:eastAsia="et-EE"/>
          <w14:ligatures w14:val="none"/>
        </w:rPr>
        <w:t>i</w:t>
      </w:r>
      <w:r>
        <w:rPr>
          <w:rFonts w:eastAsia="Times New Roman"/>
          <w:kern w:val="0"/>
          <w:lang w:eastAsia="et-EE"/>
          <w14:ligatures w14:val="none"/>
        </w:rPr>
        <w:t>ne intensiivsus, L/s*ha:</w:t>
      </w:r>
    </w:p>
    <w:p w14:paraId="15F2F89B" w14:textId="637129BB" w:rsidR="00E23B32" w:rsidRDefault="00866795" w:rsidP="003A3A39">
      <w:pPr>
        <w:spacing w:before="0" w:after="0"/>
        <w:jc w:val="left"/>
        <w:rPr>
          <w:rFonts w:eastAsia="Times New Roman"/>
          <w:kern w:val="0"/>
          <w:lang w:eastAsia="et-EE"/>
          <w14:ligatures w14:val="none"/>
        </w:rPr>
      </w:pPr>
      <m:oMath>
        <m:sSub>
          <m:sSubPr>
            <m:ctrlPr>
              <w:rPr>
                <w:rFonts w:ascii="Cambria Math" w:eastAsia="Times New Roman" w:hAnsi="Cambria Math"/>
                <w:i/>
                <w:kern w:val="0"/>
                <w:lang w:eastAsia="et-EE"/>
                <w14:ligatures w14:val="none"/>
              </w:rPr>
            </m:ctrlPr>
          </m:sSubPr>
          <m:e>
            <m:r>
              <w:rPr>
                <w:rFonts w:ascii="Cambria Math" w:eastAsia="Times New Roman" w:hAnsi="Cambria Math"/>
                <w:kern w:val="0"/>
                <w:lang w:eastAsia="et-EE"/>
                <w14:ligatures w14:val="none"/>
              </w:rPr>
              <m:t>k</m:t>
            </m:r>
          </m:e>
          <m:sub>
            <m:r>
              <w:rPr>
                <w:rFonts w:ascii="Cambria Math" w:eastAsia="Times New Roman" w:hAnsi="Cambria Math"/>
                <w:kern w:val="0"/>
                <w:lang w:eastAsia="et-EE"/>
                <w14:ligatures w14:val="none"/>
              </w:rPr>
              <m:t>ψ</m:t>
            </m:r>
          </m:sub>
        </m:sSub>
      </m:oMath>
      <w:r w:rsidR="00D6594F">
        <w:rPr>
          <w:rFonts w:ascii="Curlz MT" w:eastAsia="Times New Roman" w:hAnsi="Curlz MT" w:cs="Segoe UI"/>
          <w:i/>
          <w:iCs/>
          <w:kern w:val="0"/>
          <w:lang w:eastAsia="et-EE"/>
          <w14:ligatures w14:val="none"/>
        </w:rPr>
        <w:t xml:space="preserve"> </w:t>
      </w:r>
      <w:r w:rsidR="00D6594F">
        <w:rPr>
          <w:rFonts w:eastAsia="Times New Roman"/>
          <w:i/>
          <w:iCs/>
          <w:kern w:val="0"/>
          <w:lang w:eastAsia="et-EE"/>
          <w14:ligatures w14:val="none"/>
        </w:rPr>
        <w:t xml:space="preserve">  </w:t>
      </w:r>
      <w:r w:rsidR="00E23B32">
        <w:rPr>
          <w:rFonts w:eastAsia="Times New Roman"/>
          <w:kern w:val="0"/>
          <w:lang w:eastAsia="et-EE"/>
          <w14:ligatures w14:val="none"/>
        </w:rPr>
        <w:t>– keskmine äravoolutegur;</w:t>
      </w:r>
    </w:p>
    <w:p w14:paraId="349729DD" w14:textId="57CD6A9D" w:rsidR="000D0AA3" w:rsidRDefault="000D0AA3" w:rsidP="003A3A39">
      <w:pPr>
        <w:spacing w:before="0" w:after="0"/>
        <w:jc w:val="left"/>
        <w:rPr>
          <w:rFonts w:eastAsia="Times New Roman"/>
          <w:kern w:val="0"/>
          <w:lang w:eastAsia="et-EE"/>
          <w14:ligatures w14:val="none"/>
        </w:rPr>
      </w:pPr>
      <w:r w:rsidRPr="00E23B32">
        <w:rPr>
          <w:rFonts w:eastAsia="Times New Roman"/>
          <w:i/>
          <w:iCs/>
          <w:kern w:val="0"/>
          <w:lang w:eastAsia="et-EE"/>
          <w14:ligatures w14:val="none"/>
        </w:rPr>
        <w:t xml:space="preserve">A </w:t>
      </w:r>
      <w:r>
        <w:rPr>
          <w:rFonts w:eastAsia="Times New Roman"/>
          <w:kern w:val="0"/>
          <w:lang w:eastAsia="et-EE"/>
          <w14:ligatures w14:val="none"/>
        </w:rPr>
        <w:t xml:space="preserve">– </w:t>
      </w:r>
      <w:r w:rsidR="004007EC">
        <w:rPr>
          <w:rFonts w:eastAsia="Times New Roman"/>
          <w:kern w:val="0"/>
          <w:lang w:eastAsia="et-EE"/>
          <w14:ligatures w14:val="none"/>
        </w:rPr>
        <w:t>v</w:t>
      </w:r>
      <w:r>
        <w:rPr>
          <w:rFonts w:eastAsia="Times New Roman"/>
          <w:kern w:val="0"/>
          <w:lang w:eastAsia="et-EE"/>
          <w14:ligatures w14:val="none"/>
        </w:rPr>
        <w:t>algala suurus</w:t>
      </w:r>
      <w:r w:rsidR="004007EC">
        <w:rPr>
          <w:rFonts w:eastAsia="Times New Roman"/>
          <w:kern w:val="0"/>
          <w:lang w:eastAsia="et-EE"/>
          <w14:ligatures w14:val="none"/>
        </w:rPr>
        <w:t>,</w:t>
      </w:r>
      <w:r w:rsidR="00E23B32">
        <w:rPr>
          <w:rFonts w:eastAsia="Times New Roman"/>
          <w:kern w:val="0"/>
          <w:lang w:eastAsia="et-EE"/>
          <w14:ligatures w14:val="none"/>
        </w:rPr>
        <w:t xml:space="preserve"> </w:t>
      </w:r>
      <w:r>
        <w:rPr>
          <w:rFonts w:eastAsia="Times New Roman"/>
          <w:kern w:val="0"/>
          <w:lang w:eastAsia="et-EE"/>
          <w14:ligatures w14:val="none"/>
        </w:rPr>
        <w:t xml:space="preserve"> ha;</w:t>
      </w:r>
    </w:p>
    <w:p w14:paraId="653DC9DE" w14:textId="6D0FB706" w:rsidR="000D0AA3" w:rsidRDefault="00E23B32" w:rsidP="003A3A39">
      <w:pPr>
        <w:spacing w:before="0" w:after="0"/>
        <w:jc w:val="left"/>
        <w:rPr>
          <w:rFonts w:eastAsia="Times New Roman"/>
          <w:kern w:val="0"/>
          <w:lang w:eastAsia="et-EE"/>
          <w14:ligatures w14:val="none"/>
        </w:rPr>
      </w:pPr>
      <w:r w:rsidRPr="00E23B32">
        <w:rPr>
          <w:rFonts w:eastAsia="Times New Roman"/>
          <w:i/>
          <w:iCs/>
          <w:kern w:val="0"/>
          <w:lang w:eastAsia="et-EE"/>
          <w14:ligatures w14:val="none"/>
        </w:rPr>
        <w:t>t</w:t>
      </w:r>
      <w:r w:rsidR="000D0AA3" w:rsidRPr="00E23B32">
        <w:rPr>
          <w:rFonts w:eastAsia="Times New Roman"/>
          <w:i/>
          <w:iCs/>
          <w:kern w:val="0"/>
          <w:lang w:eastAsia="et-EE"/>
          <w14:ligatures w14:val="none"/>
        </w:rPr>
        <w:t xml:space="preserve"> </w:t>
      </w:r>
      <w:r>
        <w:rPr>
          <w:rFonts w:eastAsia="Times New Roman"/>
          <w:kern w:val="0"/>
          <w:lang w:eastAsia="et-EE"/>
          <w14:ligatures w14:val="none"/>
        </w:rPr>
        <w:t>–</w:t>
      </w:r>
      <w:r w:rsidR="000D0AA3">
        <w:rPr>
          <w:rFonts w:eastAsia="Times New Roman"/>
          <w:kern w:val="0"/>
          <w:lang w:eastAsia="et-EE"/>
          <w14:ligatures w14:val="none"/>
        </w:rPr>
        <w:t xml:space="preserve"> arvut</w:t>
      </w:r>
      <w:r>
        <w:rPr>
          <w:rFonts w:eastAsia="Times New Roman"/>
          <w:kern w:val="0"/>
          <w:lang w:eastAsia="et-EE"/>
          <w14:ligatures w14:val="none"/>
        </w:rPr>
        <w:t>usvihma kestus, s.</w:t>
      </w:r>
    </w:p>
    <w:p w14:paraId="295AD25A" w14:textId="77777777" w:rsidR="008D6C2D" w:rsidRDefault="008D6C2D" w:rsidP="003A3A39">
      <w:pPr>
        <w:spacing w:before="0" w:after="0"/>
        <w:jc w:val="left"/>
        <w:rPr>
          <w:rFonts w:eastAsia="Times New Roman"/>
          <w:kern w:val="0"/>
          <w:lang w:eastAsia="et-EE"/>
          <w14:ligatures w14:val="none"/>
        </w:rPr>
      </w:pPr>
    </w:p>
    <w:p w14:paraId="686B7019" w14:textId="4FA65936" w:rsidR="008D6C2D" w:rsidRDefault="008D6C2D" w:rsidP="003A3A39">
      <w:pPr>
        <w:spacing w:before="0" w:after="0"/>
        <w:jc w:val="left"/>
        <w:rPr>
          <w:rFonts w:eastAsia="Times New Roman"/>
          <w:kern w:val="0"/>
          <w:lang w:eastAsia="et-EE"/>
          <w14:ligatures w14:val="none"/>
        </w:rPr>
      </w:pPr>
      <w:r>
        <w:rPr>
          <w:rFonts w:eastAsia="Times New Roman"/>
          <w:kern w:val="0"/>
          <w:lang w:eastAsia="et-EE"/>
          <w14:ligatures w14:val="none"/>
        </w:rPr>
        <w:t>Keskmine äravoolutegur sõltub pinnakattest ja arvutusvihma intensiivsusest ja kestusest ning on määratav valemiga</w:t>
      </w:r>
      <w:r w:rsidR="00BA6848">
        <w:rPr>
          <w:rFonts w:eastAsia="Times New Roman"/>
          <w:kern w:val="0"/>
          <w:lang w:eastAsia="et-EE"/>
          <w14:ligatures w14:val="none"/>
        </w:rPr>
        <w:t xml:space="preserve"> (2.2)</w:t>
      </w:r>
      <w:r>
        <w:rPr>
          <w:rFonts w:eastAsia="Times New Roman"/>
          <w:kern w:val="0"/>
          <w:lang w:eastAsia="et-EE"/>
          <w14:ligatures w14:val="none"/>
        </w:rPr>
        <w:t>:</w:t>
      </w:r>
    </w:p>
    <w:p w14:paraId="0F3CE00A" w14:textId="20503AA4" w:rsidR="008D6C2D" w:rsidRDefault="00866795" w:rsidP="00BA6848">
      <w:pPr>
        <w:spacing w:before="0" w:after="0"/>
        <w:jc w:val="right"/>
        <w:rPr>
          <w:rFonts w:eastAsia="Times New Roman"/>
          <w:kern w:val="0"/>
          <w:lang w:eastAsia="et-EE"/>
          <w14:ligatures w14:val="none"/>
        </w:rPr>
      </w:pPr>
      <m:oMath>
        <m:sSub>
          <m:sSubPr>
            <m:ctrlPr>
              <w:rPr>
                <w:rFonts w:ascii="Cambria Math" w:eastAsia="Times New Roman" w:hAnsi="Cambria Math"/>
                <w:i/>
                <w:kern w:val="0"/>
                <w:lang w:eastAsia="et-EE"/>
                <w14:ligatures w14:val="none"/>
              </w:rPr>
            </m:ctrlPr>
          </m:sSubPr>
          <m:e>
            <m:r>
              <w:rPr>
                <w:rFonts w:ascii="Cambria Math" w:eastAsia="Times New Roman" w:hAnsi="Cambria Math"/>
                <w:kern w:val="0"/>
                <w:lang w:eastAsia="et-EE"/>
                <w14:ligatures w14:val="none"/>
              </w:rPr>
              <m:t>k</m:t>
            </m:r>
          </m:e>
          <m:sub>
            <m:r>
              <w:rPr>
                <w:rFonts w:ascii="Cambria Math" w:eastAsia="Times New Roman" w:hAnsi="Cambria Math"/>
                <w:kern w:val="0"/>
                <w:lang w:eastAsia="et-EE"/>
                <w14:ligatures w14:val="none"/>
              </w:rPr>
              <m:t>ψ</m:t>
            </m:r>
          </m:sub>
        </m:sSub>
        <m:r>
          <w:rPr>
            <w:rFonts w:ascii="Cambria Math" w:eastAsia="Times New Roman" w:hAnsi="Cambria Math"/>
            <w:kern w:val="0"/>
            <w:lang w:eastAsia="et-EE"/>
            <w14:ligatures w14:val="none"/>
          </w:rPr>
          <m:t xml:space="preserve">= </m:t>
        </m:r>
        <m:sSub>
          <m:sSubPr>
            <m:ctrlPr>
              <w:rPr>
                <w:rFonts w:ascii="Cambria Math" w:eastAsia="Times New Roman" w:hAnsi="Cambria Math"/>
                <w:i/>
                <w:kern w:val="0"/>
                <w:lang w:eastAsia="et-EE"/>
                <w14:ligatures w14:val="none"/>
              </w:rPr>
            </m:ctrlPr>
          </m:sSubPr>
          <m:e>
            <m:r>
              <w:rPr>
                <w:rFonts w:ascii="Cambria Math" w:eastAsia="Times New Roman" w:hAnsi="Cambria Math"/>
                <w:kern w:val="0"/>
                <w:lang w:eastAsia="et-EE"/>
                <w14:ligatures w14:val="none"/>
              </w:rPr>
              <m:t>z</m:t>
            </m:r>
          </m:e>
          <m:sub>
            <m:r>
              <w:rPr>
                <w:rFonts w:ascii="Cambria Math" w:eastAsia="Times New Roman" w:hAnsi="Cambria Math"/>
                <w:kern w:val="0"/>
                <w:lang w:eastAsia="et-EE"/>
                <w14:ligatures w14:val="none"/>
              </w:rPr>
              <m:t>k</m:t>
            </m:r>
          </m:sub>
        </m:sSub>
        <m:sSup>
          <m:sSupPr>
            <m:ctrlPr>
              <w:rPr>
                <w:rFonts w:ascii="Cambria Math" w:eastAsia="Times New Roman" w:hAnsi="Cambria Math"/>
                <w:i/>
                <w:kern w:val="0"/>
                <w:lang w:eastAsia="et-EE"/>
                <w14:ligatures w14:val="none"/>
              </w:rPr>
            </m:ctrlPr>
          </m:sSupPr>
          <m:e>
            <m:r>
              <w:rPr>
                <w:rFonts w:ascii="Cambria Math" w:eastAsia="Times New Roman" w:hAnsi="Cambria Math"/>
                <w:kern w:val="0"/>
                <w:lang w:eastAsia="et-EE"/>
                <w14:ligatures w14:val="none"/>
              </w:rPr>
              <m:t>q</m:t>
            </m:r>
          </m:e>
          <m:sup>
            <m:r>
              <w:rPr>
                <w:rFonts w:ascii="Cambria Math" w:eastAsia="Times New Roman" w:hAnsi="Cambria Math"/>
                <w:kern w:val="0"/>
                <w:lang w:eastAsia="et-EE"/>
                <w14:ligatures w14:val="none"/>
              </w:rPr>
              <m:t>0,2</m:t>
            </m:r>
          </m:sup>
        </m:sSup>
        <m:sSup>
          <m:sSupPr>
            <m:ctrlPr>
              <w:rPr>
                <w:rFonts w:ascii="Cambria Math" w:eastAsia="Times New Roman" w:hAnsi="Cambria Math"/>
                <w:i/>
                <w:kern w:val="0"/>
                <w:lang w:eastAsia="et-EE"/>
                <w14:ligatures w14:val="none"/>
              </w:rPr>
            </m:ctrlPr>
          </m:sSupPr>
          <m:e>
            <m:r>
              <w:rPr>
                <w:rFonts w:ascii="Cambria Math" w:eastAsia="Times New Roman" w:hAnsi="Cambria Math"/>
                <w:kern w:val="0"/>
                <w:lang w:eastAsia="et-EE"/>
                <w14:ligatures w14:val="none"/>
              </w:rPr>
              <m:t>t</m:t>
            </m:r>
          </m:e>
          <m:sup>
            <m:r>
              <w:rPr>
                <w:rFonts w:ascii="Cambria Math" w:eastAsia="Times New Roman" w:hAnsi="Cambria Math"/>
                <w:kern w:val="0"/>
                <w:lang w:eastAsia="et-EE"/>
                <w14:ligatures w14:val="none"/>
              </w:rPr>
              <m:t xml:space="preserve">0,1 </m:t>
            </m:r>
          </m:sup>
        </m:sSup>
      </m:oMath>
      <w:r w:rsidR="00BA6848">
        <w:rPr>
          <w:rFonts w:eastAsia="Times New Roman"/>
          <w:kern w:val="0"/>
          <w:lang w:eastAsia="et-EE"/>
          <w14:ligatures w14:val="none"/>
        </w:rPr>
        <w:t xml:space="preserve">                                              (2.2)</w:t>
      </w:r>
    </w:p>
    <w:p w14:paraId="0D97695B" w14:textId="3D6EF41D" w:rsidR="00E23B32" w:rsidRDefault="00BA6848" w:rsidP="003A3A39">
      <w:pPr>
        <w:spacing w:before="0" w:after="0"/>
        <w:jc w:val="left"/>
        <w:rPr>
          <w:rFonts w:eastAsia="Times New Roman"/>
          <w:kern w:val="0"/>
          <w:lang w:eastAsia="et-EE"/>
          <w14:ligatures w14:val="none"/>
        </w:rPr>
      </w:pPr>
      <w:r>
        <w:rPr>
          <w:rFonts w:eastAsia="Times New Roman"/>
          <w:kern w:val="0"/>
          <w:lang w:eastAsia="et-EE"/>
          <w14:ligatures w14:val="none"/>
        </w:rPr>
        <w:t xml:space="preserve">Kus </w:t>
      </w:r>
      <m:oMath>
        <m:sSub>
          <m:sSubPr>
            <m:ctrlPr>
              <w:rPr>
                <w:rFonts w:ascii="Cambria Math" w:eastAsia="Times New Roman" w:hAnsi="Cambria Math"/>
                <w:i/>
                <w:kern w:val="0"/>
                <w:sz w:val="28"/>
                <w:szCs w:val="28"/>
                <w:lang w:eastAsia="et-EE"/>
                <w14:ligatures w14:val="none"/>
              </w:rPr>
            </m:ctrlPr>
          </m:sSubPr>
          <m:e>
            <m:r>
              <w:rPr>
                <w:rFonts w:ascii="Cambria Math" w:eastAsia="Times New Roman" w:hAnsi="Cambria Math"/>
                <w:kern w:val="0"/>
                <w:sz w:val="28"/>
                <w:szCs w:val="28"/>
                <w:lang w:eastAsia="et-EE"/>
                <w14:ligatures w14:val="none"/>
              </w:rPr>
              <m:t>z</m:t>
            </m:r>
          </m:e>
          <m:sub>
            <m:r>
              <w:rPr>
                <w:rFonts w:ascii="Cambria Math" w:eastAsia="Times New Roman" w:hAnsi="Cambria Math"/>
                <w:kern w:val="0"/>
                <w:sz w:val="28"/>
                <w:szCs w:val="28"/>
                <w:lang w:eastAsia="et-EE"/>
                <w14:ligatures w14:val="none"/>
              </w:rPr>
              <m:t>k</m:t>
            </m:r>
          </m:sub>
        </m:sSub>
      </m:oMath>
      <w:r w:rsidRPr="00BA6848">
        <w:rPr>
          <w:rFonts w:eastAsia="Times New Roman"/>
          <w:kern w:val="0"/>
          <w:sz w:val="28"/>
          <w:szCs w:val="28"/>
          <w:lang w:eastAsia="et-EE"/>
          <w14:ligatures w14:val="none"/>
        </w:rPr>
        <w:t xml:space="preserve"> </w:t>
      </w:r>
      <w:r>
        <w:rPr>
          <w:rFonts w:eastAsia="Times New Roman"/>
          <w:kern w:val="0"/>
          <w:lang w:eastAsia="et-EE"/>
          <w14:ligatures w14:val="none"/>
        </w:rPr>
        <w:t>– kaalutud keskmine pinnakattetegur. Haljasala jaoks on selle väärtuseks 0,038</w:t>
      </w:r>
    </w:p>
    <w:p w14:paraId="2CCE25E7" w14:textId="77777777" w:rsidR="00BA6848" w:rsidRDefault="00BA6848" w:rsidP="003A3A39">
      <w:pPr>
        <w:spacing w:before="0" w:after="0"/>
        <w:jc w:val="left"/>
        <w:rPr>
          <w:rFonts w:eastAsia="Times New Roman"/>
          <w:kern w:val="0"/>
          <w:lang w:eastAsia="et-EE"/>
          <w14:ligatures w14:val="none"/>
        </w:rPr>
      </w:pPr>
    </w:p>
    <w:p w14:paraId="40D7A18A" w14:textId="1AA4A19A" w:rsidR="00E23B32" w:rsidRDefault="00E23B32" w:rsidP="003A3A39">
      <w:pPr>
        <w:spacing w:before="0" w:after="0"/>
        <w:jc w:val="left"/>
        <w:rPr>
          <w:rFonts w:eastAsia="Times New Roman"/>
          <w:kern w:val="0"/>
          <w:lang w:eastAsia="et-EE"/>
          <w14:ligatures w14:val="none"/>
        </w:rPr>
      </w:pPr>
      <w:r>
        <w:rPr>
          <w:rFonts w:eastAsia="Times New Roman"/>
          <w:kern w:val="0"/>
          <w:lang w:eastAsia="et-EE"/>
          <w14:ligatures w14:val="none"/>
        </w:rPr>
        <w:t>Arvutusvihma intensiivsus leitakse valemiga</w:t>
      </w:r>
      <w:r w:rsidR="00BA6848">
        <w:rPr>
          <w:rFonts w:eastAsia="Times New Roman"/>
          <w:kern w:val="0"/>
          <w:lang w:eastAsia="et-EE"/>
          <w14:ligatures w14:val="none"/>
        </w:rPr>
        <w:t xml:space="preserve"> (2.3)</w:t>
      </w:r>
    </w:p>
    <w:p w14:paraId="35969D51" w14:textId="3E1C0ABA" w:rsidR="00E23B32" w:rsidRPr="00BA6848" w:rsidRDefault="00E23B32" w:rsidP="003A3A39">
      <w:pPr>
        <w:spacing w:before="0" w:after="0"/>
        <w:jc w:val="left"/>
        <w:rPr>
          <w:rFonts w:eastAsia="Times New Roman"/>
          <w:kern w:val="0"/>
          <w:lang w:eastAsia="et-EE"/>
          <w14:ligatures w14:val="none"/>
        </w:rPr>
      </w:pPr>
      <m:oMathPara>
        <m:oMathParaPr>
          <m:jc m:val="right"/>
        </m:oMathParaPr>
        <m:oMath>
          <m:r>
            <w:rPr>
              <w:rFonts w:ascii="Cambria Math" w:eastAsia="Times New Roman" w:hAnsi="Cambria Math"/>
              <w:kern w:val="0"/>
              <w:lang w:eastAsia="et-EE"/>
              <w14:ligatures w14:val="none"/>
            </w:rPr>
            <m:t>q=2,778</m:t>
          </m:r>
          <m:f>
            <m:fPr>
              <m:ctrlPr>
                <w:rPr>
                  <w:rFonts w:ascii="Cambria Math" w:eastAsia="Times New Roman" w:hAnsi="Cambria Math"/>
                  <w:i/>
                  <w:kern w:val="0"/>
                  <w:lang w:eastAsia="et-EE"/>
                  <w14:ligatures w14:val="none"/>
                </w:rPr>
              </m:ctrlPr>
            </m:fPr>
            <m:num>
              <m:r>
                <w:rPr>
                  <w:rFonts w:ascii="Cambria Math" w:eastAsia="Times New Roman" w:hAnsi="Cambria Math"/>
                  <w:kern w:val="0"/>
                  <w:lang w:eastAsia="et-EE"/>
                  <w14:ligatures w14:val="none"/>
                </w:rPr>
                <m:t xml:space="preserve">a </m:t>
              </m:r>
              <m:sSup>
                <m:sSupPr>
                  <m:ctrlPr>
                    <w:rPr>
                      <w:rFonts w:ascii="Cambria Math" w:eastAsia="Times New Roman" w:hAnsi="Cambria Math"/>
                      <w:i/>
                      <w:kern w:val="0"/>
                      <w:lang w:eastAsia="et-EE"/>
                      <w14:ligatures w14:val="none"/>
                    </w:rPr>
                  </m:ctrlPr>
                </m:sSupPr>
                <m:e>
                  <m:r>
                    <w:rPr>
                      <w:rFonts w:ascii="Cambria Math" w:eastAsia="Times New Roman" w:hAnsi="Cambria Math"/>
                      <w:kern w:val="0"/>
                      <w:lang w:eastAsia="et-EE"/>
                      <w14:ligatures w14:val="none"/>
                    </w:rPr>
                    <m:t>P</m:t>
                  </m:r>
                </m:e>
                <m:sup>
                  <m:r>
                    <w:rPr>
                      <w:rFonts w:ascii="Cambria Math" w:eastAsia="Times New Roman" w:hAnsi="Cambria Math"/>
                      <w:kern w:val="0"/>
                      <w:lang w:eastAsia="et-EE"/>
                      <w14:ligatures w14:val="none"/>
                    </w:rPr>
                    <m:t>b</m:t>
                  </m:r>
                </m:sup>
              </m:sSup>
            </m:num>
            <m:den>
              <m:sSup>
                <m:sSupPr>
                  <m:ctrlPr>
                    <w:rPr>
                      <w:rFonts w:ascii="Cambria Math" w:eastAsia="Times New Roman" w:hAnsi="Cambria Math"/>
                      <w:i/>
                      <w:kern w:val="0"/>
                      <w:lang w:eastAsia="et-EE"/>
                      <w14:ligatures w14:val="none"/>
                    </w:rPr>
                  </m:ctrlPr>
                </m:sSupPr>
                <m:e>
                  <m:r>
                    <w:rPr>
                      <w:rFonts w:ascii="Cambria Math" w:eastAsia="Times New Roman" w:hAnsi="Cambria Math"/>
                      <w:kern w:val="0"/>
                      <w:lang w:eastAsia="et-EE"/>
                      <w14:ligatures w14:val="none"/>
                    </w:rPr>
                    <m:t>t</m:t>
                  </m:r>
                </m:e>
                <m:sup>
                  <m:r>
                    <w:rPr>
                      <w:rFonts w:ascii="Cambria Math" w:eastAsia="Times New Roman" w:hAnsi="Cambria Math"/>
                      <w:kern w:val="0"/>
                      <w:lang w:eastAsia="et-EE"/>
                      <w14:ligatures w14:val="none"/>
                    </w:rPr>
                    <m:t>c</m:t>
                  </m:r>
                </m:sup>
              </m:sSup>
            </m:den>
          </m:f>
          <m:r>
            <w:rPr>
              <w:rFonts w:ascii="Cambria Math" w:eastAsia="Times New Roman" w:hAnsi="Cambria Math"/>
              <w:kern w:val="0"/>
              <w:lang w:eastAsia="et-EE"/>
              <w14:ligatures w14:val="none"/>
            </w:rPr>
            <m:t xml:space="preserve">                                                     (2.3)</m:t>
          </m:r>
        </m:oMath>
      </m:oMathPara>
    </w:p>
    <w:p w14:paraId="4D45E733" w14:textId="4C05D2A8" w:rsidR="000E2C07" w:rsidRDefault="000E2C07" w:rsidP="003A3A39">
      <w:pPr>
        <w:spacing w:before="0" w:after="0"/>
        <w:jc w:val="left"/>
        <w:rPr>
          <w:rFonts w:eastAsia="Times New Roman"/>
          <w:kern w:val="0"/>
          <w:lang w:eastAsia="et-EE"/>
          <w14:ligatures w14:val="none"/>
        </w:rPr>
      </w:pPr>
      <w:r>
        <w:rPr>
          <w:rFonts w:eastAsia="Times New Roman"/>
          <w:kern w:val="0"/>
          <w:lang w:eastAsia="et-EE"/>
          <w14:ligatures w14:val="none"/>
        </w:rPr>
        <w:t>Kus P – arvutusvihma kordus aastates;</w:t>
      </w:r>
    </w:p>
    <w:p w14:paraId="36FE4EA5" w14:textId="166F4C3A" w:rsidR="000E2C07" w:rsidRPr="003A3A39" w:rsidRDefault="000E2C07" w:rsidP="003A3A39">
      <w:pPr>
        <w:spacing w:before="0" w:after="0"/>
        <w:jc w:val="left"/>
        <w:rPr>
          <w:rFonts w:eastAsia="Times New Roman"/>
          <w:kern w:val="0"/>
          <w:lang w:eastAsia="et-EE"/>
          <w14:ligatures w14:val="none"/>
        </w:rPr>
      </w:pPr>
      <w:r>
        <w:rPr>
          <w:rFonts w:eastAsia="Times New Roman"/>
          <w:kern w:val="0"/>
          <w:lang w:eastAsia="et-EE"/>
          <w14:ligatures w14:val="none"/>
        </w:rPr>
        <w:t>a, b, c -  empiirilised tegurid, mis sõltuvad geograafilisest asukohast.</w:t>
      </w:r>
    </w:p>
    <w:bookmarkEnd w:id="36"/>
    <w:p w14:paraId="4E074EA0" w14:textId="77777777" w:rsidR="0011241E" w:rsidRDefault="0011241E" w:rsidP="00CC13B7">
      <w:pPr>
        <w:rPr>
          <w:lang w:eastAsia="et-EE"/>
        </w:rPr>
      </w:pPr>
      <w:r>
        <w:rPr>
          <w:lang w:eastAsia="et-EE"/>
        </w:rPr>
        <w:t>Tammi, liigveelaskme ja settebasseini tühjendamiseks vajaliku filtri/äravoolutoru projekteerimisel arvestatakse vesiehitistele kehtestatud nõudeid.</w:t>
      </w:r>
    </w:p>
    <w:p w14:paraId="4016503A" w14:textId="7EA20AB2" w:rsidR="00C70D02" w:rsidRPr="00C70D02" w:rsidRDefault="00C70D02" w:rsidP="00C70D02">
      <w:pPr>
        <w:spacing w:before="0" w:after="0"/>
        <w:jc w:val="left"/>
        <w:rPr>
          <w:rFonts w:ascii="Courier New" w:eastAsia="Times New Roman" w:hAnsi="Courier New" w:cs="Courier New"/>
          <w:noProof/>
          <w:kern w:val="0"/>
          <w:sz w:val="2"/>
          <w:szCs w:val="2"/>
          <w:lang w:val="fi-FI" w:eastAsia="et-EE"/>
          <w14:ligatures w14:val="none"/>
        </w:rPr>
      </w:pPr>
    </w:p>
    <w:p w14:paraId="616AC46E" w14:textId="77777777" w:rsidR="00C70D02" w:rsidRPr="00C70D02" w:rsidRDefault="00C70D02" w:rsidP="00C70D02">
      <w:pPr>
        <w:spacing w:before="0" w:after="0"/>
        <w:jc w:val="left"/>
        <w:rPr>
          <w:rFonts w:ascii="Courier New" w:eastAsia="Times New Roman" w:hAnsi="Courier New" w:cs="Courier New"/>
          <w:kern w:val="0"/>
          <w:sz w:val="2"/>
          <w:szCs w:val="2"/>
          <w:lang w:val="fi-FI" w:eastAsia="et-EE"/>
          <w14:ligatures w14:val="none"/>
        </w:rPr>
      </w:pPr>
    </w:p>
    <w:p w14:paraId="39241921" w14:textId="0C07DB69" w:rsidR="00A2446C" w:rsidRPr="0064445E" w:rsidRDefault="006D54A3" w:rsidP="00CB51FF">
      <w:pPr>
        <w:pStyle w:val="Pealkiri2"/>
      </w:pPr>
      <w:bookmarkStart w:id="37" w:name="_Toc161159233"/>
      <w:bookmarkStart w:id="38" w:name="_Hlk159696524"/>
      <w:bookmarkStart w:id="39" w:name="_Toc162859795"/>
      <w:r>
        <w:t>2</w:t>
      </w:r>
      <w:r w:rsidR="00B065BC">
        <w:t>.</w:t>
      </w:r>
      <w:r w:rsidR="00A863BA">
        <w:t>3</w:t>
      </w:r>
      <w:r w:rsidR="00B065BC">
        <w:t xml:space="preserve">. </w:t>
      </w:r>
      <w:r w:rsidR="0013081F">
        <w:t>Soovituslik ehitus- ja hoiutehnoloogia</w:t>
      </w:r>
      <w:bookmarkEnd w:id="37"/>
      <w:bookmarkEnd w:id="39"/>
    </w:p>
    <w:p w14:paraId="4A1560EE" w14:textId="77777777" w:rsidR="00907F52" w:rsidRPr="00275116" w:rsidRDefault="00907F52" w:rsidP="00CB51FF">
      <w:r w:rsidRPr="00275116">
        <w:t>Regulaarne puittaimestiku eemaldamine veekaitse</w:t>
      </w:r>
      <w:r>
        <w:t>vöönd</w:t>
      </w:r>
      <w:r w:rsidRPr="00275116">
        <w:t xml:space="preserve">i laiendit läbivate </w:t>
      </w:r>
      <w:r>
        <w:t>drenaaž</w:t>
      </w:r>
      <w:r w:rsidRPr="00275116">
        <w:t>ikollektorite trassi 5 m laiuselt ribalt.</w:t>
      </w:r>
    </w:p>
    <w:p w14:paraId="1350DD2D" w14:textId="0D2C3635" w:rsidR="00990E0C" w:rsidRDefault="00907F52" w:rsidP="00CB51FF">
      <w:pPr>
        <w:rPr>
          <w:rStyle w:val="Bodytext20"/>
          <w:rFonts w:ascii="Times New Roman" w:hAnsi="Times New Roman" w:cs="Times New Roman"/>
          <w:sz w:val="24"/>
          <w:szCs w:val="24"/>
        </w:rPr>
      </w:pPr>
      <w:r w:rsidRPr="00275116">
        <w:t>Kaitse</w:t>
      </w:r>
      <w:r>
        <w:t>vöönd</w:t>
      </w:r>
      <w:r w:rsidRPr="00275116">
        <w:t>ite ja -ribade puistu regulaarne hooldus</w:t>
      </w:r>
      <w:r>
        <w:t xml:space="preserve">- </w:t>
      </w:r>
      <w:r w:rsidRPr="00275116">
        <w:t>ja kujundusraie.</w:t>
      </w:r>
      <w:r w:rsidR="00CC13B7">
        <w:t xml:space="preserve"> </w:t>
      </w:r>
      <w:r w:rsidR="00990E0C" w:rsidRPr="003E2F64">
        <w:rPr>
          <w:rStyle w:val="Bodytext20"/>
          <w:rFonts w:ascii="Times New Roman" w:hAnsi="Times New Roman" w:cs="Times New Roman"/>
          <w:sz w:val="24"/>
          <w:szCs w:val="24"/>
        </w:rPr>
        <w:t>Kaldapuistul tuleb teha hooldusraiet kui vooluveekogu kaldavööndis langeb veetaimestiku kattuvus alla 10%-i.</w:t>
      </w:r>
    </w:p>
    <w:p w14:paraId="00813599" w14:textId="57AE057D" w:rsidR="00096897" w:rsidRPr="0064445E" w:rsidRDefault="00096897" w:rsidP="00CB51FF"/>
    <w:p w14:paraId="5EDB212F" w14:textId="77777777" w:rsidR="00C1672C" w:rsidRDefault="00C1672C" w:rsidP="00C1672C">
      <w:pPr>
        <w:pStyle w:val="Pealkiri2"/>
      </w:pPr>
      <w:bookmarkStart w:id="40" w:name="_Toc158386535"/>
      <w:bookmarkStart w:id="41" w:name="_Toc161159234"/>
      <w:bookmarkStart w:id="42" w:name="_Toc162859796"/>
      <w:bookmarkEnd w:id="38"/>
      <w:r>
        <w:t>Täiendav kirjandus</w:t>
      </w:r>
      <w:bookmarkEnd w:id="42"/>
    </w:p>
    <w:p w14:paraId="34F1952E" w14:textId="14AFC9E8" w:rsidR="00BD6D65" w:rsidRDefault="00BA6848" w:rsidP="00BA6848">
      <w:pPr>
        <w:rPr>
          <w:sz w:val="32"/>
          <w:szCs w:val="32"/>
          <w:lang w:eastAsia="et-EE"/>
        </w:rPr>
      </w:pPr>
      <w:r w:rsidRPr="008169B8">
        <w:rPr>
          <w:sz w:val="22"/>
          <w:szCs w:val="22"/>
          <w:lang w:eastAsia="et-EE"/>
        </w:rPr>
        <w:t xml:space="preserve">EVS 848:2021,  </w:t>
      </w:r>
      <w:proofErr w:type="spellStart"/>
      <w:r w:rsidRPr="008169B8">
        <w:rPr>
          <w:sz w:val="22"/>
          <w:szCs w:val="22"/>
          <w:lang w:eastAsia="et-EE"/>
        </w:rPr>
        <w:t>Väliskanalisatsioonivõrk</w:t>
      </w:r>
      <w:proofErr w:type="spellEnd"/>
      <w:r w:rsidRPr="008169B8">
        <w:rPr>
          <w:sz w:val="22"/>
          <w:szCs w:val="22"/>
          <w:lang w:eastAsia="et-EE"/>
        </w:rPr>
        <w:t xml:space="preserve"> </w:t>
      </w:r>
      <w:r w:rsidR="00BD6D65">
        <w:br w:type="page"/>
      </w:r>
    </w:p>
    <w:p w14:paraId="3936F860" w14:textId="3E9D55CE" w:rsidR="00CD5AAB" w:rsidRPr="00CD5AAB" w:rsidRDefault="00CD5AAB" w:rsidP="007070B5">
      <w:pPr>
        <w:pStyle w:val="Pealkiri1"/>
      </w:pPr>
      <w:bookmarkStart w:id="43" w:name="_Toc162859797"/>
      <w:r>
        <w:lastRenderedPageBreak/>
        <w:t xml:space="preserve">3. </w:t>
      </w:r>
      <w:r w:rsidRPr="00A804B8">
        <w:t>Settebassein</w:t>
      </w:r>
      <w:bookmarkEnd w:id="40"/>
      <w:bookmarkEnd w:id="41"/>
      <w:bookmarkEnd w:id="43"/>
    </w:p>
    <w:p w14:paraId="0CE3485B" w14:textId="3D36C0CD" w:rsidR="00CD5AAB" w:rsidRPr="00D8484D" w:rsidRDefault="00CD5AAB" w:rsidP="00CB51FF">
      <w:pPr>
        <w:pStyle w:val="Pealkiri2"/>
      </w:pPr>
      <w:bookmarkStart w:id="44" w:name="_Toc161159235"/>
      <w:bookmarkStart w:id="45" w:name="_Toc162859798"/>
      <w:r>
        <w:t xml:space="preserve">3.1. </w:t>
      </w:r>
      <w:r w:rsidRPr="00D8484D">
        <w:t>Mõiste, eesmärk</w:t>
      </w:r>
      <w:r>
        <w:t xml:space="preserve"> ja mõju</w:t>
      </w:r>
      <w:bookmarkEnd w:id="44"/>
      <w:bookmarkEnd w:id="45"/>
      <w:r w:rsidRPr="00D8484D">
        <w:t xml:space="preserve"> </w:t>
      </w:r>
    </w:p>
    <w:p w14:paraId="142AB982" w14:textId="77777777" w:rsidR="00253655" w:rsidRDefault="00CD5AAB" w:rsidP="00253655">
      <w:r w:rsidRPr="00AF44FD">
        <w:rPr>
          <w:bCs/>
        </w:rPr>
        <w:t>Settebassein</w:t>
      </w:r>
      <w:r w:rsidRPr="00AF44FD">
        <w:t xml:space="preserve"> on veejuhtme laiendatud ja süvendatud lõik, kus oluliselt suurenenud voolu ristlõike ja sellest tulenevalt väik</w:t>
      </w:r>
      <w:r w:rsidR="003605E4">
        <w:t>e</w:t>
      </w:r>
      <w:r w:rsidRPr="00AF44FD">
        <w:t>se voolukiiruse tõttu vette sattunud heljum, sellega seotud taimetoitained ning orgaaniline aine settivad põhja</w:t>
      </w:r>
      <w:r>
        <w:t xml:space="preserve">. </w:t>
      </w:r>
      <w:r w:rsidR="00253655">
        <w:t>Settebasseini e</w:t>
      </w:r>
      <w:r w:rsidR="00253655" w:rsidRPr="00842373">
        <w:t xml:space="preserve">esmärk </w:t>
      </w:r>
      <w:r w:rsidR="00253655">
        <w:t xml:space="preserve">on </w:t>
      </w:r>
      <w:r w:rsidR="00253655" w:rsidRPr="00842373">
        <w:t>vooluveega edasikanduv heljum koguda üht kohta kokku, kus</w:t>
      </w:r>
      <w:r w:rsidR="00253655">
        <w:t>t</w:t>
      </w:r>
      <w:r w:rsidR="00253655" w:rsidRPr="00842373">
        <w:t xml:space="preserve"> siis see hiljem perioodiliselt tõstetakse välja. </w:t>
      </w:r>
    </w:p>
    <w:p w14:paraId="4968EBCC" w14:textId="36AF58F2" w:rsidR="00C55499" w:rsidRDefault="00C55499" w:rsidP="00582F9E">
      <w:pPr>
        <w:spacing w:before="0" w:after="0"/>
      </w:pPr>
      <w:r>
        <w:t xml:space="preserve">Settebasseinid </w:t>
      </w:r>
      <w:proofErr w:type="spellStart"/>
      <w:r>
        <w:t>dimensioneerimise</w:t>
      </w:r>
      <w:proofErr w:type="spellEnd"/>
      <w:r>
        <w:t xml:space="preserve"> alusel jagunevad kolmeks:</w:t>
      </w:r>
    </w:p>
    <w:p w14:paraId="4F9D79AF" w14:textId="1640D5D3" w:rsidR="00C55499" w:rsidRDefault="00C55499" w:rsidP="001A7DAF">
      <w:pPr>
        <w:pStyle w:val="Loendilik"/>
        <w:numPr>
          <w:ilvl w:val="0"/>
          <w:numId w:val="27"/>
        </w:numPr>
        <w:spacing w:before="0" w:after="0"/>
        <w:rPr>
          <w:lang w:eastAsia="et-EE"/>
        </w:rPr>
      </w:pPr>
      <w:r>
        <w:t xml:space="preserve">Hüdrauliliselt </w:t>
      </w:r>
      <w:proofErr w:type="spellStart"/>
      <w:r>
        <w:t>dimensioneeritavad</w:t>
      </w:r>
      <w:proofErr w:type="spellEnd"/>
      <w:r>
        <w:t xml:space="preserve"> settebasseinid;</w:t>
      </w:r>
    </w:p>
    <w:p w14:paraId="40F2B500" w14:textId="77777777" w:rsidR="00C55499" w:rsidRDefault="00C55499" w:rsidP="001A7DAF">
      <w:pPr>
        <w:pStyle w:val="Loendilik"/>
        <w:numPr>
          <w:ilvl w:val="0"/>
          <w:numId w:val="27"/>
        </w:numPr>
        <w:spacing w:before="0" w:after="0"/>
      </w:pPr>
      <w:r>
        <w:t xml:space="preserve">Konstruktiivselt </w:t>
      </w:r>
      <w:proofErr w:type="spellStart"/>
      <w:r>
        <w:t>dimensioneeritavad</w:t>
      </w:r>
      <w:proofErr w:type="spellEnd"/>
      <w:r>
        <w:t xml:space="preserve"> settebasseinid;</w:t>
      </w:r>
    </w:p>
    <w:p w14:paraId="10E2D469" w14:textId="067A5C8E" w:rsidR="00C55499" w:rsidRDefault="00C55499" w:rsidP="001A7DAF">
      <w:pPr>
        <w:pStyle w:val="Loendilik"/>
        <w:numPr>
          <w:ilvl w:val="0"/>
          <w:numId w:val="27"/>
        </w:numPr>
      </w:pPr>
      <w:r>
        <w:t>Tehnoloogilised settebasseinid.</w:t>
      </w:r>
    </w:p>
    <w:p w14:paraId="0A507B49" w14:textId="77777777" w:rsidR="00B83B12" w:rsidRDefault="00A92EE6" w:rsidP="00A92EE6">
      <w:r>
        <w:t xml:space="preserve">Settebasseini projekteerimiseks vajatakse andmeid vooluhulga, </w:t>
      </w:r>
      <w:proofErr w:type="spellStart"/>
      <w:r>
        <w:t>uhtainete</w:t>
      </w:r>
      <w:proofErr w:type="spellEnd"/>
      <w:r>
        <w:t xml:space="preserve"> hulga</w:t>
      </w:r>
      <w:r w:rsidR="00CB486A">
        <w:t xml:space="preserve"> ja </w:t>
      </w:r>
      <w:r>
        <w:t xml:space="preserve">nende mehhaanilise koostise </w:t>
      </w:r>
      <w:r w:rsidR="00CB486A">
        <w:t xml:space="preserve">ning </w:t>
      </w:r>
      <w:r>
        <w:t xml:space="preserve">omaduste (settimiskiiruse) kohta. </w:t>
      </w:r>
    </w:p>
    <w:p w14:paraId="445ED74E" w14:textId="77777777" w:rsidR="009B35C2" w:rsidRDefault="00A92EE6" w:rsidP="00A92EE6">
      <w:r>
        <w:t>V</w:t>
      </w:r>
      <w:r w:rsidR="00CB486A">
        <w:t>äikestel valgaladel puuduvad pikaajalised mõõtmisandmed ja vooluhulkade määramiseks tuleb kasutada asjakohaseid uuendatavaid mudeleid</w:t>
      </w:r>
      <w:r w:rsidR="004560CA">
        <w:t xml:space="preserve"> (2024.a). </w:t>
      </w:r>
      <w:r w:rsidR="004560CA" w:rsidRPr="005D08A4">
        <w:t>Valgala pindala leidmiseks saab kasutada</w:t>
      </w:r>
      <w:r w:rsidR="004560CA">
        <w:t xml:space="preserve"> </w:t>
      </w:r>
      <w:proofErr w:type="spellStart"/>
      <w:r w:rsidR="004560CA">
        <w:t>EELIS-e</w:t>
      </w:r>
      <w:proofErr w:type="spellEnd"/>
      <w:r w:rsidR="004560CA">
        <w:t xml:space="preserve"> WFS teenust aadressil  </w:t>
      </w:r>
      <w:hyperlink r:id="rId16" w:history="1">
        <w:r w:rsidR="004560CA">
          <w:rPr>
            <w:rStyle w:val="Hperlink"/>
            <w:rFonts w:ascii="Calibri" w:hAnsi="Calibri" w:cs="Calibri"/>
            <w:color w:val="0563C1"/>
            <w:sz w:val="22"/>
            <w:szCs w:val="22"/>
            <w:bdr w:val="none" w:sz="0" w:space="0" w:color="auto" w:frame="1"/>
            <w:shd w:val="clear" w:color="auto" w:fill="FFFFFF"/>
          </w:rPr>
          <w:t>https://gsavalik.envir.ee/geoserver/eelis/ows</w:t>
        </w:r>
      </w:hyperlink>
      <w:r w:rsidR="004560CA">
        <w:rPr>
          <w:rFonts w:ascii="Calibri" w:hAnsi="Calibri" w:cs="Calibri"/>
          <w:color w:val="1F497D"/>
          <w:sz w:val="22"/>
          <w:szCs w:val="22"/>
          <w:shd w:val="clear" w:color="auto" w:fill="FFFFFF"/>
        </w:rPr>
        <w:t xml:space="preserve">?, </w:t>
      </w:r>
      <w:r w:rsidR="004560CA" w:rsidRPr="004560CA">
        <w:rPr>
          <w:shd w:val="clear" w:color="auto" w:fill="FFFFFF"/>
        </w:rPr>
        <w:t>kus on toodud 2668 vooluveekogu valgala pindalad.</w:t>
      </w:r>
      <w:r w:rsidR="004560CA">
        <w:rPr>
          <w:shd w:val="clear" w:color="auto" w:fill="FFFFFF"/>
        </w:rPr>
        <w:t xml:space="preserve"> Valgala kirjeldavad parameetrid on leitavad Maa-ameti </w:t>
      </w:r>
      <w:proofErr w:type="spellStart"/>
      <w:r w:rsidR="004560CA">
        <w:rPr>
          <w:shd w:val="clear" w:color="auto" w:fill="FFFFFF"/>
        </w:rPr>
        <w:t>geoportaali</w:t>
      </w:r>
      <w:proofErr w:type="spellEnd"/>
      <w:r w:rsidR="00734EF1">
        <w:rPr>
          <w:shd w:val="clear" w:color="auto" w:fill="FFFFFF"/>
        </w:rPr>
        <w:t xml:space="preserve"> WMS,WFS,WCS ruumiandmete teenuste lehelt  </w:t>
      </w:r>
      <w:hyperlink r:id="rId17" w:history="1">
        <w:r w:rsidR="00734EF1">
          <w:rPr>
            <w:rStyle w:val="Hperlink"/>
          </w:rPr>
          <w:t xml:space="preserve">WMS, WFS, WCS teenused | </w:t>
        </w:r>
        <w:proofErr w:type="spellStart"/>
        <w:r w:rsidR="00734EF1">
          <w:rPr>
            <w:rStyle w:val="Hperlink"/>
          </w:rPr>
          <w:t>Geoportaal</w:t>
        </w:r>
        <w:proofErr w:type="spellEnd"/>
        <w:r w:rsidR="00734EF1">
          <w:rPr>
            <w:rStyle w:val="Hperlink"/>
          </w:rPr>
          <w:t xml:space="preserve"> | Maa-amet (</w:t>
        </w:r>
        <w:proofErr w:type="spellStart"/>
        <w:r w:rsidR="00734EF1">
          <w:rPr>
            <w:rStyle w:val="Hperlink"/>
          </w:rPr>
          <w:t>maaamet.ee</w:t>
        </w:r>
        <w:proofErr w:type="spellEnd"/>
        <w:r w:rsidR="00734EF1">
          <w:rPr>
            <w:rStyle w:val="Hperlink"/>
          </w:rPr>
          <w:t>)</w:t>
        </w:r>
      </w:hyperlink>
      <w:r w:rsidR="00734EF1">
        <w:t xml:space="preserve">. </w:t>
      </w:r>
    </w:p>
    <w:p w14:paraId="2510685D" w14:textId="07CFA7A3" w:rsidR="00734EF1" w:rsidRPr="00734EF1" w:rsidRDefault="00734EF1" w:rsidP="00A92EE6">
      <w:pPr>
        <w:rPr>
          <w:shd w:val="clear" w:color="auto" w:fill="FFFFFF"/>
        </w:rPr>
      </w:pPr>
      <w:proofErr w:type="spellStart"/>
      <w:r>
        <w:t>Uhtainete</w:t>
      </w:r>
      <w:proofErr w:type="spellEnd"/>
      <w:r>
        <w:t xml:space="preserve"> omadusi on võimalik hinnata ligikaudselt eesvoolu pikiprofiili ja maaparandusehitise mullakaardi alusel</w:t>
      </w:r>
      <w:r w:rsidR="00D743AB">
        <w:t xml:space="preserve">, täpsemalt </w:t>
      </w:r>
      <w:r w:rsidR="005D08A4">
        <w:t xml:space="preserve">laborianalüüsiga </w:t>
      </w:r>
      <w:r w:rsidR="00D743AB">
        <w:t xml:space="preserve">pinnase </w:t>
      </w:r>
      <w:r w:rsidR="005D08A4">
        <w:t xml:space="preserve">sõelkõvera alusel. </w:t>
      </w:r>
      <w:proofErr w:type="spellStart"/>
      <w:r w:rsidR="005D08A4">
        <w:t>Uhtainete</w:t>
      </w:r>
      <w:proofErr w:type="spellEnd"/>
      <w:r w:rsidR="005D08A4">
        <w:t xml:space="preserve"> hulk on mitteprognoositav, eeldada saab suuremat kogust vahetult pärast hoiutöid liivapinnastes või mittestabiliseerunud voolusängi korral.</w:t>
      </w:r>
    </w:p>
    <w:p w14:paraId="46B8180A" w14:textId="1DA13238" w:rsidR="00BF2917" w:rsidRPr="00BD6D65" w:rsidRDefault="00BF2917" w:rsidP="00CB51FF">
      <w:pPr>
        <w:spacing w:before="0" w:after="0"/>
        <w:rPr>
          <w:b/>
          <w:bCs/>
          <w:sz w:val="28"/>
          <w:szCs w:val="28"/>
        </w:rPr>
      </w:pPr>
      <w:r w:rsidRPr="00BD6D65">
        <w:rPr>
          <w:b/>
          <w:bCs/>
          <w:sz w:val="28"/>
          <w:szCs w:val="28"/>
        </w:rPr>
        <w:t xml:space="preserve">Rajamisega kaasnev </w:t>
      </w:r>
      <w:r w:rsidR="004560CA" w:rsidRPr="00BD6D65">
        <w:rPr>
          <w:b/>
          <w:bCs/>
          <w:sz w:val="28"/>
          <w:szCs w:val="28"/>
        </w:rPr>
        <w:t>m</w:t>
      </w:r>
      <w:r w:rsidRPr="00BD6D65">
        <w:rPr>
          <w:b/>
          <w:bCs/>
          <w:sz w:val="28"/>
          <w:szCs w:val="28"/>
        </w:rPr>
        <w:t>õju:</w:t>
      </w:r>
    </w:p>
    <w:p w14:paraId="0C0C0675" w14:textId="46D51AF1" w:rsidR="008F5B45" w:rsidRDefault="008F5B45" w:rsidP="001A7DAF">
      <w:pPr>
        <w:pStyle w:val="Kehatekst10"/>
        <w:numPr>
          <w:ilvl w:val="0"/>
          <w:numId w:val="25"/>
        </w:numPr>
        <w:spacing w:line="240" w:lineRule="auto"/>
        <w:rPr>
          <w:rFonts w:ascii="Times New Roman" w:hAnsi="Times New Roman" w:cs="Times New Roman"/>
          <w:sz w:val="24"/>
          <w:szCs w:val="24"/>
          <w:lang w:val="et-EE"/>
        </w:rPr>
      </w:pPr>
      <w:r>
        <w:rPr>
          <w:rFonts w:ascii="Times New Roman" w:hAnsi="Times New Roman" w:cs="Times New Roman"/>
          <w:sz w:val="24"/>
          <w:szCs w:val="24"/>
          <w:lang w:val="et-EE"/>
        </w:rPr>
        <w:t>Settebassein vähendab temast allpool oleval lõigul hoiutööde vajadust</w:t>
      </w:r>
      <w:r w:rsidR="00A92EE6">
        <w:rPr>
          <w:rFonts w:ascii="Times New Roman" w:hAnsi="Times New Roman" w:cs="Times New Roman"/>
          <w:sz w:val="24"/>
          <w:szCs w:val="24"/>
          <w:lang w:val="et-EE"/>
        </w:rPr>
        <w:t>;</w:t>
      </w:r>
    </w:p>
    <w:p w14:paraId="1F7F0C01" w14:textId="78776950" w:rsidR="00BF2917" w:rsidRPr="00AD36FB" w:rsidRDefault="00AD36FB" w:rsidP="001A7DAF">
      <w:pPr>
        <w:pStyle w:val="Loendilik"/>
        <w:numPr>
          <w:ilvl w:val="0"/>
          <w:numId w:val="25"/>
        </w:numPr>
        <w:spacing w:before="0" w:after="0"/>
      </w:pPr>
      <w:r w:rsidRPr="00AD36FB">
        <w:t>Loodusliku mitmekesisuse suurenemine</w:t>
      </w:r>
      <w:r w:rsidR="00A92EE6">
        <w:t>;</w:t>
      </w:r>
    </w:p>
    <w:p w14:paraId="05812A34" w14:textId="3BBAB693" w:rsidR="00AD36FB" w:rsidRDefault="00A92EE6" w:rsidP="001A7DAF">
      <w:pPr>
        <w:pStyle w:val="Loendilik"/>
        <w:numPr>
          <w:ilvl w:val="0"/>
          <w:numId w:val="25"/>
        </w:numPr>
        <w:spacing w:before="0" w:after="0"/>
      </w:pPr>
      <w:r w:rsidRPr="00A92EE6">
        <w:t>Elupai</w:t>
      </w:r>
      <w:r>
        <w:t>k vee-elustikule ja kahepaiksetele.</w:t>
      </w:r>
    </w:p>
    <w:p w14:paraId="2B5E27DD" w14:textId="77777777" w:rsidR="00A92EE6" w:rsidRPr="00A92EE6" w:rsidRDefault="00A92EE6" w:rsidP="00A92EE6">
      <w:pPr>
        <w:pStyle w:val="Loendilik"/>
        <w:spacing w:before="0" w:after="0"/>
      </w:pPr>
    </w:p>
    <w:p w14:paraId="67FC4A11" w14:textId="77777777" w:rsidR="00BF2917" w:rsidRPr="00BD6D65" w:rsidRDefault="00BF2917" w:rsidP="00CB51FF">
      <w:pPr>
        <w:shd w:val="clear" w:color="auto" w:fill="FFFFFF"/>
        <w:spacing w:before="0" w:after="0"/>
        <w:jc w:val="left"/>
        <w:rPr>
          <w:rFonts w:eastAsia="Times New Roman"/>
          <w:b/>
          <w:bCs/>
          <w:color w:val="000000"/>
          <w:kern w:val="0"/>
          <w:sz w:val="28"/>
          <w:szCs w:val="28"/>
          <w:lang w:eastAsia="et-EE"/>
          <w14:ligatures w14:val="none"/>
        </w:rPr>
      </w:pPr>
      <w:r w:rsidRPr="00BD6D65">
        <w:rPr>
          <w:rFonts w:eastAsia="Times New Roman"/>
          <w:b/>
          <w:bCs/>
          <w:color w:val="000000"/>
          <w:kern w:val="0"/>
          <w:sz w:val="28"/>
          <w:szCs w:val="28"/>
          <w:lang w:eastAsia="et-EE"/>
          <w14:ligatures w14:val="none"/>
        </w:rPr>
        <w:t>Otsene majanduslik kulu:</w:t>
      </w:r>
    </w:p>
    <w:p w14:paraId="4416199A" w14:textId="5F99386B" w:rsidR="008F5B45" w:rsidRDefault="008F5B45" w:rsidP="001A7DAF">
      <w:pPr>
        <w:pStyle w:val="Loendilik"/>
        <w:numPr>
          <w:ilvl w:val="0"/>
          <w:numId w:val="28"/>
        </w:numPr>
        <w:shd w:val="clear" w:color="auto" w:fill="FFFFFF"/>
        <w:spacing w:before="0" w:after="0"/>
        <w:jc w:val="left"/>
        <w:rPr>
          <w:rFonts w:eastAsia="Times New Roman"/>
          <w:color w:val="000000"/>
          <w:lang w:eastAsia="et-EE"/>
          <w14:ligatures w14:val="none"/>
        </w:rPr>
      </w:pPr>
      <w:r w:rsidRPr="008F5B45">
        <w:rPr>
          <w:rFonts w:eastAsia="Times New Roman"/>
          <w:color w:val="000000"/>
          <w:lang w:eastAsia="et-EE"/>
          <w14:ligatures w14:val="none"/>
        </w:rPr>
        <w:t>Maatulundusmaa pindala</w:t>
      </w:r>
      <w:r w:rsidR="00A92EE6">
        <w:rPr>
          <w:rFonts w:eastAsia="Times New Roman"/>
          <w:color w:val="000000"/>
          <w:lang w:eastAsia="et-EE"/>
          <w14:ligatures w14:val="none"/>
        </w:rPr>
        <w:t xml:space="preserve"> vähenemine;</w:t>
      </w:r>
    </w:p>
    <w:p w14:paraId="26976884" w14:textId="4D0C1FD8" w:rsidR="004560CA" w:rsidRDefault="004560CA" w:rsidP="001A7DAF">
      <w:pPr>
        <w:pStyle w:val="Loendilik"/>
        <w:numPr>
          <w:ilvl w:val="0"/>
          <w:numId w:val="28"/>
        </w:numPr>
        <w:shd w:val="clear" w:color="auto" w:fill="FFFFFF"/>
        <w:spacing w:before="0" w:after="0"/>
        <w:jc w:val="left"/>
        <w:rPr>
          <w:rFonts w:eastAsia="Times New Roman"/>
          <w:color w:val="000000"/>
          <w:lang w:eastAsia="et-EE"/>
          <w14:ligatures w14:val="none"/>
        </w:rPr>
      </w:pPr>
      <w:r>
        <w:rPr>
          <w:rFonts w:eastAsia="Times New Roman"/>
          <w:color w:val="000000"/>
          <w:lang w:eastAsia="et-EE"/>
          <w14:ligatures w14:val="none"/>
        </w:rPr>
        <w:t>Logistikakulud hajusalt paiknevate settebasseinide hooldusel;</w:t>
      </w:r>
    </w:p>
    <w:p w14:paraId="45B2DB0C" w14:textId="768D1D43" w:rsidR="004560CA" w:rsidRDefault="004560CA" w:rsidP="001A7DAF">
      <w:pPr>
        <w:pStyle w:val="Loendilik"/>
        <w:numPr>
          <w:ilvl w:val="0"/>
          <w:numId w:val="28"/>
        </w:numPr>
        <w:shd w:val="clear" w:color="auto" w:fill="FFFFFF"/>
        <w:spacing w:before="0" w:after="0"/>
        <w:jc w:val="left"/>
        <w:rPr>
          <w:rFonts w:eastAsia="Times New Roman"/>
          <w:color w:val="000000"/>
          <w:lang w:eastAsia="et-EE"/>
          <w14:ligatures w14:val="none"/>
        </w:rPr>
      </w:pPr>
      <w:r>
        <w:rPr>
          <w:rFonts w:eastAsia="Times New Roman"/>
          <w:color w:val="000000"/>
          <w:lang w:eastAsia="et-EE"/>
          <w14:ligatures w14:val="none"/>
        </w:rPr>
        <w:t>Kaevetööde kulud rajamisel ja hooldusel.</w:t>
      </w:r>
    </w:p>
    <w:p w14:paraId="376F22AE" w14:textId="77777777" w:rsidR="00BD6D65" w:rsidRDefault="00BD6D65" w:rsidP="00BD6D65">
      <w:pPr>
        <w:pStyle w:val="Loendilik"/>
        <w:shd w:val="clear" w:color="auto" w:fill="FFFFFF"/>
        <w:spacing w:before="0" w:after="0"/>
        <w:jc w:val="left"/>
        <w:rPr>
          <w:rFonts w:eastAsia="Times New Roman"/>
          <w:color w:val="000000"/>
          <w:lang w:eastAsia="et-EE"/>
          <w14:ligatures w14:val="none"/>
        </w:rPr>
      </w:pPr>
    </w:p>
    <w:p w14:paraId="44D4E5CC" w14:textId="260F6263" w:rsidR="00BD6D65" w:rsidRDefault="00BD6D65" w:rsidP="00BD6D65">
      <w:pPr>
        <w:shd w:val="clear" w:color="auto" w:fill="FFFFFF"/>
        <w:spacing w:before="0" w:after="0"/>
        <w:jc w:val="left"/>
        <w:rPr>
          <w:rFonts w:eastAsia="Times New Roman"/>
          <w:b/>
          <w:bCs/>
          <w:color w:val="000000"/>
          <w:sz w:val="28"/>
          <w:szCs w:val="28"/>
          <w:lang w:eastAsia="et-EE"/>
          <w14:ligatures w14:val="none"/>
        </w:rPr>
      </w:pPr>
      <w:r w:rsidRPr="00BD6D65">
        <w:rPr>
          <w:rFonts w:eastAsia="Times New Roman"/>
          <w:b/>
          <w:bCs/>
          <w:color w:val="000000"/>
          <w:sz w:val="28"/>
          <w:szCs w:val="28"/>
          <w:lang w:eastAsia="et-EE"/>
          <w14:ligatures w14:val="none"/>
        </w:rPr>
        <w:t>Piirangud</w:t>
      </w:r>
      <w:r w:rsidR="008169B8">
        <w:rPr>
          <w:rFonts w:eastAsia="Times New Roman"/>
          <w:b/>
          <w:bCs/>
          <w:color w:val="000000"/>
          <w:sz w:val="28"/>
          <w:szCs w:val="28"/>
          <w:lang w:eastAsia="et-EE"/>
          <w14:ligatures w14:val="none"/>
        </w:rPr>
        <w:t xml:space="preserve"> rajamisel</w:t>
      </w:r>
      <w:r w:rsidRPr="00BD6D65">
        <w:rPr>
          <w:rFonts w:eastAsia="Times New Roman"/>
          <w:b/>
          <w:bCs/>
          <w:color w:val="000000"/>
          <w:sz w:val="28"/>
          <w:szCs w:val="28"/>
          <w:lang w:eastAsia="et-EE"/>
          <w14:ligatures w14:val="none"/>
        </w:rPr>
        <w:t>:</w:t>
      </w:r>
    </w:p>
    <w:p w14:paraId="2E7A9DE1" w14:textId="6E9AD82B" w:rsidR="00BD6D65" w:rsidRPr="00BD6D65" w:rsidRDefault="00BD6D65" w:rsidP="001A7DAF">
      <w:pPr>
        <w:pStyle w:val="Loendilik"/>
        <w:numPr>
          <w:ilvl w:val="0"/>
          <w:numId w:val="49"/>
        </w:numPr>
        <w:rPr>
          <w:lang w:eastAsia="et-EE"/>
        </w:rPr>
      </w:pPr>
      <w:r>
        <w:rPr>
          <w:lang w:eastAsia="et-EE"/>
        </w:rPr>
        <w:t>Mõõtmed (laius) olene</w:t>
      </w:r>
      <w:r w:rsidR="008169B8">
        <w:rPr>
          <w:lang w:eastAsia="et-EE"/>
        </w:rPr>
        <w:t>vad</w:t>
      </w:r>
      <w:r>
        <w:rPr>
          <w:lang w:eastAsia="et-EE"/>
        </w:rPr>
        <w:t xml:space="preserve"> vooluhulgast </w:t>
      </w:r>
      <w:r w:rsidR="008169B8">
        <w:rPr>
          <w:lang w:eastAsia="et-EE"/>
        </w:rPr>
        <w:t>–</w:t>
      </w:r>
      <w:r>
        <w:rPr>
          <w:lang w:eastAsia="et-EE"/>
        </w:rPr>
        <w:t xml:space="preserve"> </w:t>
      </w:r>
      <w:r w:rsidR="008169B8">
        <w:rPr>
          <w:lang w:eastAsia="et-EE"/>
        </w:rPr>
        <w:t xml:space="preserve">praktikas puudub üle 15 m laiuse settebasseini </w:t>
      </w:r>
      <w:proofErr w:type="spellStart"/>
      <w:r w:rsidR="008169B8">
        <w:rPr>
          <w:lang w:eastAsia="et-EE"/>
        </w:rPr>
        <w:t>puhastusteholoogia</w:t>
      </w:r>
      <w:proofErr w:type="spellEnd"/>
      <w:r w:rsidR="008169B8">
        <w:rPr>
          <w:lang w:eastAsia="et-EE"/>
        </w:rPr>
        <w:t>.</w:t>
      </w:r>
      <w:r>
        <w:rPr>
          <w:lang w:eastAsia="et-EE"/>
        </w:rPr>
        <w:t xml:space="preserve"> </w:t>
      </w:r>
    </w:p>
    <w:p w14:paraId="1530FA12" w14:textId="77777777" w:rsidR="00CD5AAB" w:rsidRPr="00D8484D" w:rsidRDefault="00CD5AAB" w:rsidP="00CB51FF">
      <w:pPr>
        <w:pStyle w:val="Kehatekst10"/>
        <w:spacing w:line="240" w:lineRule="auto"/>
        <w:ind w:left="-220"/>
        <w:rPr>
          <w:lang w:val="et-EE"/>
        </w:rPr>
      </w:pPr>
    </w:p>
    <w:p w14:paraId="5B3CE39D" w14:textId="7F118ED4" w:rsidR="00BF2917" w:rsidRPr="00BF2917" w:rsidRDefault="00C55499" w:rsidP="00C55499">
      <w:pPr>
        <w:pStyle w:val="Pealkiri2"/>
      </w:pPr>
      <w:bookmarkStart w:id="46" w:name="_Toc162859799"/>
      <w:r w:rsidRPr="00DA15BD">
        <w:t>3.2. Settebasseini</w:t>
      </w:r>
      <w:r>
        <w:t xml:space="preserve"> asukoht</w:t>
      </w:r>
      <w:r w:rsidR="0028320B">
        <w:t xml:space="preserve"> ja kuju</w:t>
      </w:r>
      <w:bookmarkEnd w:id="46"/>
    </w:p>
    <w:p w14:paraId="5F2C9F4E" w14:textId="6A81316E" w:rsidR="0022044B" w:rsidRDefault="00CD5AAB" w:rsidP="00CB51FF">
      <w:pPr>
        <w:rPr>
          <w:bdr w:val="none" w:sz="0" w:space="0" w:color="auto" w:frame="1"/>
          <w:lang w:eastAsia="et-EE"/>
        </w:rPr>
      </w:pPr>
      <w:bookmarkStart w:id="47" w:name="para28lg2p2"/>
      <w:r w:rsidRPr="00D8484D">
        <w:t>Üksikrajatisena on settebassein kraavil vajalik kohtades, kus voo</w:t>
      </w:r>
      <w:r w:rsidRPr="00D8484D">
        <w:softHyphen/>
        <w:t>lu transportvõime oluliselt väheneb.</w:t>
      </w:r>
      <w:r>
        <w:t xml:space="preserve"> </w:t>
      </w:r>
      <w:r w:rsidR="004B0629">
        <w:t xml:space="preserve">Hinnanguliselt </w:t>
      </w:r>
      <w:r w:rsidR="005523BD">
        <w:t>MPS PN-</w:t>
      </w:r>
      <w:proofErr w:type="spellStart"/>
      <w:r w:rsidR="005523BD">
        <w:t>is</w:t>
      </w:r>
      <w:proofErr w:type="spellEnd"/>
      <w:r w:rsidR="005523BD">
        <w:t xml:space="preserve"> </w:t>
      </w:r>
      <w:r w:rsidR="004B0629">
        <w:t>on selleks</w:t>
      </w:r>
      <w:r w:rsidR="0028320B">
        <w:t xml:space="preserve"> </w:t>
      </w:r>
      <w:bookmarkStart w:id="48" w:name="_Hlk156141068"/>
      <w:bookmarkEnd w:id="47"/>
      <w:r w:rsidRPr="00D8484D">
        <w:rPr>
          <w:lang w:eastAsia="et-EE"/>
        </w:rPr>
        <w:t xml:space="preserve">eesvoolu </w:t>
      </w:r>
      <w:r w:rsidR="004B0629">
        <w:rPr>
          <w:lang w:eastAsia="et-EE"/>
        </w:rPr>
        <w:t>või</w:t>
      </w:r>
      <w:r w:rsidRPr="00D8484D">
        <w:rPr>
          <w:lang w:eastAsia="et-EE"/>
        </w:rPr>
        <w:t xml:space="preserve"> kraavi langu murdepunkt, </w:t>
      </w:r>
      <w:bookmarkStart w:id="49" w:name="_Hlk156136229"/>
      <w:r w:rsidRPr="00D8484D">
        <w:rPr>
          <w:lang w:eastAsia="et-EE"/>
        </w:rPr>
        <w:t>kus kevadise maksimaalse vooluhulga korral voolukiirus väheneb rohkem kui 2 korda või lang väheneb rohkem kui 5 korda</w:t>
      </w:r>
      <w:bookmarkEnd w:id="48"/>
      <w:bookmarkEnd w:id="49"/>
      <w:r w:rsidR="00BF06A2">
        <w:rPr>
          <w:lang w:eastAsia="et-EE"/>
        </w:rPr>
        <w:t xml:space="preserve">. </w:t>
      </w:r>
      <w:bookmarkStart w:id="50" w:name="para28lg3"/>
    </w:p>
    <w:p w14:paraId="444ED1B0" w14:textId="551B0D66" w:rsidR="005523BD" w:rsidRDefault="0022044B" w:rsidP="0022044B">
      <w:r>
        <w:lastRenderedPageBreak/>
        <w:t>Voolu kiiruse alampiir</w:t>
      </w:r>
      <w:r w:rsidR="005523BD">
        <w:t>, mille puhul heljum ei setti oleneb selle teraläbimõõdust ja voolu piirsogasusest (heljumihulk, mida vool mingi kiiruse juures suudab kanda).</w:t>
      </w:r>
    </w:p>
    <w:p w14:paraId="4DE86992" w14:textId="755FC68F" w:rsidR="0022044B" w:rsidRDefault="0022044B" w:rsidP="0022044B">
      <w:r>
        <w:t>Ligikaudseteks arvutusteks on valem</w:t>
      </w:r>
      <w:r w:rsidR="0056117C">
        <w:t xml:space="preserve"> (3.1)</w:t>
      </w:r>
      <w:r>
        <w:t>:</w:t>
      </w:r>
    </w:p>
    <w:p w14:paraId="6826F801" w14:textId="5B5D2121" w:rsidR="0022044B" w:rsidRDefault="00866795" w:rsidP="0022044B">
      <w:pPr>
        <w:jc w:val="right"/>
      </w:pPr>
      <m:oMath>
        <m:sSub>
          <m:sSubPr>
            <m:ctrlPr>
              <w:rPr>
                <w:rFonts w:ascii="Cambria Math" w:hAnsi="Cambria Math"/>
                <w:i/>
              </w:rPr>
            </m:ctrlPr>
          </m:sSubPr>
          <m:e>
            <m:r>
              <w:rPr>
                <w:rFonts w:ascii="Cambria Math" w:hAnsi="Cambria Math"/>
              </w:rPr>
              <m:t>v</m:t>
            </m:r>
          </m:e>
          <m:sub>
            <m:r>
              <w:rPr>
                <w:rFonts w:ascii="Cambria Math" w:hAnsi="Cambria Math"/>
              </w:rPr>
              <m:t>min</m:t>
            </m:r>
          </m:sub>
        </m:sSub>
        <m:r>
          <m:rPr>
            <m:sty m:val="p"/>
          </m:rPr>
          <w:rPr>
            <w:rFonts w:ascii="Cambria Math" w:hAnsi="Cambria Math"/>
          </w:rPr>
          <m:t xml:space="preserve"> =</m:t>
        </m:r>
        <m:r>
          <w:rPr>
            <w:rFonts w:ascii="Cambria Math" w:hAnsi="Cambria Math"/>
          </w:rPr>
          <m:t>a</m:t>
        </m:r>
        <m:r>
          <m:rPr>
            <m:sty m:val="p"/>
          </m:rPr>
          <w:rPr>
            <w:rFonts w:ascii="Cambria Math" w:hAnsi="Cambria Math"/>
          </w:rPr>
          <m:t xml:space="preserve"> </m:t>
        </m:r>
        <m:rad>
          <m:radPr>
            <m:degHide m:val="1"/>
            <m:ctrlPr>
              <w:rPr>
                <w:rFonts w:ascii="Cambria Math" w:hAnsi="Cambria Math"/>
              </w:rPr>
            </m:ctrlPr>
          </m:radPr>
          <m:deg/>
          <m:e>
            <m:r>
              <w:rPr>
                <w:rFonts w:ascii="Cambria Math" w:hAnsi="Cambria Math"/>
              </w:rPr>
              <m:t>R</m:t>
            </m:r>
          </m:e>
        </m:rad>
      </m:oMath>
      <w:r w:rsidR="0022044B">
        <w:rPr>
          <w:rFonts w:eastAsiaTheme="minorEastAsia"/>
        </w:rPr>
        <w:t xml:space="preserve"> </w:t>
      </w:r>
      <w:r w:rsidR="0022044B">
        <w:rPr>
          <w:rFonts w:eastAsiaTheme="minorEastAsia"/>
        </w:rPr>
        <w:tab/>
      </w:r>
      <w:r w:rsidR="0022044B">
        <w:rPr>
          <w:rFonts w:eastAsiaTheme="minorEastAsia"/>
        </w:rPr>
        <w:tab/>
      </w:r>
      <w:r w:rsidR="0022044B">
        <w:rPr>
          <w:rFonts w:eastAsiaTheme="minorEastAsia"/>
        </w:rPr>
        <w:tab/>
      </w:r>
      <w:r w:rsidR="0022044B">
        <w:rPr>
          <w:rFonts w:eastAsiaTheme="minorEastAsia"/>
        </w:rPr>
        <w:tab/>
      </w:r>
      <w:r w:rsidR="0022044B">
        <w:rPr>
          <w:rFonts w:eastAsiaTheme="minorEastAsia"/>
        </w:rPr>
        <w:tab/>
        <w:t>(3.1)</w:t>
      </w:r>
    </w:p>
    <w:p w14:paraId="3A0522C5" w14:textId="77777777" w:rsidR="0022044B" w:rsidRDefault="0022044B" w:rsidP="0022044B">
      <w:pPr>
        <w:spacing w:before="0" w:after="0"/>
      </w:pPr>
      <w:r>
        <w:t xml:space="preserve">Kus </w:t>
      </w:r>
      <w:r>
        <w:tab/>
      </w:r>
      <w:r w:rsidRPr="00173441">
        <w:rPr>
          <w:i/>
        </w:rPr>
        <w:t xml:space="preserve">a </w:t>
      </w:r>
      <w:r>
        <w:t xml:space="preserve">- </w:t>
      </w:r>
      <w:proofErr w:type="spellStart"/>
      <w:r>
        <w:t>uhtaine</w:t>
      </w:r>
      <w:proofErr w:type="spellEnd"/>
      <w:r>
        <w:t xml:space="preserve"> keskmisest teraläbimõõdust </w:t>
      </w:r>
      <w:proofErr w:type="spellStart"/>
      <w:r w:rsidRPr="00173441">
        <w:rPr>
          <w:i/>
        </w:rPr>
        <w:t>d</w:t>
      </w:r>
      <w:r w:rsidRPr="00173441">
        <w:rPr>
          <w:i/>
          <w:vertAlign w:val="subscript"/>
        </w:rPr>
        <w:t>k</w:t>
      </w:r>
      <w:proofErr w:type="spellEnd"/>
      <w:r>
        <w:t xml:space="preserve"> sõltuv kordaja (tabel 3.1);</w:t>
      </w:r>
    </w:p>
    <w:p w14:paraId="7213A253" w14:textId="77777777" w:rsidR="0022044B" w:rsidRDefault="0022044B" w:rsidP="0022044B">
      <w:pPr>
        <w:spacing w:before="0" w:after="0"/>
      </w:pPr>
      <w:r w:rsidRPr="00173441">
        <w:rPr>
          <w:i/>
        </w:rPr>
        <w:t>R</w:t>
      </w:r>
      <w:r>
        <w:t xml:space="preserve"> – hüdrauliline raadius.</w:t>
      </w:r>
    </w:p>
    <w:p w14:paraId="76474448" w14:textId="77777777" w:rsidR="0022044B" w:rsidRDefault="0022044B" w:rsidP="0022044B">
      <w:pPr>
        <w:spacing w:before="0" w:after="0"/>
      </w:pPr>
    </w:p>
    <w:p w14:paraId="2713815C" w14:textId="7F7CBB6D" w:rsidR="0022044B" w:rsidRDefault="0022044B" w:rsidP="0022044B">
      <w:pPr>
        <w:spacing w:before="0" w:after="0"/>
      </w:pPr>
      <w:r>
        <w:t xml:space="preserve">Tabel 3.1. </w:t>
      </w:r>
      <w:r w:rsidR="00ED151A">
        <w:t>V</w:t>
      </w:r>
      <w:r>
        <w:t xml:space="preserve">alemi 3.1 kordaja a väärtused </w:t>
      </w:r>
      <w:r w:rsidR="00733AAF">
        <w:t>[1]</w:t>
      </w:r>
    </w:p>
    <w:tbl>
      <w:tblPr>
        <w:tblStyle w:val="Kontuurtabel"/>
        <w:tblW w:w="0" w:type="auto"/>
        <w:tblLook w:val="04A0" w:firstRow="1" w:lastRow="0" w:firstColumn="1" w:lastColumn="0" w:noHBand="0" w:noVBand="1"/>
      </w:tblPr>
      <w:tblGrid>
        <w:gridCol w:w="1399"/>
        <w:gridCol w:w="1312"/>
        <w:gridCol w:w="1312"/>
        <w:gridCol w:w="1312"/>
        <w:gridCol w:w="1312"/>
        <w:gridCol w:w="1207"/>
        <w:gridCol w:w="1207"/>
      </w:tblGrid>
      <w:tr w:rsidR="0022044B" w14:paraId="1F8030DD" w14:textId="77777777" w:rsidTr="001808B9">
        <w:tc>
          <w:tcPr>
            <w:tcW w:w="1431" w:type="dxa"/>
          </w:tcPr>
          <w:p w14:paraId="32565BFF" w14:textId="77777777" w:rsidR="0022044B" w:rsidRPr="00ED0F72" w:rsidRDefault="0022044B" w:rsidP="001808B9">
            <w:proofErr w:type="spellStart"/>
            <w:r>
              <w:t>d</w:t>
            </w:r>
            <w:r>
              <w:rPr>
                <w:vertAlign w:val="subscript"/>
              </w:rPr>
              <w:t>k</w:t>
            </w:r>
            <w:proofErr w:type="spellEnd"/>
            <w:r>
              <w:rPr>
                <w:vertAlign w:val="subscript"/>
              </w:rPr>
              <w:t xml:space="preserve"> </w:t>
            </w:r>
            <w:r>
              <w:t>(mm)</w:t>
            </w:r>
          </w:p>
        </w:tc>
        <w:tc>
          <w:tcPr>
            <w:tcW w:w="1346" w:type="dxa"/>
          </w:tcPr>
          <w:p w14:paraId="36141A9B" w14:textId="77777777" w:rsidR="0022044B" w:rsidRDefault="0022044B" w:rsidP="001808B9">
            <w:r>
              <w:t>0,1</w:t>
            </w:r>
          </w:p>
        </w:tc>
        <w:tc>
          <w:tcPr>
            <w:tcW w:w="1346" w:type="dxa"/>
          </w:tcPr>
          <w:p w14:paraId="3C4D8566" w14:textId="77777777" w:rsidR="0022044B" w:rsidRDefault="0022044B" w:rsidP="001808B9">
            <w:r>
              <w:t>0,2</w:t>
            </w:r>
          </w:p>
        </w:tc>
        <w:tc>
          <w:tcPr>
            <w:tcW w:w="1346" w:type="dxa"/>
          </w:tcPr>
          <w:p w14:paraId="050372C6" w14:textId="77777777" w:rsidR="0022044B" w:rsidRDefault="0022044B" w:rsidP="001808B9">
            <w:r>
              <w:t>0,4</w:t>
            </w:r>
          </w:p>
        </w:tc>
        <w:tc>
          <w:tcPr>
            <w:tcW w:w="1346" w:type="dxa"/>
          </w:tcPr>
          <w:p w14:paraId="7056CBCD" w14:textId="77777777" w:rsidR="0022044B" w:rsidRDefault="0022044B" w:rsidP="001808B9">
            <w:r>
              <w:t>0,6</w:t>
            </w:r>
          </w:p>
        </w:tc>
        <w:tc>
          <w:tcPr>
            <w:tcW w:w="1236" w:type="dxa"/>
          </w:tcPr>
          <w:p w14:paraId="4CD56850" w14:textId="77777777" w:rsidR="0022044B" w:rsidRDefault="0022044B" w:rsidP="001808B9">
            <w:r>
              <w:t>0,8</w:t>
            </w:r>
          </w:p>
        </w:tc>
        <w:tc>
          <w:tcPr>
            <w:tcW w:w="1236" w:type="dxa"/>
          </w:tcPr>
          <w:p w14:paraId="320FB42F" w14:textId="77777777" w:rsidR="0022044B" w:rsidRDefault="0022044B" w:rsidP="001808B9">
            <w:r>
              <w:t>1,0</w:t>
            </w:r>
          </w:p>
        </w:tc>
      </w:tr>
      <w:tr w:rsidR="0022044B" w14:paraId="24BFA1CD" w14:textId="77777777" w:rsidTr="001808B9">
        <w:tc>
          <w:tcPr>
            <w:tcW w:w="1431" w:type="dxa"/>
          </w:tcPr>
          <w:p w14:paraId="13DF5432" w14:textId="77777777" w:rsidR="0022044B" w:rsidRDefault="0022044B" w:rsidP="001808B9">
            <w:r>
              <w:t>a</w:t>
            </w:r>
          </w:p>
        </w:tc>
        <w:tc>
          <w:tcPr>
            <w:tcW w:w="1346" w:type="dxa"/>
          </w:tcPr>
          <w:p w14:paraId="79ADC7B2" w14:textId="77777777" w:rsidR="0022044B" w:rsidRDefault="0022044B" w:rsidP="001808B9">
            <w:r>
              <w:t>0,22</w:t>
            </w:r>
          </w:p>
        </w:tc>
        <w:tc>
          <w:tcPr>
            <w:tcW w:w="1346" w:type="dxa"/>
          </w:tcPr>
          <w:p w14:paraId="1AD2E716" w14:textId="77777777" w:rsidR="0022044B" w:rsidRDefault="0022044B" w:rsidP="001808B9">
            <w:r>
              <w:t>0,45</w:t>
            </w:r>
          </w:p>
        </w:tc>
        <w:tc>
          <w:tcPr>
            <w:tcW w:w="1346" w:type="dxa"/>
          </w:tcPr>
          <w:p w14:paraId="27F7EE5E" w14:textId="77777777" w:rsidR="0022044B" w:rsidRDefault="0022044B" w:rsidP="001808B9">
            <w:r>
              <w:t>0,67</w:t>
            </w:r>
          </w:p>
        </w:tc>
        <w:tc>
          <w:tcPr>
            <w:tcW w:w="1346" w:type="dxa"/>
          </w:tcPr>
          <w:p w14:paraId="6D80488A" w14:textId="77777777" w:rsidR="0022044B" w:rsidRDefault="0022044B" w:rsidP="001808B9">
            <w:r>
              <w:t>0,82</w:t>
            </w:r>
          </w:p>
        </w:tc>
        <w:tc>
          <w:tcPr>
            <w:tcW w:w="1236" w:type="dxa"/>
          </w:tcPr>
          <w:p w14:paraId="6D6BBF68" w14:textId="77777777" w:rsidR="0022044B" w:rsidRDefault="0022044B" w:rsidP="001808B9">
            <w:r>
              <w:t>0,90</w:t>
            </w:r>
          </w:p>
        </w:tc>
        <w:tc>
          <w:tcPr>
            <w:tcW w:w="1236" w:type="dxa"/>
          </w:tcPr>
          <w:p w14:paraId="599ADA90" w14:textId="77777777" w:rsidR="0022044B" w:rsidRDefault="0022044B" w:rsidP="001808B9">
            <w:r>
              <w:t>0,95</w:t>
            </w:r>
          </w:p>
        </w:tc>
      </w:tr>
    </w:tbl>
    <w:p w14:paraId="66AF06FE" w14:textId="77777777" w:rsidR="0022044B" w:rsidRDefault="0022044B" w:rsidP="0022044B">
      <w:pPr>
        <w:spacing w:before="0" w:after="0"/>
      </w:pPr>
    </w:p>
    <w:p w14:paraId="63AC3016" w14:textId="10EB3F35" w:rsidR="0022044B" w:rsidRDefault="0022044B" w:rsidP="0022044B">
      <w:pPr>
        <w:spacing w:before="0" w:after="0"/>
      </w:pPr>
      <w:r>
        <w:t>Väiksemate pinnaseosakest</w:t>
      </w:r>
      <w:r w:rsidR="00F23603">
        <w:t>e</w:t>
      </w:r>
      <w:r>
        <w:t xml:space="preserve"> jaoks on </w:t>
      </w:r>
      <w:r w:rsidR="00B25089">
        <w:t>valemis 3.1 teguri a jaoks valem 3.</w:t>
      </w:r>
      <w:r w:rsidR="0074516A">
        <w:t>2</w:t>
      </w:r>
      <w:r w:rsidR="00733AAF">
        <w:t xml:space="preserve"> [3]</w:t>
      </w:r>
      <w:r w:rsidR="0074516A">
        <w:t xml:space="preserve"> ja mittesettiva pinnaseosakese iseloomustamiseks valem 3.3</w:t>
      </w:r>
      <w:r w:rsidR="00733AAF">
        <w:t xml:space="preserve"> [2]</w:t>
      </w:r>
      <w:r w:rsidR="0074516A">
        <w:t>.</w:t>
      </w:r>
    </w:p>
    <w:p w14:paraId="7723CC3F" w14:textId="24DC549F" w:rsidR="00FA1810" w:rsidRPr="00B25089" w:rsidRDefault="009B35C2" w:rsidP="00CB51FF">
      <w:pPr>
        <w:rPr>
          <w:iCs/>
          <w:bdr w:val="none" w:sz="0" w:space="0" w:color="auto" w:frame="1"/>
          <w:lang w:eastAsia="et-EE"/>
        </w:rPr>
      </w:pPr>
      <m:oMathPara>
        <m:oMathParaPr>
          <m:jc m:val="right"/>
        </m:oMathParaPr>
        <m:oMath>
          <m:r>
            <w:rPr>
              <w:rFonts w:ascii="Cambria Math" w:hAnsi="Cambria Math"/>
              <w:bdr w:val="none" w:sz="0" w:space="0" w:color="auto" w:frame="1"/>
              <w:lang w:eastAsia="et-EE"/>
            </w:rPr>
            <m:t>a=0,01</m:t>
          </m:r>
          <m:f>
            <m:fPr>
              <m:ctrlPr>
                <w:rPr>
                  <w:rFonts w:ascii="Cambria Math" w:hAnsi="Cambria Math"/>
                  <w:i/>
                  <w:iCs/>
                  <w:bdr w:val="none" w:sz="0" w:space="0" w:color="auto" w:frame="1"/>
                  <w:lang w:eastAsia="et-EE"/>
                </w:rPr>
              </m:ctrlPr>
            </m:fPr>
            <m:num>
              <m:sSub>
                <m:sSubPr>
                  <m:ctrlPr>
                    <w:rPr>
                      <w:rFonts w:ascii="Cambria Math" w:hAnsi="Cambria Math"/>
                      <w:i/>
                      <w:iCs/>
                      <w:bdr w:val="none" w:sz="0" w:space="0" w:color="auto" w:frame="1"/>
                      <w:lang w:eastAsia="et-EE"/>
                    </w:rPr>
                  </m:ctrlPr>
                </m:sSubPr>
                <m:e>
                  <m:r>
                    <w:rPr>
                      <w:rFonts w:ascii="Cambria Math" w:hAnsi="Cambria Math"/>
                      <w:bdr w:val="none" w:sz="0" w:space="0" w:color="auto" w:frame="1"/>
                      <w:lang w:eastAsia="et-EE"/>
                    </w:rPr>
                    <m:t>v</m:t>
                  </m:r>
                </m:e>
                <m:sub>
                  <m:r>
                    <w:rPr>
                      <w:rFonts w:ascii="Cambria Math" w:hAnsi="Cambria Math"/>
                      <w:bdr w:val="none" w:sz="0" w:space="0" w:color="auto" w:frame="1"/>
                      <w:lang w:eastAsia="et-EE"/>
                    </w:rPr>
                    <m:t>s</m:t>
                  </m:r>
                </m:sub>
              </m:sSub>
            </m:num>
            <m:den>
              <m:rad>
                <m:radPr>
                  <m:degHide m:val="1"/>
                  <m:ctrlPr>
                    <w:rPr>
                      <w:rFonts w:ascii="Cambria Math" w:hAnsi="Cambria Math"/>
                      <w:i/>
                      <w:iCs/>
                      <w:bdr w:val="none" w:sz="0" w:space="0" w:color="auto" w:frame="1"/>
                      <w:lang w:eastAsia="et-EE"/>
                    </w:rPr>
                  </m:ctrlPr>
                </m:radPr>
                <m:deg/>
                <m:e>
                  <m:sSub>
                    <m:sSubPr>
                      <m:ctrlPr>
                        <w:rPr>
                          <w:rFonts w:ascii="Cambria Math" w:hAnsi="Cambria Math"/>
                          <w:i/>
                          <w:iCs/>
                          <w:bdr w:val="none" w:sz="0" w:space="0" w:color="auto" w:frame="1"/>
                          <w:lang w:eastAsia="et-EE"/>
                        </w:rPr>
                      </m:ctrlPr>
                    </m:sSubPr>
                    <m:e>
                      <m:r>
                        <w:rPr>
                          <w:rFonts w:ascii="Cambria Math" w:hAnsi="Cambria Math"/>
                          <w:bdr w:val="none" w:sz="0" w:space="0" w:color="auto" w:frame="1"/>
                          <w:lang w:eastAsia="et-EE"/>
                        </w:rPr>
                        <m:t>d</m:t>
                      </m:r>
                    </m:e>
                    <m:sub>
                      <m:r>
                        <w:rPr>
                          <w:rFonts w:ascii="Cambria Math" w:hAnsi="Cambria Math"/>
                          <w:bdr w:val="none" w:sz="0" w:space="0" w:color="auto" w:frame="1"/>
                          <w:lang w:eastAsia="et-EE"/>
                        </w:rPr>
                        <m:t>k</m:t>
                      </m:r>
                    </m:sub>
                  </m:sSub>
                </m:e>
              </m:rad>
            </m:den>
          </m:f>
          <m:r>
            <w:rPr>
              <w:rFonts w:ascii="Cambria Math" w:hAnsi="Cambria Math"/>
              <w:bdr w:val="none" w:sz="0" w:space="0" w:color="auto" w:frame="1"/>
              <w:lang w:eastAsia="et-EE"/>
            </w:rPr>
            <m:t xml:space="preserve"> </m:t>
          </m:r>
          <m:f>
            <m:fPr>
              <m:ctrlPr>
                <w:rPr>
                  <w:rFonts w:ascii="Cambria Math" w:hAnsi="Cambria Math"/>
                  <w:i/>
                  <w:iCs/>
                  <w:bdr w:val="none" w:sz="0" w:space="0" w:color="auto" w:frame="1"/>
                  <w:lang w:eastAsia="et-EE"/>
                </w:rPr>
              </m:ctrlPr>
            </m:fPr>
            <m:num>
              <m:r>
                <w:rPr>
                  <w:rFonts w:ascii="Cambria Math" w:hAnsi="Cambria Math"/>
                  <w:bdr w:val="none" w:sz="0" w:space="0" w:color="auto" w:frame="1"/>
                  <w:lang w:eastAsia="et-EE"/>
                </w:rPr>
                <m:t>0,0225</m:t>
              </m:r>
            </m:num>
            <m:den>
              <m:r>
                <w:rPr>
                  <w:rFonts w:ascii="Cambria Math" w:hAnsi="Cambria Math"/>
                  <w:bdr w:val="none" w:sz="0" w:space="0" w:color="auto" w:frame="1"/>
                  <w:lang w:eastAsia="et-EE"/>
                </w:rPr>
                <m:t>n</m:t>
              </m:r>
            </m:den>
          </m:f>
          <m:r>
            <w:rPr>
              <w:rFonts w:ascii="Cambria Math" w:hAnsi="Cambria Math"/>
              <w:bdr w:val="none" w:sz="0" w:space="0" w:color="auto" w:frame="1"/>
              <w:lang w:eastAsia="et-EE"/>
            </w:rPr>
            <m:t xml:space="preserve">                                               (3.2)</m:t>
          </m:r>
        </m:oMath>
      </m:oMathPara>
    </w:p>
    <w:p w14:paraId="53F4B408" w14:textId="4E9930E5" w:rsidR="0074516A" w:rsidRPr="00B25089" w:rsidRDefault="00866795" w:rsidP="0074516A">
      <w:pPr>
        <w:rPr>
          <w:rFonts w:eastAsiaTheme="minorEastAsia"/>
          <w:noProof/>
          <w:lang w:eastAsia="et-EE"/>
        </w:rPr>
      </w:pPr>
      <m:oMathPara>
        <m:oMathParaPr>
          <m:jc m:val="right"/>
        </m:oMathParaPr>
        <m:oMath>
          <m:sSub>
            <m:sSubPr>
              <m:ctrlPr>
                <w:rPr>
                  <w:rFonts w:ascii="Cambria Math" w:hAnsi="Cambria Math"/>
                  <w:i/>
                  <w:noProof/>
                  <w:lang w:eastAsia="et-EE"/>
                </w:rPr>
              </m:ctrlPr>
            </m:sSubPr>
            <m:e>
              <m:r>
                <w:rPr>
                  <w:rFonts w:ascii="Cambria Math" w:hAnsi="Cambria Math"/>
                  <w:noProof/>
                  <w:lang w:eastAsia="et-EE"/>
                </w:rPr>
                <m:t>v</m:t>
              </m:r>
            </m:e>
            <m:sub>
              <m:r>
                <w:rPr>
                  <w:rFonts w:ascii="Cambria Math" w:hAnsi="Cambria Math"/>
                  <w:noProof/>
                  <w:lang w:eastAsia="et-EE"/>
                </w:rPr>
                <m:t>s</m:t>
              </m:r>
            </m:sub>
          </m:sSub>
          <m:r>
            <w:rPr>
              <w:rFonts w:ascii="Cambria Math" w:hAnsi="Cambria Math"/>
              <w:noProof/>
              <w:lang w:eastAsia="et-EE"/>
            </w:rPr>
            <m:t>=0,167</m:t>
          </m:r>
          <m:f>
            <m:fPr>
              <m:ctrlPr>
                <w:rPr>
                  <w:rFonts w:ascii="Cambria Math" w:hAnsi="Cambria Math"/>
                  <w:i/>
                  <w:noProof/>
                  <w:lang w:eastAsia="et-EE"/>
                </w:rPr>
              </m:ctrlPr>
            </m:fPr>
            <m:num>
              <m:sSup>
                <m:sSupPr>
                  <m:ctrlPr>
                    <w:rPr>
                      <w:rFonts w:ascii="Cambria Math" w:hAnsi="Cambria Math"/>
                      <w:i/>
                      <w:noProof/>
                      <w:lang w:eastAsia="et-EE"/>
                    </w:rPr>
                  </m:ctrlPr>
                </m:sSupPr>
                <m:e>
                  <m:d>
                    <m:dPr>
                      <m:ctrlPr>
                        <w:rPr>
                          <w:rFonts w:ascii="Cambria Math" w:hAnsi="Cambria Math"/>
                          <w:i/>
                          <w:noProof/>
                          <w:lang w:eastAsia="et-EE"/>
                        </w:rPr>
                      </m:ctrlPr>
                    </m:dPr>
                    <m:e>
                      <m:r>
                        <w:rPr>
                          <w:rFonts w:ascii="Cambria Math" w:hAnsi="Cambria Math"/>
                          <w:noProof/>
                          <w:lang w:eastAsia="et-EE"/>
                        </w:rPr>
                        <m:t xml:space="preserve">10 </m:t>
                      </m:r>
                      <m:sSub>
                        <m:sSubPr>
                          <m:ctrlPr>
                            <w:rPr>
                              <w:rFonts w:ascii="Cambria Math" w:hAnsi="Cambria Math"/>
                              <w:i/>
                              <w:noProof/>
                              <w:lang w:eastAsia="et-EE"/>
                            </w:rPr>
                          </m:ctrlPr>
                        </m:sSubPr>
                        <m:e>
                          <m:r>
                            <w:rPr>
                              <w:rFonts w:ascii="Cambria Math" w:hAnsi="Cambria Math"/>
                              <w:noProof/>
                              <w:lang w:eastAsia="et-EE"/>
                            </w:rPr>
                            <m:t>v</m:t>
                          </m:r>
                        </m:e>
                        <m:sub>
                          <m:r>
                            <w:rPr>
                              <w:rFonts w:ascii="Cambria Math" w:hAnsi="Cambria Math"/>
                              <w:noProof/>
                              <w:lang w:eastAsia="et-EE"/>
                            </w:rPr>
                            <m:t>k</m:t>
                          </m:r>
                        </m:sub>
                      </m:sSub>
                    </m:e>
                  </m:d>
                </m:e>
                <m:sup>
                  <m:r>
                    <w:rPr>
                      <w:rFonts w:ascii="Cambria Math" w:hAnsi="Cambria Math"/>
                      <w:noProof/>
                      <w:lang w:eastAsia="et-EE"/>
                    </w:rPr>
                    <m:t>5/3</m:t>
                  </m:r>
                </m:sup>
              </m:sSup>
            </m:num>
            <m:den>
              <m:sSup>
                <m:sSupPr>
                  <m:ctrlPr>
                    <w:rPr>
                      <w:rFonts w:ascii="Cambria Math" w:hAnsi="Cambria Math"/>
                      <w:i/>
                      <w:noProof/>
                      <w:lang w:eastAsia="et-EE"/>
                    </w:rPr>
                  </m:ctrlPr>
                </m:sSupPr>
                <m:e>
                  <m:d>
                    <m:dPr>
                      <m:ctrlPr>
                        <w:rPr>
                          <w:rFonts w:ascii="Cambria Math" w:hAnsi="Cambria Math"/>
                          <w:i/>
                          <w:noProof/>
                          <w:lang w:eastAsia="et-EE"/>
                        </w:rPr>
                      </m:ctrlPr>
                    </m:dPr>
                    <m:e>
                      <m:r>
                        <w:rPr>
                          <w:rFonts w:ascii="Cambria Math" w:hAnsi="Cambria Math"/>
                          <w:noProof/>
                          <w:lang w:eastAsia="et-EE"/>
                        </w:rPr>
                        <m:t>10 H</m:t>
                      </m:r>
                    </m:e>
                  </m:d>
                </m:e>
                <m:sup>
                  <m:r>
                    <w:rPr>
                      <w:rFonts w:ascii="Cambria Math" w:hAnsi="Cambria Math"/>
                      <w:noProof/>
                      <w:lang w:eastAsia="et-EE"/>
                    </w:rPr>
                    <m:t>1/2</m:t>
                  </m:r>
                </m:sup>
              </m:sSup>
            </m:den>
          </m:f>
          <m:r>
            <w:rPr>
              <w:rFonts w:ascii="Cambria Math" w:hAnsi="Cambria Math"/>
              <w:noProof/>
              <w:lang w:eastAsia="et-EE"/>
            </w:rPr>
            <m:t xml:space="preserve">                                                 (3.3)</m:t>
          </m:r>
        </m:oMath>
      </m:oMathPara>
    </w:p>
    <w:p w14:paraId="6C172EFD" w14:textId="744D7CDC" w:rsidR="00B25089" w:rsidRDefault="00B25089" w:rsidP="00B25089">
      <w:pPr>
        <w:spacing w:before="0" w:after="0"/>
        <w:rPr>
          <w:bdr w:val="none" w:sz="0" w:space="0" w:color="auto" w:frame="1"/>
          <w:lang w:eastAsia="et-EE"/>
        </w:rPr>
      </w:pPr>
      <w:r>
        <w:rPr>
          <w:bdr w:val="none" w:sz="0" w:space="0" w:color="auto" w:frame="1"/>
          <w:lang w:eastAsia="et-EE"/>
        </w:rPr>
        <w:t>Kus</w:t>
      </w:r>
    </w:p>
    <w:p w14:paraId="10BFEA1E" w14:textId="53F49E37" w:rsidR="006111F5" w:rsidRDefault="00B25089" w:rsidP="00B25089">
      <w:pPr>
        <w:spacing w:before="0" w:after="0"/>
        <w:rPr>
          <w:bdr w:val="none" w:sz="0" w:space="0" w:color="auto" w:frame="1"/>
          <w:lang w:eastAsia="et-EE"/>
        </w:rPr>
      </w:pPr>
      <w:r>
        <w:rPr>
          <w:bdr w:val="none" w:sz="0" w:space="0" w:color="auto" w:frame="1"/>
          <w:lang w:eastAsia="et-EE"/>
        </w:rPr>
        <w:t xml:space="preserve"> v</w:t>
      </w:r>
      <w:r w:rsidRPr="00B25089">
        <w:rPr>
          <w:bdr w:val="none" w:sz="0" w:space="0" w:color="auto" w:frame="1"/>
          <w:vertAlign w:val="subscript"/>
          <w:lang w:eastAsia="et-EE"/>
        </w:rPr>
        <w:t>s</w:t>
      </w:r>
      <w:r>
        <w:rPr>
          <w:bdr w:val="none" w:sz="0" w:space="0" w:color="auto" w:frame="1"/>
          <w:lang w:eastAsia="et-EE"/>
        </w:rPr>
        <w:t xml:space="preserve"> – pinnaseosakese settimiskiirus, mm/s;</w:t>
      </w:r>
    </w:p>
    <w:p w14:paraId="471CD146" w14:textId="316C607B" w:rsidR="00B25089" w:rsidRDefault="00B25089" w:rsidP="00B25089">
      <w:pPr>
        <w:spacing w:before="0" w:after="0"/>
        <w:rPr>
          <w:bdr w:val="none" w:sz="0" w:space="0" w:color="auto" w:frame="1"/>
          <w:lang w:eastAsia="et-EE"/>
        </w:rPr>
      </w:pPr>
      <w:r>
        <w:rPr>
          <w:bdr w:val="none" w:sz="0" w:space="0" w:color="auto" w:frame="1"/>
          <w:lang w:eastAsia="et-EE"/>
        </w:rPr>
        <w:t xml:space="preserve"> </w:t>
      </w:r>
      <w:proofErr w:type="spellStart"/>
      <w:r>
        <w:rPr>
          <w:bdr w:val="none" w:sz="0" w:space="0" w:color="auto" w:frame="1"/>
          <w:lang w:eastAsia="et-EE"/>
        </w:rPr>
        <w:t>v</w:t>
      </w:r>
      <w:r w:rsidRPr="00B25089">
        <w:rPr>
          <w:bdr w:val="none" w:sz="0" w:space="0" w:color="auto" w:frame="1"/>
          <w:vertAlign w:val="subscript"/>
          <w:lang w:eastAsia="et-EE"/>
        </w:rPr>
        <w:t>k</w:t>
      </w:r>
      <w:proofErr w:type="spellEnd"/>
      <w:r>
        <w:rPr>
          <w:bdr w:val="none" w:sz="0" w:space="0" w:color="auto" w:frame="1"/>
          <w:lang w:eastAsia="et-EE"/>
        </w:rPr>
        <w:t xml:space="preserve"> – keskmine kiirus settebasseinis, m/s;</w:t>
      </w:r>
    </w:p>
    <w:p w14:paraId="500488E1" w14:textId="7B6B36A3" w:rsidR="00B25089" w:rsidRDefault="00B25089" w:rsidP="00B25089">
      <w:pPr>
        <w:spacing w:before="0" w:after="0"/>
        <w:rPr>
          <w:bdr w:val="none" w:sz="0" w:space="0" w:color="auto" w:frame="1"/>
          <w:lang w:eastAsia="et-EE"/>
        </w:rPr>
      </w:pPr>
      <w:r>
        <w:rPr>
          <w:bdr w:val="none" w:sz="0" w:space="0" w:color="auto" w:frame="1"/>
          <w:lang w:eastAsia="et-EE"/>
        </w:rPr>
        <w:t xml:space="preserve"> H – vee sügavus settebasseinis, m;</w:t>
      </w:r>
    </w:p>
    <w:p w14:paraId="1EA9158F" w14:textId="63A35523" w:rsidR="00B25089" w:rsidRDefault="00B25089" w:rsidP="00B25089">
      <w:pPr>
        <w:spacing w:before="0" w:after="0"/>
        <w:rPr>
          <w:bdr w:val="none" w:sz="0" w:space="0" w:color="auto" w:frame="1"/>
          <w:lang w:eastAsia="et-EE"/>
        </w:rPr>
      </w:pPr>
      <w:r>
        <w:rPr>
          <w:bdr w:val="none" w:sz="0" w:space="0" w:color="auto" w:frame="1"/>
          <w:lang w:eastAsia="et-EE"/>
        </w:rPr>
        <w:t xml:space="preserve"> </w:t>
      </w:r>
      <w:proofErr w:type="spellStart"/>
      <w:r>
        <w:rPr>
          <w:bdr w:val="none" w:sz="0" w:space="0" w:color="auto" w:frame="1"/>
          <w:lang w:eastAsia="et-EE"/>
        </w:rPr>
        <w:t>d</w:t>
      </w:r>
      <w:r w:rsidRPr="00B25089">
        <w:rPr>
          <w:bdr w:val="none" w:sz="0" w:space="0" w:color="auto" w:frame="1"/>
          <w:vertAlign w:val="subscript"/>
          <w:lang w:eastAsia="et-EE"/>
        </w:rPr>
        <w:t>k</w:t>
      </w:r>
      <w:proofErr w:type="spellEnd"/>
      <w:r>
        <w:rPr>
          <w:bdr w:val="none" w:sz="0" w:space="0" w:color="auto" w:frame="1"/>
          <w:lang w:eastAsia="et-EE"/>
        </w:rPr>
        <w:t xml:space="preserve"> – pinnasefraktsiooni keskmine läbimõõt, </w:t>
      </w:r>
      <w:r w:rsidR="00575FE1">
        <w:rPr>
          <w:bdr w:val="none" w:sz="0" w:space="0" w:color="auto" w:frame="1"/>
          <w:lang w:eastAsia="et-EE"/>
        </w:rPr>
        <w:t>mm</w:t>
      </w:r>
      <w:r>
        <w:rPr>
          <w:bdr w:val="none" w:sz="0" w:space="0" w:color="auto" w:frame="1"/>
          <w:lang w:eastAsia="et-EE"/>
        </w:rPr>
        <w:t>;</w:t>
      </w:r>
    </w:p>
    <w:p w14:paraId="28B3A422" w14:textId="68DBE4ED" w:rsidR="00B25089" w:rsidRDefault="00B25089" w:rsidP="00B25089">
      <w:pPr>
        <w:spacing w:before="0" w:after="0"/>
        <w:rPr>
          <w:bdr w:val="none" w:sz="0" w:space="0" w:color="auto" w:frame="1"/>
          <w:lang w:eastAsia="et-EE"/>
        </w:rPr>
      </w:pPr>
      <w:r>
        <w:rPr>
          <w:bdr w:val="none" w:sz="0" w:space="0" w:color="auto" w:frame="1"/>
          <w:lang w:eastAsia="et-EE"/>
        </w:rPr>
        <w:t xml:space="preserve"> n – sängi karedusarv.  </w:t>
      </w:r>
    </w:p>
    <w:p w14:paraId="70FCAEE6" w14:textId="77777777" w:rsidR="00575FE1" w:rsidRDefault="00575FE1" w:rsidP="00B25089">
      <w:pPr>
        <w:spacing w:before="0" w:after="0"/>
        <w:rPr>
          <w:bdr w:val="none" w:sz="0" w:space="0" w:color="auto" w:frame="1"/>
          <w:lang w:eastAsia="et-EE"/>
        </w:rPr>
      </w:pPr>
    </w:p>
    <w:p w14:paraId="1A93CCBF" w14:textId="1260AAD4" w:rsidR="00575FE1" w:rsidRDefault="00575FE1" w:rsidP="00B25089">
      <w:pPr>
        <w:spacing w:before="0" w:after="0"/>
        <w:rPr>
          <w:bdr w:val="none" w:sz="0" w:space="0" w:color="auto" w:frame="1"/>
          <w:lang w:eastAsia="et-EE"/>
        </w:rPr>
      </w:pPr>
      <w:r>
        <w:rPr>
          <w:bdr w:val="none" w:sz="0" w:space="0" w:color="auto" w:frame="1"/>
          <w:lang w:eastAsia="et-EE"/>
        </w:rPr>
        <w:t xml:space="preserve">Arvutuslik voolukiirus settebasseinis peab olema </w:t>
      </w:r>
      <w:r w:rsidR="003714B1">
        <w:rPr>
          <w:bdr w:val="none" w:sz="0" w:space="0" w:color="auto" w:frame="1"/>
          <w:lang w:eastAsia="et-EE"/>
        </w:rPr>
        <w:t xml:space="preserve">kinnipeetava pinnaseosakese jaoks voolu </w:t>
      </w:r>
      <w:r>
        <w:rPr>
          <w:bdr w:val="none" w:sz="0" w:space="0" w:color="auto" w:frame="1"/>
          <w:lang w:eastAsia="et-EE"/>
        </w:rPr>
        <w:t>transpordivõimest väiksem.</w:t>
      </w:r>
    </w:p>
    <w:bookmarkEnd w:id="50"/>
    <w:p w14:paraId="7D293C99" w14:textId="44039D12" w:rsidR="00CD5AAB" w:rsidRDefault="0022044B" w:rsidP="00CB51FF">
      <w:pPr>
        <w:rPr>
          <w:bdr w:val="none" w:sz="0" w:space="0" w:color="auto" w:frame="1"/>
          <w:lang w:eastAsia="et-EE"/>
        </w:rPr>
      </w:pPr>
      <w:r>
        <w:rPr>
          <w:lang w:eastAsia="et-EE"/>
        </w:rPr>
        <w:t xml:space="preserve">Settebassein projekteeritakse või </w:t>
      </w:r>
      <w:r w:rsidRPr="00D8484D">
        <w:rPr>
          <w:bdr w:val="none" w:sz="0" w:space="0" w:color="auto" w:frame="1"/>
          <w:lang w:eastAsia="et-EE"/>
        </w:rPr>
        <w:t xml:space="preserve">ehitatava või </w:t>
      </w:r>
      <w:r w:rsidRPr="00D8484D">
        <w:rPr>
          <w:lang w:eastAsia="et-EE"/>
        </w:rPr>
        <w:t>rekonstrueeritava eesvoolu madalamasse osasse</w:t>
      </w:r>
      <w:r>
        <w:rPr>
          <w:lang w:eastAsia="et-EE"/>
        </w:rPr>
        <w:t xml:space="preserve"> </w:t>
      </w:r>
      <w:r w:rsidRPr="00D8484D">
        <w:rPr>
          <w:lang w:eastAsia="et-EE"/>
        </w:rPr>
        <w:t>kui see on</w:t>
      </w:r>
      <w:r>
        <w:rPr>
          <w:lang w:eastAsia="et-EE"/>
        </w:rPr>
        <w:t xml:space="preserve"> vajalik,</w:t>
      </w:r>
      <w:r w:rsidRPr="00D8484D">
        <w:rPr>
          <w:lang w:eastAsia="et-EE"/>
        </w:rPr>
        <w:t xml:space="preserve"> tehniliselt võimalik ja otstarbekas.</w:t>
      </w:r>
      <w:r w:rsidRPr="00D8484D">
        <w:rPr>
          <w:bdr w:val="none" w:sz="0" w:space="0" w:color="auto" w:frame="1"/>
          <w:lang w:eastAsia="et-EE"/>
        </w:rPr>
        <w:t> </w:t>
      </w:r>
    </w:p>
    <w:p w14:paraId="1729345A" w14:textId="5E18E83F" w:rsidR="00BF06A2" w:rsidRPr="00D8484D" w:rsidRDefault="00BF06A2" w:rsidP="00BF06A2">
      <w:pPr>
        <w:rPr>
          <w:rFonts w:eastAsia="Times New Roman"/>
          <w:lang w:eastAsia="et-EE"/>
        </w:rPr>
      </w:pPr>
      <w:r w:rsidRPr="00D8484D">
        <w:rPr>
          <w:rFonts w:eastAsia="Times New Roman"/>
          <w:lang w:eastAsia="et-EE"/>
        </w:rPr>
        <w:t xml:space="preserve">Settebasseini asendi ja laiuse määramisel arvestatakse </w:t>
      </w:r>
      <w:r w:rsidR="0056117C">
        <w:rPr>
          <w:rFonts w:eastAsia="Times New Roman"/>
          <w:lang w:eastAsia="et-EE"/>
        </w:rPr>
        <w:t xml:space="preserve">puhastamiseks kasutatava </w:t>
      </w:r>
      <w:r w:rsidRPr="00D8484D">
        <w:rPr>
          <w:rFonts w:eastAsia="Times New Roman"/>
          <w:lang w:eastAsia="et-EE"/>
        </w:rPr>
        <w:t>kaevemasina tööraadiust, settebasseini sügavust, nõlvapinnase püsivust ja väljakaevatava sette paigaldamise võimalusi.</w:t>
      </w:r>
    </w:p>
    <w:p w14:paraId="6D3B8402" w14:textId="2866BAE5" w:rsidR="0028320B" w:rsidRPr="00096CF0" w:rsidRDefault="0028320B" w:rsidP="00582F9E">
      <w:pPr>
        <w:pStyle w:val="Kehatekst10"/>
        <w:spacing w:line="240" w:lineRule="auto"/>
        <w:ind w:firstLine="0"/>
        <w:jc w:val="both"/>
        <w:rPr>
          <w:rFonts w:eastAsia="Times New Roman"/>
          <w:lang w:val="et-EE" w:eastAsia="et-EE"/>
        </w:rPr>
      </w:pPr>
      <w:r w:rsidRPr="00374460">
        <w:rPr>
          <w:rFonts w:ascii="Times New Roman" w:hAnsi="Times New Roman" w:cs="Times New Roman"/>
          <w:sz w:val="24"/>
          <w:szCs w:val="24"/>
          <w:lang w:val="et-EE"/>
        </w:rPr>
        <w:t>Settebassein projekteeritakse eesvoolu üldjuhul ristkülikukujulise laiendusena, külgede suhtega 1:3 kuni 1:5. Kraavi ristlõike parameetrite üleminek basseini peab olema võimalikult sujuv, et voolukiiruse</w:t>
      </w:r>
      <w:r w:rsidRPr="00374460">
        <w:rPr>
          <w:rFonts w:ascii="Times New Roman" w:hAnsi="Times New Roman" w:cs="Times New Roman"/>
          <w:sz w:val="44"/>
          <w:szCs w:val="44"/>
          <w:lang w:val="et-EE"/>
        </w:rPr>
        <w:t xml:space="preserve"> </w:t>
      </w:r>
      <w:r w:rsidRPr="00374460">
        <w:rPr>
          <w:rFonts w:ascii="Times New Roman" w:hAnsi="Times New Roman" w:cs="Times New Roman"/>
          <w:sz w:val="24"/>
          <w:szCs w:val="24"/>
          <w:lang w:val="et-EE"/>
        </w:rPr>
        <w:t>jaotus basseini ristlõikes oleks võimalikult ühtlane</w:t>
      </w:r>
      <w:r w:rsidR="00374460" w:rsidRPr="00374460">
        <w:rPr>
          <w:rFonts w:ascii="Times New Roman" w:hAnsi="Times New Roman" w:cs="Times New Roman"/>
          <w:sz w:val="24"/>
          <w:szCs w:val="24"/>
          <w:lang w:val="et-EE"/>
        </w:rPr>
        <w:t xml:space="preserve">. </w:t>
      </w:r>
      <w:r w:rsidR="008F5B45">
        <w:rPr>
          <w:rFonts w:ascii="Times New Roman" w:hAnsi="Times New Roman" w:cs="Times New Roman"/>
          <w:sz w:val="24"/>
          <w:szCs w:val="24"/>
          <w:lang w:val="et-EE"/>
        </w:rPr>
        <w:t xml:space="preserve"> MPS </w:t>
      </w:r>
      <w:proofErr w:type="spellStart"/>
      <w:r w:rsidR="008F5B45">
        <w:rPr>
          <w:rFonts w:ascii="Times New Roman" w:hAnsi="Times New Roman" w:cs="Times New Roman"/>
          <w:sz w:val="24"/>
          <w:szCs w:val="24"/>
          <w:lang w:val="et-EE"/>
        </w:rPr>
        <w:t>PN-s</w:t>
      </w:r>
      <w:proofErr w:type="spellEnd"/>
      <w:r w:rsidR="008F5B45">
        <w:rPr>
          <w:rFonts w:ascii="Times New Roman" w:hAnsi="Times New Roman" w:cs="Times New Roman"/>
          <w:sz w:val="24"/>
          <w:szCs w:val="24"/>
          <w:lang w:val="et-EE"/>
        </w:rPr>
        <w:t xml:space="preserve"> </w:t>
      </w:r>
      <w:r w:rsidR="008F5B45" w:rsidRPr="00374460">
        <w:rPr>
          <w:rFonts w:ascii="Times New Roman" w:hAnsi="Times New Roman" w:cs="Times New Roman"/>
          <w:sz w:val="24"/>
          <w:szCs w:val="24"/>
          <w:lang w:val="et-EE"/>
        </w:rPr>
        <w:t>nur</w:t>
      </w:r>
      <w:r w:rsidR="008F5B45">
        <w:rPr>
          <w:rFonts w:ascii="Times New Roman" w:hAnsi="Times New Roman" w:cs="Times New Roman"/>
          <w:sz w:val="24"/>
          <w:szCs w:val="24"/>
          <w:lang w:val="et-EE"/>
        </w:rPr>
        <w:t>k</w:t>
      </w:r>
      <w:r w:rsidR="008F5B45" w:rsidRPr="00374460">
        <w:rPr>
          <w:rFonts w:ascii="Times New Roman" w:hAnsi="Times New Roman" w:cs="Times New Roman"/>
          <w:sz w:val="24"/>
          <w:szCs w:val="24"/>
          <w:lang w:val="et-EE"/>
        </w:rPr>
        <w:t xml:space="preserve"> 45 kraadi. </w:t>
      </w:r>
      <w:r w:rsidRPr="00374460">
        <w:rPr>
          <w:rFonts w:ascii="Times New Roman" w:hAnsi="Times New Roman" w:cs="Times New Roman"/>
          <w:sz w:val="24"/>
          <w:szCs w:val="24"/>
          <w:lang w:val="et-EE"/>
        </w:rPr>
        <w:t xml:space="preserve">Settebasseini põhi tuleb projekteerida </w:t>
      </w:r>
      <w:r w:rsidR="0056117C">
        <w:rPr>
          <w:rFonts w:ascii="Times New Roman" w:hAnsi="Times New Roman" w:cs="Times New Roman"/>
          <w:sz w:val="24"/>
          <w:szCs w:val="24"/>
          <w:lang w:val="et-EE"/>
        </w:rPr>
        <w:t xml:space="preserve">üldjuhul </w:t>
      </w:r>
      <w:r w:rsidRPr="00374460">
        <w:rPr>
          <w:rFonts w:ascii="Times New Roman" w:hAnsi="Times New Roman" w:cs="Times New Roman"/>
          <w:sz w:val="24"/>
          <w:szCs w:val="24"/>
          <w:lang w:val="et-EE"/>
        </w:rPr>
        <w:t>1,0 m allapoole kraavi põhja</w:t>
      </w:r>
      <w:r w:rsidR="00582F9E">
        <w:rPr>
          <w:rFonts w:ascii="Times New Roman" w:hAnsi="Times New Roman" w:cs="Times New Roman"/>
          <w:sz w:val="24"/>
          <w:szCs w:val="24"/>
          <w:lang w:val="et-EE"/>
        </w:rPr>
        <w:t>.</w:t>
      </w:r>
    </w:p>
    <w:p w14:paraId="6B8C8812" w14:textId="77777777" w:rsidR="00BF06A2" w:rsidRDefault="00BF06A2" w:rsidP="00582F9E">
      <w:pPr>
        <w:spacing w:before="0" w:after="0"/>
        <w:ind w:left="20" w:hanging="20"/>
        <w:rPr>
          <w:rFonts w:eastAsia="Times New Roman"/>
          <w:lang w:eastAsia="et-EE"/>
        </w:rPr>
      </w:pPr>
    </w:p>
    <w:p w14:paraId="18F48DB5" w14:textId="07A1F6FA" w:rsidR="0028320B" w:rsidRPr="00D8484D" w:rsidRDefault="0028320B" w:rsidP="00582F9E">
      <w:pPr>
        <w:spacing w:before="0" w:after="0"/>
        <w:ind w:left="20" w:hanging="20"/>
        <w:rPr>
          <w:rFonts w:eastAsia="Times New Roman"/>
          <w:lang w:eastAsia="et-EE"/>
        </w:rPr>
      </w:pPr>
      <w:r w:rsidRPr="00D8484D">
        <w:rPr>
          <w:rFonts w:eastAsia="Times New Roman"/>
          <w:lang w:eastAsia="et-EE"/>
        </w:rPr>
        <w:t>Settebasseini ristlõige projekteeritakse üldjuhul trapetsikujuline, mille parameetrid on:</w:t>
      </w:r>
    </w:p>
    <w:p w14:paraId="78ED1571" w14:textId="1BA73D22" w:rsidR="0028320B" w:rsidRDefault="0028320B" w:rsidP="00582F9E">
      <w:pPr>
        <w:spacing w:before="0" w:after="0"/>
        <w:ind w:firstLine="426"/>
        <w:rPr>
          <w:rFonts w:eastAsia="Times New Roman"/>
          <w:lang w:eastAsia="et-EE"/>
        </w:rPr>
      </w:pPr>
      <w:r w:rsidRPr="00D8484D">
        <w:rPr>
          <w:rFonts w:eastAsia="Times New Roman"/>
          <w:lang w:eastAsia="et-EE"/>
        </w:rPr>
        <w:t xml:space="preserve">1) nõlvustegur, mis valitakse pinnase ja settebasseini sügavuse alusel </w:t>
      </w:r>
      <w:r w:rsidR="00476198">
        <w:rPr>
          <w:rFonts w:eastAsia="Times New Roman"/>
          <w:lang w:eastAsia="et-EE"/>
        </w:rPr>
        <w:t xml:space="preserve"> MPS PN </w:t>
      </w:r>
      <w:r w:rsidRPr="00D8484D">
        <w:rPr>
          <w:rFonts w:eastAsia="Times New Roman"/>
          <w:lang w:eastAsia="et-EE"/>
        </w:rPr>
        <w:t>lisa 1 tabelist 3;</w:t>
      </w:r>
    </w:p>
    <w:p w14:paraId="5715D042" w14:textId="441E22B1" w:rsidR="008F5B45" w:rsidRDefault="0028320B" w:rsidP="00582F9E">
      <w:pPr>
        <w:spacing w:before="0" w:after="0"/>
        <w:ind w:firstLine="426"/>
        <w:rPr>
          <w:rFonts w:eastAsia="Times New Roman"/>
          <w:lang w:eastAsia="et-EE"/>
        </w:rPr>
      </w:pPr>
      <w:r>
        <w:rPr>
          <w:rFonts w:eastAsia="Times New Roman"/>
          <w:lang w:eastAsia="et-EE"/>
        </w:rPr>
        <w:t>2) põhjalaius b</w:t>
      </w:r>
      <w:r w:rsidR="008F5B45">
        <w:rPr>
          <w:rFonts w:eastAsia="Times New Roman"/>
          <w:lang w:eastAsia="et-EE"/>
        </w:rPr>
        <w:t>;</w:t>
      </w:r>
    </w:p>
    <w:p w14:paraId="6B82104E" w14:textId="3E72A93A" w:rsidR="008F5B45" w:rsidRPr="00D8484D" w:rsidRDefault="008F5B45" w:rsidP="00582F9E">
      <w:pPr>
        <w:spacing w:before="0" w:after="0"/>
        <w:ind w:firstLine="426"/>
        <w:rPr>
          <w:rFonts w:eastAsia="Times New Roman"/>
          <w:lang w:eastAsia="et-EE"/>
        </w:rPr>
      </w:pPr>
      <w:r>
        <w:rPr>
          <w:rFonts w:eastAsia="Times New Roman"/>
          <w:lang w:eastAsia="et-EE"/>
        </w:rPr>
        <w:t xml:space="preserve">3) basseini </w:t>
      </w:r>
      <w:proofErr w:type="spellStart"/>
      <w:r>
        <w:rPr>
          <w:rFonts w:eastAsia="Times New Roman"/>
          <w:lang w:eastAsia="et-EE"/>
        </w:rPr>
        <w:t>pealtlaius</w:t>
      </w:r>
      <w:proofErr w:type="spellEnd"/>
      <w:r w:rsidR="00582F9E">
        <w:rPr>
          <w:rFonts w:eastAsia="Times New Roman"/>
          <w:lang w:eastAsia="et-EE"/>
        </w:rPr>
        <w:t xml:space="preserve"> B.</w:t>
      </w:r>
    </w:p>
    <w:p w14:paraId="09559A89" w14:textId="77777777" w:rsidR="00582F9E" w:rsidRDefault="00582F9E" w:rsidP="00582F9E">
      <w:pPr>
        <w:spacing w:before="0" w:after="0"/>
      </w:pPr>
    </w:p>
    <w:p w14:paraId="3B3E49B2" w14:textId="48F5869D" w:rsidR="00770E41" w:rsidRDefault="00582F9E" w:rsidP="00784576">
      <w:pPr>
        <w:spacing w:before="0" w:after="0"/>
        <w:rPr>
          <w:rFonts w:eastAsia="Times New Roman"/>
          <w:lang w:eastAsia="et-EE"/>
        </w:rPr>
      </w:pPr>
      <w:r>
        <w:lastRenderedPageBreak/>
        <w:t xml:space="preserve">Hüdrauliliselt ja konstruktiivselt </w:t>
      </w:r>
      <w:proofErr w:type="spellStart"/>
      <w:r>
        <w:t>dimensioneeritava</w:t>
      </w:r>
      <w:proofErr w:type="spellEnd"/>
      <w:r>
        <w:t xml:space="preserve"> settebasseini  lõpuosa kujundatakse vee</w:t>
      </w:r>
      <w:r w:rsidR="00C2163F">
        <w:t>-</w:t>
      </w:r>
      <w:r>
        <w:t xml:space="preserve">elustiku ja kahepaiksete jaoks madalaveeline </w:t>
      </w:r>
      <w:r w:rsidR="00BC713F">
        <w:t xml:space="preserve">(0,3 m) ala pikkusega 10% settebasseini pikkusest kuid mitte vähem kui 2 m. </w:t>
      </w:r>
      <w:r w:rsidR="00784576">
        <w:rPr>
          <w:rFonts w:eastAsia="Times New Roman"/>
          <w:lang w:eastAsia="et-EE"/>
        </w:rPr>
        <w:t xml:space="preserve">See </w:t>
      </w:r>
      <w:r w:rsidR="00784576" w:rsidRPr="00D8484D">
        <w:rPr>
          <w:rFonts w:eastAsia="Times New Roman"/>
          <w:lang w:eastAsia="et-EE"/>
        </w:rPr>
        <w:t>ala võib olla ristkülikujuga, vähemalt ühe külje nõlvusteguriga 3</w:t>
      </w:r>
      <w:r w:rsidR="0094032F">
        <w:rPr>
          <w:rFonts w:eastAsia="Times New Roman"/>
          <w:lang w:eastAsia="et-EE"/>
        </w:rPr>
        <w:t xml:space="preserve"> (joonis 3.1)</w:t>
      </w:r>
      <w:r w:rsidR="00784576" w:rsidRPr="00D8484D">
        <w:rPr>
          <w:rFonts w:eastAsia="Times New Roman"/>
          <w:lang w:eastAsia="et-EE"/>
        </w:rPr>
        <w:t>.</w:t>
      </w:r>
      <w:r w:rsidR="0094032F">
        <w:rPr>
          <w:rFonts w:eastAsia="Times New Roman"/>
          <w:lang w:eastAsia="et-EE"/>
        </w:rPr>
        <w:t xml:space="preserve"> Madalaveeline ala tekitatakse olenevalt tingimustest (kollektorite suudmete kõrgused) kas künnisülevooluga v</w:t>
      </w:r>
      <w:r w:rsidR="00ED151A">
        <w:rPr>
          <w:rFonts w:eastAsia="Times New Roman"/>
          <w:lang w:eastAsia="et-EE"/>
        </w:rPr>
        <w:t>õ</w:t>
      </w:r>
      <w:r w:rsidR="0094032F">
        <w:rPr>
          <w:rFonts w:eastAsia="Times New Roman"/>
          <w:lang w:eastAsia="et-EE"/>
        </w:rPr>
        <w:t xml:space="preserve">i süvendamisega. </w:t>
      </w:r>
    </w:p>
    <w:p w14:paraId="14CDCC74" w14:textId="4DAFC194" w:rsidR="00F41D7B" w:rsidRDefault="00ED151A" w:rsidP="0094032F">
      <w:pPr>
        <w:spacing w:before="0" w:after="0"/>
        <w:jc w:val="center"/>
        <w:rPr>
          <w:rFonts w:eastAsia="Times New Roman"/>
          <w:lang w:eastAsia="et-EE"/>
        </w:rPr>
      </w:pPr>
      <w:r>
        <w:rPr>
          <w:noProof/>
        </w:rPr>
        <mc:AlternateContent>
          <mc:Choice Requires="wps">
            <w:drawing>
              <wp:anchor distT="0" distB="0" distL="114300" distR="114300" simplePos="0" relativeHeight="251750400" behindDoc="0" locked="0" layoutInCell="1" allowOverlap="1" wp14:anchorId="6AA21DC9" wp14:editId="2C672521">
                <wp:simplePos x="0" y="0"/>
                <wp:positionH relativeFrom="column">
                  <wp:posOffset>4244340</wp:posOffset>
                </wp:positionH>
                <wp:positionV relativeFrom="paragraph">
                  <wp:posOffset>1453515</wp:posOffset>
                </wp:positionV>
                <wp:extent cx="1533525" cy="495300"/>
                <wp:effectExtent l="552450" t="723900" r="28575" b="19050"/>
                <wp:wrapNone/>
                <wp:docPr id="1145719417" name="Jutumull: ümarnurk-ristkülik 2"/>
                <wp:cNvGraphicFramePr/>
                <a:graphic xmlns:a="http://schemas.openxmlformats.org/drawingml/2006/main">
                  <a:graphicData uri="http://schemas.microsoft.com/office/word/2010/wordprocessingShape">
                    <wps:wsp>
                      <wps:cNvSpPr/>
                      <wps:spPr>
                        <a:xfrm>
                          <a:off x="0" y="0"/>
                          <a:ext cx="1533525" cy="495300"/>
                        </a:xfrm>
                        <a:prstGeom prst="wedgeRoundRectCallout">
                          <a:avLst>
                            <a:gd name="adj1" fmla="val -83152"/>
                            <a:gd name="adj2" fmla="val -189148"/>
                            <a:gd name="adj3" fmla="val 16667"/>
                          </a:avLst>
                        </a:prstGeom>
                      </wps:spPr>
                      <wps:style>
                        <a:lnRef idx="1">
                          <a:schemeClr val="accent6"/>
                        </a:lnRef>
                        <a:fillRef idx="2">
                          <a:schemeClr val="accent6"/>
                        </a:fillRef>
                        <a:effectRef idx="1">
                          <a:schemeClr val="accent6"/>
                        </a:effectRef>
                        <a:fontRef idx="minor">
                          <a:schemeClr val="dk1"/>
                        </a:fontRef>
                      </wps:style>
                      <wps:txbx>
                        <w:txbxContent>
                          <w:p w14:paraId="67C71585" w14:textId="16B447DF" w:rsidR="00ED151A" w:rsidRDefault="00ED151A" w:rsidP="00ED151A">
                            <w:pPr>
                              <w:jc w:val="center"/>
                            </w:pPr>
                            <w:r>
                              <w:t>Madalaveeline ala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A21DC9"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Jutumull: ümarnurk-ristkülik 2" o:spid="_x0000_s1026" type="#_x0000_t62" style="position:absolute;left:0;text-align:left;margin-left:334.2pt;margin-top:114.45pt;width:120.75pt;height:39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" adj="-7161,-30056" fillcolor="#9ecb81 [2169]" strokecolor="#70ad47 [3209]" strokeweight=".5pt">
                <v:fill color2="#8ac066 [2617]" rotate="t" colors="0 #b5d5a7;.5 #aace99;1 #9cca86" focus="100%" type="gradient">
                  <o:fill v:ext="view" type="gradientUnscaled"/>
                </v:fill>
                <v:textbox>
                  <w:txbxContent>
                    <w:p w14:paraId="67C71585" w14:textId="16B447DF" w:rsidR="00ED151A" w:rsidRDefault="00ED151A" w:rsidP="00ED151A">
                      <w:pPr>
                        <w:jc w:val="center"/>
                      </w:pPr>
                      <w:r>
                        <w:t>Madalaveeline ala</w:t>
                      </w:r>
                    </w:p>
                  </w:txbxContent>
                </v:textbox>
              </v:shape>
            </w:pict>
          </mc:Fallback>
        </mc:AlternateContent>
      </w:r>
      <w:r w:rsidR="00770E41">
        <w:rPr>
          <w:noProof/>
        </w:rPr>
        <w:drawing>
          <wp:inline distT="0" distB="0" distL="0" distR="0" wp14:anchorId="5FEAA6AA" wp14:editId="0C083005">
            <wp:extent cx="4514850" cy="2295275"/>
            <wp:effectExtent l="0" t="0" r="0" b="0"/>
            <wp:docPr id="1664230630" name="Picture 1" descr="A drawing of a pad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230630" name="Picture 1" descr="A drawing of a paddle&#10;&#10;Description automatically generated"/>
                    <pic:cNvPicPr/>
                  </pic:nvPicPr>
                  <pic:blipFill rotWithShape="1">
                    <a:blip r:embed="rId18" cstate="print">
                      <a:extLst>
                        <a:ext uri="{28A0092B-C50C-407E-A947-70E740481C1C}">
                          <a14:useLocalDpi xmlns:a14="http://schemas.microsoft.com/office/drawing/2010/main"/>
                        </a:ext>
                      </a:extLst>
                    </a:blip>
                    <a:srcRect/>
                    <a:stretch/>
                  </pic:blipFill>
                  <pic:spPr bwMode="auto">
                    <a:xfrm>
                      <a:off x="0" y="0"/>
                      <a:ext cx="4525277" cy="2300576"/>
                    </a:xfrm>
                    <a:prstGeom prst="rect">
                      <a:avLst/>
                    </a:prstGeom>
                    <a:ln>
                      <a:noFill/>
                    </a:ln>
                    <a:extLst>
                      <a:ext uri="{53640926-AAD7-44D8-BBD7-CCE9431645EC}">
                        <a14:shadowObscured xmlns:a14="http://schemas.microsoft.com/office/drawing/2010/main"/>
                      </a:ext>
                    </a:extLst>
                  </pic:spPr>
                </pic:pic>
              </a:graphicData>
            </a:graphic>
          </wp:inline>
        </w:drawing>
      </w:r>
    </w:p>
    <w:p w14:paraId="365F7FF9" w14:textId="5D19FC6B" w:rsidR="0094032F" w:rsidRDefault="00ED151A" w:rsidP="00784576">
      <w:pPr>
        <w:spacing w:before="0" w:after="0"/>
        <w:rPr>
          <w:rFonts w:eastAsia="Times New Roman"/>
          <w:lang w:eastAsia="et-EE"/>
        </w:rPr>
      </w:pPr>
      <w:r>
        <w:rPr>
          <w:rFonts w:eastAsia="Times New Roman"/>
          <w:lang w:eastAsia="et-EE"/>
        </w:rPr>
        <w:t>Joonis 3.1. Settebasseini skeem</w:t>
      </w:r>
    </w:p>
    <w:p w14:paraId="66B47CCF" w14:textId="77777777" w:rsidR="00F41D7B" w:rsidRDefault="00F41D7B" w:rsidP="00784576">
      <w:pPr>
        <w:spacing w:before="0" w:after="0"/>
        <w:rPr>
          <w:rFonts w:eastAsia="Times New Roman"/>
          <w:lang w:eastAsia="et-EE"/>
        </w:rPr>
      </w:pPr>
    </w:p>
    <w:p w14:paraId="39304C8A" w14:textId="41623BCA" w:rsidR="00784576" w:rsidRPr="00D8484D" w:rsidRDefault="00F41D7B" w:rsidP="00784576">
      <w:pPr>
        <w:spacing w:before="0" w:after="0"/>
        <w:rPr>
          <w:rFonts w:eastAsia="Times New Roman"/>
          <w:lang w:eastAsia="et-EE"/>
        </w:rPr>
      </w:pPr>
      <w:r>
        <w:rPr>
          <w:rFonts w:eastAsia="Times New Roman"/>
          <w:lang w:eastAsia="et-EE"/>
        </w:rPr>
        <w:t>Soovitud veesügavus saavutatakse kas sängi süvendamisega või künnisülevooluga. Kahepaiksete elupaigana ei peaks madalaveelise ala sügavus maapinnast olema väike,</w:t>
      </w:r>
    </w:p>
    <w:p w14:paraId="515F4F11" w14:textId="77777777" w:rsidR="00784576" w:rsidRDefault="00784576" w:rsidP="00582F9E">
      <w:pPr>
        <w:spacing w:before="0" w:after="0"/>
      </w:pPr>
    </w:p>
    <w:p w14:paraId="09202B4E" w14:textId="646E4454" w:rsidR="00BC713F" w:rsidRDefault="00BC713F" w:rsidP="00582F9E">
      <w:pPr>
        <w:spacing w:before="0" w:after="0"/>
      </w:pPr>
      <w:r>
        <w:t xml:space="preserve">Settebasseini settest puhastamiseks on vajalik ligipääs mõlemalt kaldalt. Seetõttu konstruktiivselt dimensioneeritud settebassein võiks paikneda </w:t>
      </w:r>
      <w:r w:rsidR="00C2163F">
        <w:t xml:space="preserve">vahetult </w:t>
      </w:r>
      <w:r>
        <w:t xml:space="preserve">pärast truupi. </w:t>
      </w:r>
      <w:r w:rsidR="00C2163F">
        <w:t xml:space="preserve">Metsamaal ilma katendita teel on võimalik ka </w:t>
      </w:r>
      <w:proofErr w:type="spellStart"/>
      <w:r w:rsidR="00C2163F">
        <w:t>väjakaevatav</w:t>
      </w:r>
      <w:proofErr w:type="spellEnd"/>
      <w:r w:rsidR="00C2163F">
        <w:t xml:space="preserve"> jämedateraline sete laotada teele. </w:t>
      </w:r>
      <w:r>
        <w:t xml:space="preserve">Hüdrauliliselt </w:t>
      </w:r>
      <w:proofErr w:type="spellStart"/>
      <w:r>
        <w:t>dimensioneeritaval</w:t>
      </w:r>
      <w:proofErr w:type="spellEnd"/>
      <w:r>
        <w:t xml:space="preserve"> settebasseinil </w:t>
      </w:r>
      <w:r w:rsidR="00C2163F">
        <w:t xml:space="preserve">pärast settebasseini paiknev truup tekitab tippvooluhulkade korral täiendava paisutuse, mis </w:t>
      </w:r>
      <w:r w:rsidR="00476198">
        <w:t>vähendab voolukiirust.</w:t>
      </w:r>
    </w:p>
    <w:p w14:paraId="074EC337" w14:textId="77777777" w:rsidR="00BC713F" w:rsidRDefault="00BC713F" w:rsidP="00582F9E">
      <w:pPr>
        <w:spacing w:before="0" w:after="0"/>
        <w:rPr>
          <w:bdr w:val="none" w:sz="0" w:space="0" w:color="auto" w:frame="1"/>
          <w:lang w:eastAsia="et-EE"/>
        </w:rPr>
      </w:pPr>
    </w:p>
    <w:p w14:paraId="51A57CEF" w14:textId="4483E14F" w:rsidR="00C55499" w:rsidRDefault="00C55499" w:rsidP="00C55499">
      <w:pPr>
        <w:pStyle w:val="Pealkiri2"/>
      </w:pPr>
      <w:bookmarkStart w:id="51" w:name="_Toc161159236"/>
      <w:bookmarkStart w:id="52" w:name="_Toc162859800"/>
      <w:r>
        <w:t xml:space="preserve">3.3. </w:t>
      </w:r>
      <w:r w:rsidRPr="00DA15BD">
        <w:t>Settebasseini</w:t>
      </w:r>
      <w:r>
        <w:t xml:space="preserve"> </w:t>
      </w:r>
      <w:proofErr w:type="spellStart"/>
      <w:r w:rsidRPr="00DA15BD">
        <w:t>dimensioneerimise</w:t>
      </w:r>
      <w:proofErr w:type="spellEnd"/>
      <w:r w:rsidRPr="00D8484D">
        <w:t xml:space="preserve"> alused</w:t>
      </w:r>
      <w:bookmarkEnd w:id="51"/>
      <w:bookmarkEnd w:id="52"/>
    </w:p>
    <w:p w14:paraId="54B6CFEA" w14:textId="23134DA1" w:rsidR="00C55499" w:rsidRDefault="00C55499" w:rsidP="00C55499">
      <w:pPr>
        <w:pStyle w:val="Pealkiri3"/>
      </w:pPr>
      <w:bookmarkStart w:id="53" w:name="_Toc161159237"/>
      <w:bookmarkStart w:id="54" w:name="_Toc162859801"/>
      <w:r>
        <w:t xml:space="preserve">3.3.1. Hüdrauliline </w:t>
      </w:r>
      <w:proofErr w:type="spellStart"/>
      <w:r>
        <w:t>dimensioneerimine</w:t>
      </w:r>
      <w:bookmarkEnd w:id="53"/>
      <w:bookmarkEnd w:id="54"/>
      <w:proofErr w:type="spellEnd"/>
    </w:p>
    <w:p w14:paraId="47FD0751" w14:textId="35F682F2" w:rsidR="004D58A2" w:rsidRDefault="00B83B12" w:rsidP="004D58A2">
      <w:pPr>
        <w:rPr>
          <w:noProof/>
          <w:lang w:eastAsia="et-EE"/>
        </w:rPr>
      </w:pPr>
      <w:proofErr w:type="spellStart"/>
      <w:r>
        <w:t>Uhtainete</w:t>
      </w:r>
      <w:proofErr w:type="spellEnd"/>
      <w:r w:rsidR="004D58A2" w:rsidRPr="00C71807">
        <w:t xml:space="preserve"> liikumine </w:t>
      </w:r>
      <w:r w:rsidR="004D58A2">
        <w:t>voolu</w:t>
      </w:r>
      <w:r w:rsidR="004D58A2" w:rsidRPr="00C71807">
        <w:t xml:space="preserve">veekogus võib toimuda kas </w:t>
      </w:r>
      <w:r w:rsidR="004D58A2">
        <w:t xml:space="preserve">heljumina </w:t>
      </w:r>
      <w:r w:rsidR="004D58A2" w:rsidRPr="00C71807">
        <w:t>või mööda põhja veeredes</w:t>
      </w:r>
      <w:r w:rsidR="004D58A2">
        <w:rPr>
          <w:rFonts w:ascii="Arial" w:hAnsi="Arial" w:cs="Arial"/>
          <w:color w:val="202122"/>
          <w:sz w:val="21"/>
          <w:szCs w:val="21"/>
          <w:shd w:val="clear" w:color="auto" w:fill="FFFFFF"/>
        </w:rPr>
        <w:t>,</w:t>
      </w:r>
      <w:r w:rsidR="004D58A2">
        <w:t xml:space="preserve"> libisedes ja hüpeldes (</w:t>
      </w:r>
      <w:proofErr w:type="spellStart"/>
      <w:r w:rsidR="004D58A2">
        <w:t>põhjauhtained</w:t>
      </w:r>
      <w:proofErr w:type="spellEnd"/>
      <w:r w:rsidR="004D58A2">
        <w:t xml:space="preserve">). </w:t>
      </w:r>
      <w:proofErr w:type="spellStart"/>
      <w:r w:rsidR="00ED0F72">
        <w:t>Uhtainete</w:t>
      </w:r>
      <w:proofErr w:type="spellEnd"/>
      <w:r w:rsidR="004D58A2">
        <w:t xml:space="preserve"> liikumisel üleminek põhjamööda veeremisest ja libisemisest suspensiooniks oleneb voolamise režiimist ja ei ole konstantne väärtus. </w:t>
      </w:r>
      <w:r w:rsidR="004D58A2">
        <w:rPr>
          <w:noProof/>
          <w:lang w:eastAsia="et-EE"/>
        </w:rPr>
        <w:t xml:space="preserve">Suuremad pinnaseosakesed liiguvad mööda põhja, mis toimub liivapinnases ka madalveeperioodil. Mölli- ja ibeosakesed on omavahel seotud ja vajavad voolusängist lahtiuhtumiseks suuremat voolukiirust, turbulentses vooluvees edasikandumine toimub heljumina. </w:t>
      </w:r>
    </w:p>
    <w:p w14:paraId="366482B0" w14:textId="77777777" w:rsidR="00CD0FC1" w:rsidRDefault="006D6114" w:rsidP="006D6114">
      <w:r>
        <w:t xml:space="preserve">Kiiruse ülempiir basseinis oleneb sellest, missugust </w:t>
      </w:r>
      <w:proofErr w:type="spellStart"/>
      <w:r>
        <w:t>uhtainet</w:t>
      </w:r>
      <w:proofErr w:type="spellEnd"/>
      <w:r>
        <w:t xml:space="preserve"> vool kannab ja millist fraktsiooni soovitakse kinni pidada. </w:t>
      </w:r>
      <w:r w:rsidR="00CD0FC1">
        <w:t xml:space="preserve">Voolukiirus settebasseinis peab olema väiksem settebasseinis kinnipeetava pinnasefraktsiooni transpordikiirusest voolus. </w:t>
      </w:r>
    </w:p>
    <w:p w14:paraId="510E851E" w14:textId="746586A6" w:rsidR="004D58A2" w:rsidRDefault="004D58A2" w:rsidP="004D58A2">
      <w:pPr>
        <w:rPr>
          <w:noProof/>
          <w:lang w:eastAsia="et-EE"/>
        </w:rPr>
      </w:pPr>
      <w:r>
        <w:rPr>
          <w:noProof/>
          <w:lang w:eastAsia="et-EE"/>
        </w:rPr>
        <w:t>Heljumi settimiskiirus oleneb osakese suuruset, kujust, veetemperatuurist ja voolure</w:t>
      </w:r>
      <w:r w:rsidR="00B83B12">
        <w:rPr>
          <w:noProof/>
          <w:lang w:eastAsia="et-EE"/>
        </w:rPr>
        <w:t>ž</w:t>
      </w:r>
      <w:r>
        <w:rPr>
          <w:noProof/>
          <w:lang w:eastAsia="et-EE"/>
        </w:rPr>
        <w:t xml:space="preserve">iimist (tabel </w:t>
      </w:r>
      <w:r w:rsidR="00ED151A">
        <w:rPr>
          <w:noProof/>
          <w:lang w:eastAsia="et-EE"/>
        </w:rPr>
        <w:t>3.2</w:t>
      </w:r>
      <w:r>
        <w:rPr>
          <w:noProof/>
          <w:lang w:eastAsia="et-EE"/>
        </w:rPr>
        <w:t>).</w:t>
      </w:r>
      <w:r w:rsidR="0022413D">
        <w:rPr>
          <w:noProof/>
          <w:lang w:eastAsia="et-EE"/>
        </w:rPr>
        <w:t xml:space="preserve"> </w:t>
      </w:r>
      <w:r w:rsidR="00F83A42">
        <w:rPr>
          <w:noProof/>
          <w:lang w:eastAsia="et-EE"/>
        </w:rPr>
        <w:t>Üle 1,5 mm läbimõõduga p</w:t>
      </w:r>
      <w:r w:rsidR="0022413D">
        <w:rPr>
          <w:noProof/>
          <w:lang w:eastAsia="et-EE"/>
        </w:rPr>
        <w:t>innaseosakes</w:t>
      </w:r>
      <w:r w:rsidR="00F83A42">
        <w:rPr>
          <w:noProof/>
          <w:lang w:eastAsia="et-EE"/>
        </w:rPr>
        <w:t>te settimiskiirust vee viskoossus ei mõjuta.</w:t>
      </w:r>
      <w:r w:rsidR="0022413D">
        <w:rPr>
          <w:noProof/>
          <w:lang w:eastAsia="et-EE"/>
        </w:rPr>
        <w:t xml:space="preserve"> </w:t>
      </w:r>
      <w:r w:rsidR="00AD7BC9">
        <w:rPr>
          <w:noProof/>
          <w:lang w:eastAsia="et-EE"/>
        </w:rPr>
        <w:t xml:space="preserve"> K</w:t>
      </w:r>
      <w:proofErr w:type="spellStart"/>
      <w:r w:rsidR="00AD7BC9">
        <w:t>evadel</w:t>
      </w:r>
      <w:proofErr w:type="spellEnd"/>
      <w:r w:rsidR="00AD7BC9">
        <w:t xml:space="preserve"> kui veetemperatuur on mõni kraad üle nulli ja settimiskiirus 0,05…0,1 mm osakestel 0,66-0,67 korda väiksem võrreldes suvise 15 kraadise veetemperatuuriga,  suuremate </w:t>
      </w:r>
      <w:proofErr w:type="spellStart"/>
      <w:r w:rsidR="00AD7BC9">
        <w:t>uhtainete</w:t>
      </w:r>
      <w:proofErr w:type="spellEnd"/>
      <w:r w:rsidR="00AD7BC9">
        <w:t xml:space="preserve"> mõõtmete puhul (1 mm)  erinevus jääb 10% piiresse</w:t>
      </w:r>
      <w:r w:rsidR="00ED151A">
        <w:t>.</w:t>
      </w:r>
    </w:p>
    <w:p w14:paraId="669EFBCD" w14:textId="77777777" w:rsidR="00ED151A" w:rsidRDefault="00ED151A">
      <w:pPr>
        <w:spacing w:line="360" w:lineRule="auto"/>
        <w:rPr>
          <w:shd w:val="clear" w:color="auto" w:fill="FFFFFF"/>
        </w:rPr>
      </w:pPr>
      <w:r>
        <w:rPr>
          <w:shd w:val="clear" w:color="auto" w:fill="FFFFFF"/>
        </w:rPr>
        <w:br w:type="page"/>
      </w:r>
    </w:p>
    <w:p w14:paraId="5D57C16B" w14:textId="4F934103" w:rsidR="004D58A2" w:rsidRDefault="00E1659D" w:rsidP="00CB51FF">
      <w:pPr>
        <w:rPr>
          <w:shd w:val="clear" w:color="auto" w:fill="FFFFFF"/>
        </w:rPr>
      </w:pPr>
      <w:r>
        <w:rPr>
          <w:shd w:val="clear" w:color="auto" w:fill="FFFFFF"/>
        </w:rPr>
        <w:lastRenderedPageBreak/>
        <w:t xml:space="preserve">Tabel </w:t>
      </w:r>
      <w:r w:rsidR="00ED151A">
        <w:rPr>
          <w:shd w:val="clear" w:color="auto" w:fill="FFFFFF"/>
        </w:rPr>
        <w:t>3.2</w:t>
      </w:r>
      <w:r>
        <w:rPr>
          <w:shd w:val="clear" w:color="auto" w:fill="FFFFFF"/>
        </w:rPr>
        <w:t>.</w:t>
      </w:r>
      <w:r w:rsidR="0022413D">
        <w:rPr>
          <w:shd w:val="clear" w:color="auto" w:fill="FFFFFF"/>
        </w:rPr>
        <w:t xml:space="preserve"> Pinnaseosakese keskmine settimiskiirus (mm/s)  seisvas vees </w:t>
      </w:r>
      <w:r w:rsidR="008169B8">
        <w:rPr>
          <w:shd w:val="clear" w:color="auto" w:fill="FFFFFF"/>
        </w:rPr>
        <w:t>[3].</w:t>
      </w:r>
    </w:p>
    <w:tbl>
      <w:tblPr>
        <w:tblW w:w="6940" w:type="dxa"/>
        <w:tblInd w:w="75" w:type="dxa"/>
        <w:tblCellMar>
          <w:left w:w="70" w:type="dxa"/>
          <w:right w:w="70" w:type="dxa"/>
        </w:tblCellMar>
        <w:tblLook w:val="04A0" w:firstRow="1" w:lastRow="0" w:firstColumn="1" w:lastColumn="0" w:noHBand="0" w:noVBand="1"/>
      </w:tblPr>
      <w:tblGrid>
        <w:gridCol w:w="1100"/>
        <w:gridCol w:w="1576"/>
        <w:gridCol w:w="1576"/>
        <w:gridCol w:w="1344"/>
        <w:gridCol w:w="1344"/>
      </w:tblGrid>
      <w:tr w:rsidR="0022413D" w:rsidRPr="0022413D" w14:paraId="4359FD69" w14:textId="77777777" w:rsidTr="00B83B12">
        <w:trPr>
          <w:trHeight w:val="250"/>
        </w:trPr>
        <w:tc>
          <w:tcPr>
            <w:tcW w:w="110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A73840C"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Osakese läbimõõt, mm</w:t>
            </w:r>
          </w:p>
        </w:tc>
        <w:tc>
          <w:tcPr>
            <w:tcW w:w="5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7C9D8DE8"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Vee temperatuur</w:t>
            </w:r>
          </w:p>
        </w:tc>
      </w:tr>
      <w:tr w:rsidR="0022413D" w:rsidRPr="0022413D" w14:paraId="7B4DEF6A" w14:textId="77777777" w:rsidTr="0022413D">
        <w:trPr>
          <w:trHeight w:val="250"/>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6E5B6FFF" w14:textId="77777777" w:rsidR="0022413D" w:rsidRPr="0022413D" w:rsidRDefault="0022413D" w:rsidP="0022413D">
            <w:pPr>
              <w:spacing w:before="0" w:after="0"/>
              <w:jc w:val="left"/>
              <w:rPr>
                <w:rFonts w:ascii="Arial" w:eastAsia="Times New Roman" w:hAnsi="Arial" w:cs="Arial"/>
                <w:kern w:val="0"/>
                <w:sz w:val="20"/>
                <w:szCs w:val="20"/>
                <w:lang w:eastAsia="et-EE"/>
                <w14:ligatures w14:val="none"/>
              </w:rPr>
            </w:pPr>
          </w:p>
        </w:tc>
        <w:tc>
          <w:tcPr>
            <w:tcW w:w="1576" w:type="dxa"/>
            <w:tcBorders>
              <w:top w:val="nil"/>
              <w:left w:val="nil"/>
              <w:bottom w:val="single" w:sz="4" w:space="0" w:color="auto"/>
              <w:right w:val="single" w:sz="4" w:space="0" w:color="auto"/>
            </w:tcBorders>
            <w:shd w:val="clear" w:color="auto" w:fill="auto"/>
            <w:noWrap/>
            <w:hideMark/>
          </w:tcPr>
          <w:p w14:paraId="44E47515"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10</w:t>
            </w:r>
          </w:p>
        </w:tc>
        <w:tc>
          <w:tcPr>
            <w:tcW w:w="1576" w:type="dxa"/>
            <w:tcBorders>
              <w:top w:val="nil"/>
              <w:left w:val="nil"/>
              <w:bottom w:val="single" w:sz="4" w:space="0" w:color="auto"/>
              <w:right w:val="single" w:sz="4" w:space="0" w:color="auto"/>
            </w:tcBorders>
            <w:shd w:val="clear" w:color="auto" w:fill="auto"/>
            <w:noWrap/>
            <w:hideMark/>
          </w:tcPr>
          <w:p w14:paraId="0B6C92C1"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15</w:t>
            </w:r>
          </w:p>
        </w:tc>
        <w:tc>
          <w:tcPr>
            <w:tcW w:w="1344" w:type="dxa"/>
            <w:tcBorders>
              <w:top w:val="nil"/>
              <w:left w:val="nil"/>
              <w:bottom w:val="single" w:sz="4" w:space="0" w:color="auto"/>
              <w:right w:val="single" w:sz="4" w:space="0" w:color="auto"/>
            </w:tcBorders>
            <w:shd w:val="clear" w:color="auto" w:fill="auto"/>
            <w:noWrap/>
            <w:hideMark/>
          </w:tcPr>
          <w:p w14:paraId="5F46ADB5"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20</w:t>
            </w:r>
          </w:p>
        </w:tc>
        <w:tc>
          <w:tcPr>
            <w:tcW w:w="1344" w:type="dxa"/>
            <w:tcBorders>
              <w:top w:val="nil"/>
              <w:left w:val="nil"/>
              <w:bottom w:val="single" w:sz="4" w:space="0" w:color="auto"/>
              <w:right w:val="single" w:sz="4" w:space="0" w:color="auto"/>
            </w:tcBorders>
            <w:shd w:val="clear" w:color="auto" w:fill="auto"/>
            <w:noWrap/>
            <w:hideMark/>
          </w:tcPr>
          <w:p w14:paraId="3582F06A"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25</w:t>
            </w:r>
          </w:p>
        </w:tc>
      </w:tr>
      <w:tr w:rsidR="0022413D" w:rsidRPr="0022413D" w14:paraId="7CF45AD7"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77E6BEB3"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0,001</w:t>
            </w:r>
          </w:p>
        </w:tc>
        <w:tc>
          <w:tcPr>
            <w:tcW w:w="1576" w:type="dxa"/>
            <w:tcBorders>
              <w:top w:val="nil"/>
              <w:left w:val="nil"/>
              <w:bottom w:val="single" w:sz="4" w:space="0" w:color="auto"/>
              <w:right w:val="single" w:sz="4" w:space="0" w:color="auto"/>
            </w:tcBorders>
            <w:shd w:val="clear" w:color="auto" w:fill="auto"/>
            <w:noWrap/>
            <w:hideMark/>
          </w:tcPr>
          <w:p w14:paraId="6A2EC958"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0,00068</w:t>
            </w:r>
          </w:p>
        </w:tc>
        <w:tc>
          <w:tcPr>
            <w:tcW w:w="1576" w:type="dxa"/>
            <w:tcBorders>
              <w:top w:val="nil"/>
              <w:left w:val="nil"/>
              <w:bottom w:val="single" w:sz="4" w:space="0" w:color="auto"/>
              <w:right w:val="single" w:sz="4" w:space="0" w:color="auto"/>
            </w:tcBorders>
            <w:shd w:val="clear" w:color="auto" w:fill="auto"/>
            <w:noWrap/>
            <w:hideMark/>
          </w:tcPr>
          <w:p w14:paraId="1FEF199A"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0,00079</w:t>
            </w:r>
          </w:p>
        </w:tc>
        <w:tc>
          <w:tcPr>
            <w:tcW w:w="1344" w:type="dxa"/>
            <w:tcBorders>
              <w:top w:val="nil"/>
              <w:left w:val="nil"/>
              <w:bottom w:val="single" w:sz="4" w:space="0" w:color="auto"/>
              <w:right w:val="single" w:sz="4" w:space="0" w:color="auto"/>
            </w:tcBorders>
            <w:shd w:val="clear" w:color="auto" w:fill="auto"/>
            <w:noWrap/>
            <w:hideMark/>
          </w:tcPr>
          <w:p w14:paraId="32B5DA40"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0,0009</w:t>
            </w:r>
          </w:p>
        </w:tc>
        <w:tc>
          <w:tcPr>
            <w:tcW w:w="1344" w:type="dxa"/>
            <w:tcBorders>
              <w:top w:val="nil"/>
              <w:left w:val="nil"/>
              <w:bottom w:val="single" w:sz="4" w:space="0" w:color="auto"/>
              <w:right w:val="single" w:sz="4" w:space="0" w:color="auto"/>
            </w:tcBorders>
            <w:shd w:val="clear" w:color="auto" w:fill="auto"/>
            <w:noWrap/>
            <w:hideMark/>
          </w:tcPr>
          <w:p w14:paraId="058290A9"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0,001</w:t>
            </w:r>
          </w:p>
        </w:tc>
      </w:tr>
      <w:tr w:rsidR="0022413D" w:rsidRPr="0022413D" w14:paraId="3E0C5394"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454DD3D4"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0,01</w:t>
            </w:r>
          </w:p>
        </w:tc>
        <w:tc>
          <w:tcPr>
            <w:tcW w:w="1576" w:type="dxa"/>
            <w:tcBorders>
              <w:top w:val="nil"/>
              <w:left w:val="nil"/>
              <w:bottom w:val="single" w:sz="4" w:space="0" w:color="auto"/>
              <w:right w:val="single" w:sz="4" w:space="0" w:color="auto"/>
            </w:tcBorders>
            <w:shd w:val="clear" w:color="auto" w:fill="auto"/>
            <w:noWrap/>
            <w:hideMark/>
          </w:tcPr>
          <w:p w14:paraId="55C4513E"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0,068</w:t>
            </w:r>
          </w:p>
        </w:tc>
        <w:tc>
          <w:tcPr>
            <w:tcW w:w="1576" w:type="dxa"/>
            <w:tcBorders>
              <w:top w:val="nil"/>
              <w:left w:val="nil"/>
              <w:bottom w:val="single" w:sz="4" w:space="0" w:color="auto"/>
              <w:right w:val="single" w:sz="4" w:space="0" w:color="auto"/>
            </w:tcBorders>
            <w:shd w:val="clear" w:color="auto" w:fill="auto"/>
            <w:noWrap/>
            <w:hideMark/>
          </w:tcPr>
          <w:p w14:paraId="676DA092"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0,079</w:t>
            </w:r>
          </w:p>
        </w:tc>
        <w:tc>
          <w:tcPr>
            <w:tcW w:w="1344" w:type="dxa"/>
            <w:tcBorders>
              <w:top w:val="nil"/>
              <w:left w:val="nil"/>
              <w:bottom w:val="single" w:sz="4" w:space="0" w:color="auto"/>
              <w:right w:val="single" w:sz="4" w:space="0" w:color="auto"/>
            </w:tcBorders>
            <w:shd w:val="clear" w:color="auto" w:fill="auto"/>
            <w:noWrap/>
            <w:hideMark/>
          </w:tcPr>
          <w:p w14:paraId="73B5F433"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0,09</w:t>
            </w:r>
          </w:p>
        </w:tc>
        <w:tc>
          <w:tcPr>
            <w:tcW w:w="1344" w:type="dxa"/>
            <w:tcBorders>
              <w:top w:val="nil"/>
              <w:left w:val="nil"/>
              <w:bottom w:val="single" w:sz="4" w:space="0" w:color="auto"/>
              <w:right w:val="single" w:sz="4" w:space="0" w:color="auto"/>
            </w:tcBorders>
            <w:shd w:val="clear" w:color="auto" w:fill="auto"/>
            <w:noWrap/>
            <w:hideMark/>
          </w:tcPr>
          <w:p w14:paraId="26664FB3"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0,1</w:t>
            </w:r>
          </w:p>
        </w:tc>
      </w:tr>
      <w:tr w:rsidR="0022413D" w:rsidRPr="0022413D" w14:paraId="2943FBCC"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79EF2E87"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0,015</w:t>
            </w:r>
          </w:p>
        </w:tc>
        <w:tc>
          <w:tcPr>
            <w:tcW w:w="1576" w:type="dxa"/>
            <w:tcBorders>
              <w:top w:val="nil"/>
              <w:left w:val="nil"/>
              <w:bottom w:val="single" w:sz="4" w:space="0" w:color="auto"/>
              <w:right w:val="single" w:sz="4" w:space="0" w:color="auto"/>
            </w:tcBorders>
            <w:shd w:val="clear" w:color="auto" w:fill="auto"/>
            <w:noWrap/>
            <w:hideMark/>
          </w:tcPr>
          <w:p w14:paraId="67D8E21C"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0,154</w:t>
            </w:r>
          </w:p>
        </w:tc>
        <w:tc>
          <w:tcPr>
            <w:tcW w:w="1576" w:type="dxa"/>
            <w:tcBorders>
              <w:top w:val="nil"/>
              <w:left w:val="nil"/>
              <w:bottom w:val="single" w:sz="4" w:space="0" w:color="auto"/>
              <w:right w:val="single" w:sz="4" w:space="0" w:color="auto"/>
            </w:tcBorders>
            <w:shd w:val="clear" w:color="auto" w:fill="auto"/>
            <w:noWrap/>
            <w:hideMark/>
          </w:tcPr>
          <w:p w14:paraId="066729C3"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0,178</w:t>
            </w:r>
          </w:p>
        </w:tc>
        <w:tc>
          <w:tcPr>
            <w:tcW w:w="1344" w:type="dxa"/>
            <w:tcBorders>
              <w:top w:val="nil"/>
              <w:left w:val="nil"/>
              <w:bottom w:val="single" w:sz="4" w:space="0" w:color="auto"/>
              <w:right w:val="single" w:sz="4" w:space="0" w:color="auto"/>
            </w:tcBorders>
            <w:shd w:val="clear" w:color="auto" w:fill="auto"/>
            <w:noWrap/>
            <w:hideMark/>
          </w:tcPr>
          <w:p w14:paraId="3EB9CC4C"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0,21</w:t>
            </w:r>
          </w:p>
        </w:tc>
        <w:tc>
          <w:tcPr>
            <w:tcW w:w="1344" w:type="dxa"/>
            <w:tcBorders>
              <w:top w:val="nil"/>
              <w:left w:val="nil"/>
              <w:bottom w:val="single" w:sz="4" w:space="0" w:color="auto"/>
              <w:right w:val="single" w:sz="4" w:space="0" w:color="auto"/>
            </w:tcBorders>
            <w:shd w:val="clear" w:color="auto" w:fill="auto"/>
            <w:noWrap/>
            <w:hideMark/>
          </w:tcPr>
          <w:p w14:paraId="78DF4AC2"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0,225</w:t>
            </w:r>
          </w:p>
        </w:tc>
      </w:tr>
      <w:tr w:rsidR="0022413D" w:rsidRPr="0022413D" w14:paraId="6E2921B9"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301F9CBF"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0,02</w:t>
            </w:r>
          </w:p>
        </w:tc>
        <w:tc>
          <w:tcPr>
            <w:tcW w:w="1576" w:type="dxa"/>
            <w:tcBorders>
              <w:top w:val="nil"/>
              <w:left w:val="nil"/>
              <w:bottom w:val="single" w:sz="4" w:space="0" w:color="auto"/>
              <w:right w:val="single" w:sz="4" w:space="0" w:color="auto"/>
            </w:tcBorders>
            <w:shd w:val="clear" w:color="auto" w:fill="auto"/>
            <w:noWrap/>
            <w:hideMark/>
          </w:tcPr>
          <w:p w14:paraId="47CD2AD8"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0,274</w:t>
            </w:r>
          </w:p>
        </w:tc>
        <w:tc>
          <w:tcPr>
            <w:tcW w:w="1576" w:type="dxa"/>
            <w:tcBorders>
              <w:top w:val="nil"/>
              <w:left w:val="nil"/>
              <w:bottom w:val="single" w:sz="4" w:space="0" w:color="auto"/>
              <w:right w:val="single" w:sz="4" w:space="0" w:color="auto"/>
            </w:tcBorders>
            <w:shd w:val="clear" w:color="auto" w:fill="auto"/>
            <w:noWrap/>
            <w:hideMark/>
          </w:tcPr>
          <w:p w14:paraId="24F18A0B"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0,316</w:t>
            </w:r>
          </w:p>
        </w:tc>
        <w:tc>
          <w:tcPr>
            <w:tcW w:w="1344" w:type="dxa"/>
            <w:tcBorders>
              <w:top w:val="nil"/>
              <w:left w:val="nil"/>
              <w:bottom w:val="single" w:sz="4" w:space="0" w:color="auto"/>
              <w:right w:val="single" w:sz="4" w:space="0" w:color="auto"/>
            </w:tcBorders>
            <w:shd w:val="clear" w:color="auto" w:fill="auto"/>
            <w:noWrap/>
            <w:hideMark/>
          </w:tcPr>
          <w:p w14:paraId="61499F36"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0,36</w:t>
            </w:r>
          </w:p>
        </w:tc>
        <w:tc>
          <w:tcPr>
            <w:tcW w:w="1344" w:type="dxa"/>
            <w:tcBorders>
              <w:top w:val="nil"/>
              <w:left w:val="nil"/>
              <w:bottom w:val="single" w:sz="4" w:space="0" w:color="auto"/>
              <w:right w:val="single" w:sz="4" w:space="0" w:color="auto"/>
            </w:tcBorders>
            <w:shd w:val="clear" w:color="auto" w:fill="auto"/>
            <w:noWrap/>
            <w:hideMark/>
          </w:tcPr>
          <w:p w14:paraId="606DC4F0"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0,4</w:t>
            </w:r>
          </w:p>
        </w:tc>
      </w:tr>
      <w:tr w:rsidR="0022413D" w:rsidRPr="0022413D" w14:paraId="1D3C6854"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3AFF9DAF"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0,05</w:t>
            </w:r>
          </w:p>
        </w:tc>
        <w:tc>
          <w:tcPr>
            <w:tcW w:w="1576" w:type="dxa"/>
            <w:tcBorders>
              <w:top w:val="nil"/>
              <w:left w:val="nil"/>
              <w:bottom w:val="single" w:sz="4" w:space="0" w:color="auto"/>
              <w:right w:val="single" w:sz="4" w:space="0" w:color="auto"/>
            </w:tcBorders>
            <w:shd w:val="clear" w:color="auto" w:fill="auto"/>
            <w:noWrap/>
            <w:hideMark/>
          </w:tcPr>
          <w:p w14:paraId="7B511691"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1,717</w:t>
            </w:r>
          </w:p>
        </w:tc>
        <w:tc>
          <w:tcPr>
            <w:tcW w:w="1576" w:type="dxa"/>
            <w:tcBorders>
              <w:top w:val="nil"/>
              <w:left w:val="nil"/>
              <w:bottom w:val="single" w:sz="4" w:space="0" w:color="auto"/>
              <w:right w:val="single" w:sz="4" w:space="0" w:color="auto"/>
            </w:tcBorders>
            <w:shd w:val="clear" w:color="auto" w:fill="auto"/>
            <w:noWrap/>
            <w:hideMark/>
          </w:tcPr>
          <w:p w14:paraId="70DBAA44"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1,973</w:t>
            </w:r>
          </w:p>
        </w:tc>
        <w:tc>
          <w:tcPr>
            <w:tcW w:w="1344" w:type="dxa"/>
            <w:tcBorders>
              <w:top w:val="nil"/>
              <w:left w:val="nil"/>
              <w:bottom w:val="single" w:sz="4" w:space="0" w:color="auto"/>
              <w:right w:val="single" w:sz="4" w:space="0" w:color="auto"/>
            </w:tcBorders>
            <w:shd w:val="clear" w:color="auto" w:fill="auto"/>
            <w:noWrap/>
            <w:hideMark/>
          </w:tcPr>
          <w:p w14:paraId="361FDAA1"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2,27</w:t>
            </w:r>
          </w:p>
        </w:tc>
        <w:tc>
          <w:tcPr>
            <w:tcW w:w="1344" w:type="dxa"/>
            <w:tcBorders>
              <w:top w:val="nil"/>
              <w:left w:val="nil"/>
              <w:bottom w:val="single" w:sz="4" w:space="0" w:color="auto"/>
              <w:right w:val="single" w:sz="4" w:space="0" w:color="auto"/>
            </w:tcBorders>
            <w:shd w:val="clear" w:color="auto" w:fill="auto"/>
            <w:noWrap/>
            <w:hideMark/>
          </w:tcPr>
          <w:p w14:paraId="7F1329ED"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2,5</w:t>
            </w:r>
          </w:p>
        </w:tc>
      </w:tr>
      <w:tr w:rsidR="0022413D" w:rsidRPr="0022413D" w14:paraId="7E07A491"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317B227A"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0,07</w:t>
            </w:r>
          </w:p>
        </w:tc>
        <w:tc>
          <w:tcPr>
            <w:tcW w:w="1576" w:type="dxa"/>
            <w:tcBorders>
              <w:top w:val="nil"/>
              <w:left w:val="nil"/>
              <w:bottom w:val="single" w:sz="4" w:space="0" w:color="auto"/>
              <w:right w:val="single" w:sz="4" w:space="0" w:color="auto"/>
            </w:tcBorders>
            <w:shd w:val="clear" w:color="auto" w:fill="auto"/>
            <w:noWrap/>
            <w:hideMark/>
          </w:tcPr>
          <w:p w14:paraId="5BE6727E"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2,51</w:t>
            </w:r>
          </w:p>
        </w:tc>
        <w:tc>
          <w:tcPr>
            <w:tcW w:w="1576" w:type="dxa"/>
            <w:tcBorders>
              <w:top w:val="nil"/>
              <w:left w:val="nil"/>
              <w:bottom w:val="single" w:sz="4" w:space="0" w:color="auto"/>
              <w:right w:val="single" w:sz="4" w:space="0" w:color="auto"/>
            </w:tcBorders>
            <w:shd w:val="clear" w:color="auto" w:fill="auto"/>
            <w:noWrap/>
            <w:hideMark/>
          </w:tcPr>
          <w:p w14:paraId="32C33340"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2,88</w:t>
            </w:r>
          </w:p>
        </w:tc>
        <w:tc>
          <w:tcPr>
            <w:tcW w:w="1344" w:type="dxa"/>
            <w:tcBorders>
              <w:top w:val="nil"/>
              <w:left w:val="nil"/>
              <w:bottom w:val="single" w:sz="4" w:space="0" w:color="auto"/>
              <w:right w:val="single" w:sz="4" w:space="0" w:color="auto"/>
            </w:tcBorders>
            <w:shd w:val="clear" w:color="auto" w:fill="auto"/>
            <w:noWrap/>
            <w:hideMark/>
          </w:tcPr>
          <w:p w14:paraId="0591F22C"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3,25</w:t>
            </w:r>
          </w:p>
        </w:tc>
        <w:tc>
          <w:tcPr>
            <w:tcW w:w="1344" w:type="dxa"/>
            <w:tcBorders>
              <w:top w:val="nil"/>
              <w:left w:val="nil"/>
              <w:bottom w:val="single" w:sz="4" w:space="0" w:color="auto"/>
              <w:right w:val="single" w:sz="4" w:space="0" w:color="auto"/>
            </w:tcBorders>
            <w:shd w:val="clear" w:color="auto" w:fill="auto"/>
            <w:noWrap/>
            <w:hideMark/>
          </w:tcPr>
          <w:p w14:paraId="4B04463E"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3,65</w:t>
            </w:r>
          </w:p>
        </w:tc>
      </w:tr>
      <w:tr w:rsidR="0022413D" w:rsidRPr="0022413D" w14:paraId="23202062"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06414C09"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0,10</w:t>
            </w:r>
          </w:p>
        </w:tc>
        <w:tc>
          <w:tcPr>
            <w:tcW w:w="1576" w:type="dxa"/>
            <w:tcBorders>
              <w:top w:val="nil"/>
              <w:left w:val="nil"/>
              <w:bottom w:val="single" w:sz="4" w:space="0" w:color="auto"/>
              <w:right w:val="single" w:sz="4" w:space="0" w:color="auto"/>
            </w:tcBorders>
            <w:shd w:val="clear" w:color="auto" w:fill="auto"/>
            <w:noWrap/>
            <w:hideMark/>
          </w:tcPr>
          <w:p w14:paraId="120EA467"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5,12</w:t>
            </w:r>
          </w:p>
        </w:tc>
        <w:tc>
          <w:tcPr>
            <w:tcW w:w="1576" w:type="dxa"/>
            <w:tcBorders>
              <w:top w:val="nil"/>
              <w:left w:val="nil"/>
              <w:bottom w:val="single" w:sz="4" w:space="0" w:color="auto"/>
              <w:right w:val="single" w:sz="4" w:space="0" w:color="auto"/>
            </w:tcBorders>
            <w:shd w:val="clear" w:color="auto" w:fill="auto"/>
            <w:noWrap/>
            <w:hideMark/>
          </w:tcPr>
          <w:p w14:paraId="56C5C08F"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5,88</w:t>
            </w:r>
          </w:p>
        </w:tc>
        <w:tc>
          <w:tcPr>
            <w:tcW w:w="1344" w:type="dxa"/>
            <w:tcBorders>
              <w:top w:val="nil"/>
              <w:left w:val="nil"/>
              <w:bottom w:val="single" w:sz="4" w:space="0" w:color="auto"/>
              <w:right w:val="single" w:sz="4" w:space="0" w:color="auto"/>
            </w:tcBorders>
            <w:shd w:val="clear" w:color="auto" w:fill="auto"/>
            <w:noWrap/>
            <w:hideMark/>
          </w:tcPr>
          <w:p w14:paraId="7B79102D"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6,63</w:t>
            </w:r>
          </w:p>
        </w:tc>
        <w:tc>
          <w:tcPr>
            <w:tcW w:w="1344" w:type="dxa"/>
            <w:tcBorders>
              <w:top w:val="nil"/>
              <w:left w:val="nil"/>
              <w:bottom w:val="single" w:sz="4" w:space="0" w:color="auto"/>
              <w:right w:val="single" w:sz="4" w:space="0" w:color="auto"/>
            </w:tcBorders>
            <w:shd w:val="clear" w:color="auto" w:fill="auto"/>
            <w:noWrap/>
            <w:hideMark/>
          </w:tcPr>
          <w:p w14:paraId="6E6E9391"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7,44</w:t>
            </w:r>
          </w:p>
        </w:tc>
      </w:tr>
      <w:tr w:rsidR="0022413D" w:rsidRPr="0022413D" w14:paraId="4629671C"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22870913"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0,15</w:t>
            </w:r>
          </w:p>
        </w:tc>
        <w:tc>
          <w:tcPr>
            <w:tcW w:w="1576" w:type="dxa"/>
            <w:tcBorders>
              <w:top w:val="nil"/>
              <w:left w:val="nil"/>
              <w:bottom w:val="single" w:sz="4" w:space="0" w:color="auto"/>
              <w:right w:val="single" w:sz="4" w:space="0" w:color="auto"/>
            </w:tcBorders>
            <w:shd w:val="clear" w:color="auto" w:fill="auto"/>
            <w:noWrap/>
            <w:hideMark/>
          </w:tcPr>
          <w:p w14:paraId="3173DD98"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11,5</w:t>
            </w:r>
          </w:p>
        </w:tc>
        <w:tc>
          <w:tcPr>
            <w:tcW w:w="1576" w:type="dxa"/>
            <w:tcBorders>
              <w:top w:val="nil"/>
              <w:left w:val="nil"/>
              <w:bottom w:val="single" w:sz="4" w:space="0" w:color="auto"/>
              <w:right w:val="single" w:sz="4" w:space="0" w:color="auto"/>
            </w:tcBorders>
            <w:shd w:val="clear" w:color="auto" w:fill="auto"/>
            <w:noWrap/>
            <w:hideMark/>
          </w:tcPr>
          <w:p w14:paraId="4508D2D4"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13,25</w:t>
            </w:r>
          </w:p>
        </w:tc>
        <w:tc>
          <w:tcPr>
            <w:tcW w:w="1344" w:type="dxa"/>
            <w:tcBorders>
              <w:top w:val="nil"/>
              <w:left w:val="nil"/>
              <w:bottom w:val="single" w:sz="4" w:space="0" w:color="auto"/>
              <w:right w:val="single" w:sz="4" w:space="0" w:color="auto"/>
            </w:tcBorders>
            <w:shd w:val="clear" w:color="auto" w:fill="auto"/>
            <w:noWrap/>
            <w:hideMark/>
          </w:tcPr>
          <w:p w14:paraId="7E8CFB35"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14,9</w:t>
            </w:r>
          </w:p>
        </w:tc>
        <w:tc>
          <w:tcPr>
            <w:tcW w:w="1344" w:type="dxa"/>
            <w:tcBorders>
              <w:top w:val="nil"/>
              <w:left w:val="nil"/>
              <w:bottom w:val="single" w:sz="4" w:space="0" w:color="auto"/>
              <w:right w:val="single" w:sz="4" w:space="0" w:color="auto"/>
            </w:tcBorders>
            <w:shd w:val="clear" w:color="auto" w:fill="auto"/>
            <w:noWrap/>
            <w:hideMark/>
          </w:tcPr>
          <w:p w14:paraId="018E2B8D"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16,75</w:t>
            </w:r>
          </w:p>
        </w:tc>
      </w:tr>
      <w:tr w:rsidR="0022413D" w:rsidRPr="0022413D" w14:paraId="12A8CC21"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3D65816D"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0,20</w:t>
            </w:r>
          </w:p>
        </w:tc>
        <w:tc>
          <w:tcPr>
            <w:tcW w:w="1576" w:type="dxa"/>
            <w:tcBorders>
              <w:top w:val="nil"/>
              <w:left w:val="nil"/>
              <w:bottom w:val="single" w:sz="4" w:space="0" w:color="auto"/>
              <w:right w:val="single" w:sz="4" w:space="0" w:color="auto"/>
            </w:tcBorders>
            <w:shd w:val="clear" w:color="auto" w:fill="auto"/>
            <w:noWrap/>
            <w:hideMark/>
          </w:tcPr>
          <w:p w14:paraId="7A23193F"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17,11</w:t>
            </w:r>
          </w:p>
        </w:tc>
        <w:tc>
          <w:tcPr>
            <w:tcW w:w="1576" w:type="dxa"/>
            <w:tcBorders>
              <w:top w:val="nil"/>
              <w:left w:val="nil"/>
              <w:bottom w:val="single" w:sz="4" w:space="0" w:color="auto"/>
              <w:right w:val="single" w:sz="4" w:space="0" w:color="auto"/>
            </w:tcBorders>
            <w:shd w:val="clear" w:color="auto" w:fill="auto"/>
            <w:noWrap/>
            <w:hideMark/>
          </w:tcPr>
          <w:p w14:paraId="2F8C803F"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18,76</w:t>
            </w:r>
          </w:p>
        </w:tc>
        <w:tc>
          <w:tcPr>
            <w:tcW w:w="1344" w:type="dxa"/>
            <w:tcBorders>
              <w:top w:val="nil"/>
              <w:left w:val="nil"/>
              <w:bottom w:val="single" w:sz="4" w:space="0" w:color="auto"/>
              <w:right w:val="single" w:sz="4" w:space="0" w:color="auto"/>
            </w:tcBorders>
            <w:shd w:val="clear" w:color="auto" w:fill="auto"/>
            <w:noWrap/>
            <w:hideMark/>
          </w:tcPr>
          <w:p w14:paraId="3C20BC31"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20,42</w:t>
            </w:r>
          </w:p>
        </w:tc>
        <w:tc>
          <w:tcPr>
            <w:tcW w:w="1344" w:type="dxa"/>
            <w:tcBorders>
              <w:top w:val="nil"/>
              <w:left w:val="nil"/>
              <w:bottom w:val="single" w:sz="4" w:space="0" w:color="auto"/>
              <w:right w:val="single" w:sz="4" w:space="0" w:color="auto"/>
            </w:tcBorders>
            <w:shd w:val="clear" w:color="auto" w:fill="auto"/>
            <w:noWrap/>
            <w:hideMark/>
          </w:tcPr>
          <w:p w14:paraId="4EE06C55"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22,06</w:t>
            </w:r>
          </w:p>
        </w:tc>
      </w:tr>
      <w:tr w:rsidR="0022413D" w:rsidRPr="0022413D" w14:paraId="77475EE6"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70ABB9E5"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0,30</w:t>
            </w:r>
          </w:p>
        </w:tc>
        <w:tc>
          <w:tcPr>
            <w:tcW w:w="1576" w:type="dxa"/>
            <w:tcBorders>
              <w:top w:val="nil"/>
              <w:left w:val="nil"/>
              <w:bottom w:val="single" w:sz="4" w:space="0" w:color="auto"/>
              <w:right w:val="single" w:sz="4" w:space="0" w:color="auto"/>
            </w:tcBorders>
            <w:shd w:val="clear" w:color="auto" w:fill="auto"/>
            <w:noWrap/>
            <w:hideMark/>
          </w:tcPr>
          <w:p w14:paraId="070770F8"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28,31</w:t>
            </w:r>
          </w:p>
        </w:tc>
        <w:tc>
          <w:tcPr>
            <w:tcW w:w="1576" w:type="dxa"/>
            <w:tcBorders>
              <w:top w:val="nil"/>
              <w:left w:val="nil"/>
              <w:bottom w:val="single" w:sz="4" w:space="0" w:color="auto"/>
              <w:right w:val="single" w:sz="4" w:space="0" w:color="auto"/>
            </w:tcBorders>
            <w:shd w:val="clear" w:color="auto" w:fill="auto"/>
            <w:noWrap/>
            <w:hideMark/>
          </w:tcPr>
          <w:p w14:paraId="4385876D"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29,96</w:t>
            </w:r>
          </w:p>
        </w:tc>
        <w:tc>
          <w:tcPr>
            <w:tcW w:w="1344" w:type="dxa"/>
            <w:tcBorders>
              <w:top w:val="nil"/>
              <w:left w:val="nil"/>
              <w:bottom w:val="single" w:sz="4" w:space="0" w:color="auto"/>
              <w:right w:val="single" w:sz="4" w:space="0" w:color="auto"/>
            </w:tcBorders>
            <w:shd w:val="clear" w:color="auto" w:fill="auto"/>
            <w:noWrap/>
            <w:hideMark/>
          </w:tcPr>
          <w:p w14:paraId="74A93650"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31,62</w:t>
            </w:r>
          </w:p>
        </w:tc>
        <w:tc>
          <w:tcPr>
            <w:tcW w:w="1344" w:type="dxa"/>
            <w:tcBorders>
              <w:top w:val="nil"/>
              <w:left w:val="nil"/>
              <w:bottom w:val="single" w:sz="4" w:space="0" w:color="auto"/>
              <w:right w:val="single" w:sz="4" w:space="0" w:color="auto"/>
            </w:tcBorders>
            <w:shd w:val="clear" w:color="auto" w:fill="auto"/>
            <w:noWrap/>
            <w:hideMark/>
          </w:tcPr>
          <w:p w14:paraId="1A95937A"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33,26</w:t>
            </w:r>
          </w:p>
        </w:tc>
      </w:tr>
      <w:tr w:rsidR="0022413D" w:rsidRPr="0022413D" w14:paraId="1FA4E8A8"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08108483"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0,40</w:t>
            </w:r>
          </w:p>
        </w:tc>
        <w:tc>
          <w:tcPr>
            <w:tcW w:w="1576" w:type="dxa"/>
            <w:tcBorders>
              <w:top w:val="nil"/>
              <w:left w:val="nil"/>
              <w:bottom w:val="single" w:sz="4" w:space="0" w:color="auto"/>
              <w:right w:val="single" w:sz="4" w:space="0" w:color="auto"/>
            </w:tcBorders>
            <w:shd w:val="clear" w:color="auto" w:fill="auto"/>
            <w:noWrap/>
            <w:hideMark/>
          </w:tcPr>
          <w:p w14:paraId="7CB838E1"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39,51</w:t>
            </w:r>
          </w:p>
        </w:tc>
        <w:tc>
          <w:tcPr>
            <w:tcW w:w="1576" w:type="dxa"/>
            <w:tcBorders>
              <w:top w:val="nil"/>
              <w:left w:val="nil"/>
              <w:bottom w:val="single" w:sz="4" w:space="0" w:color="auto"/>
              <w:right w:val="single" w:sz="4" w:space="0" w:color="auto"/>
            </w:tcBorders>
            <w:shd w:val="clear" w:color="auto" w:fill="auto"/>
            <w:noWrap/>
            <w:hideMark/>
          </w:tcPr>
          <w:p w14:paraId="426AFEC8"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41,16</w:t>
            </w:r>
          </w:p>
        </w:tc>
        <w:tc>
          <w:tcPr>
            <w:tcW w:w="1344" w:type="dxa"/>
            <w:tcBorders>
              <w:top w:val="nil"/>
              <w:left w:val="nil"/>
              <w:bottom w:val="single" w:sz="4" w:space="0" w:color="auto"/>
              <w:right w:val="single" w:sz="4" w:space="0" w:color="auto"/>
            </w:tcBorders>
            <w:shd w:val="clear" w:color="auto" w:fill="auto"/>
            <w:noWrap/>
            <w:hideMark/>
          </w:tcPr>
          <w:p w14:paraId="1DBD1FFE"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42,92</w:t>
            </w:r>
          </w:p>
        </w:tc>
        <w:tc>
          <w:tcPr>
            <w:tcW w:w="1344" w:type="dxa"/>
            <w:tcBorders>
              <w:top w:val="nil"/>
              <w:left w:val="nil"/>
              <w:bottom w:val="single" w:sz="4" w:space="0" w:color="auto"/>
              <w:right w:val="single" w:sz="4" w:space="0" w:color="auto"/>
            </w:tcBorders>
            <w:shd w:val="clear" w:color="auto" w:fill="auto"/>
            <w:noWrap/>
            <w:hideMark/>
          </w:tcPr>
          <w:p w14:paraId="7B8104DF"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44,46</w:t>
            </w:r>
          </w:p>
        </w:tc>
      </w:tr>
      <w:tr w:rsidR="0022413D" w:rsidRPr="0022413D" w14:paraId="60795AFC"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147E426F"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0,50</w:t>
            </w:r>
          </w:p>
        </w:tc>
        <w:tc>
          <w:tcPr>
            <w:tcW w:w="1576" w:type="dxa"/>
            <w:tcBorders>
              <w:top w:val="nil"/>
              <w:left w:val="nil"/>
              <w:bottom w:val="single" w:sz="4" w:space="0" w:color="auto"/>
              <w:right w:val="single" w:sz="4" w:space="0" w:color="auto"/>
            </w:tcBorders>
            <w:shd w:val="clear" w:color="auto" w:fill="auto"/>
            <w:noWrap/>
            <w:hideMark/>
          </w:tcPr>
          <w:p w14:paraId="4AC76827"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50,71</w:t>
            </w:r>
          </w:p>
        </w:tc>
        <w:tc>
          <w:tcPr>
            <w:tcW w:w="1576" w:type="dxa"/>
            <w:tcBorders>
              <w:top w:val="nil"/>
              <w:left w:val="nil"/>
              <w:bottom w:val="single" w:sz="4" w:space="0" w:color="auto"/>
              <w:right w:val="single" w:sz="4" w:space="0" w:color="auto"/>
            </w:tcBorders>
            <w:shd w:val="clear" w:color="auto" w:fill="auto"/>
            <w:noWrap/>
            <w:hideMark/>
          </w:tcPr>
          <w:p w14:paraId="5EF3731D"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52,36</w:t>
            </w:r>
          </w:p>
        </w:tc>
        <w:tc>
          <w:tcPr>
            <w:tcW w:w="1344" w:type="dxa"/>
            <w:tcBorders>
              <w:top w:val="nil"/>
              <w:left w:val="nil"/>
              <w:bottom w:val="single" w:sz="4" w:space="0" w:color="auto"/>
              <w:right w:val="single" w:sz="4" w:space="0" w:color="auto"/>
            </w:tcBorders>
            <w:shd w:val="clear" w:color="auto" w:fill="auto"/>
            <w:noWrap/>
            <w:hideMark/>
          </w:tcPr>
          <w:p w14:paraId="3C93FC4C"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54,02</w:t>
            </w:r>
          </w:p>
        </w:tc>
        <w:tc>
          <w:tcPr>
            <w:tcW w:w="1344" w:type="dxa"/>
            <w:tcBorders>
              <w:top w:val="nil"/>
              <w:left w:val="nil"/>
              <w:bottom w:val="single" w:sz="4" w:space="0" w:color="auto"/>
              <w:right w:val="single" w:sz="4" w:space="0" w:color="auto"/>
            </w:tcBorders>
            <w:shd w:val="clear" w:color="auto" w:fill="auto"/>
            <w:noWrap/>
            <w:hideMark/>
          </w:tcPr>
          <w:p w14:paraId="1442C482"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55,66</w:t>
            </w:r>
          </w:p>
        </w:tc>
      </w:tr>
      <w:tr w:rsidR="0022413D" w:rsidRPr="0022413D" w14:paraId="585105CE"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2AA45262"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0,60</w:t>
            </w:r>
          </w:p>
        </w:tc>
        <w:tc>
          <w:tcPr>
            <w:tcW w:w="1576" w:type="dxa"/>
            <w:tcBorders>
              <w:top w:val="nil"/>
              <w:left w:val="nil"/>
              <w:bottom w:val="single" w:sz="4" w:space="0" w:color="auto"/>
              <w:right w:val="single" w:sz="4" w:space="0" w:color="auto"/>
            </w:tcBorders>
            <w:shd w:val="clear" w:color="auto" w:fill="auto"/>
            <w:noWrap/>
            <w:hideMark/>
          </w:tcPr>
          <w:p w14:paraId="7CF95576"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61,91</w:t>
            </w:r>
          </w:p>
        </w:tc>
        <w:tc>
          <w:tcPr>
            <w:tcW w:w="1576" w:type="dxa"/>
            <w:tcBorders>
              <w:top w:val="nil"/>
              <w:left w:val="nil"/>
              <w:bottom w:val="single" w:sz="4" w:space="0" w:color="auto"/>
              <w:right w:val="single" w:sz="4" w:space="0" w:color="auto"/>
            </w:tcBorders>
            <w:shd w:val="clear" w:color="auto" w:fill="auto"/>
            <w:noWrap/>
            <w:hideMark/>
          </w:tcPr>
          <w:p w14:paraId="0450843C"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63,56</w:t>
            </w:r>
          </w:p>
        </w:tc>
        <w:tc>
          <w:tcPr>
            <w:tcW w:w="1344" w:type="dxa"/>
            <w:tcBorders>
              <w:top w:val="nil"/>
              <w:left w:val="nil"/>
              <w:bottom w:val="single" w:sz="4" w:space="0" w:color="auto"/>
              <w:right w:val="single" w:sz="4" w:space="0" w:color="auto"/>
            </w:tcBorders>
            <w:shd w:val="clear" w:color="auto" w:fill="auto"/>
            <w:noWrap/>
            <w:hideMark/>
          </w:tcPr>
          <w:p w14:paraId="1FEDA8B9"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65,22</w:t>
            </w:r>
          </w:p>
        </w:tc>
        <w:tc>
          <w:tcPr>
            <w:tcW w:w="1344" w:type="dxa"/>
            <w:tcBorders>
              <w:top w:val="nil"/>
              <w:left w:val="nil"/>
              <w:bottom w:val="single" w:sz="4" w:space="0" w:color="auto"/>
              <w:right w:val="single" w:sz="4" w:space="0" w:color="auto"/>
            </w:tcBorders>
            <w:shd w:val="clear" w:color="auto" w:fill="auto"/>
            <w:noWrap/>
            <w:hideMark/>
          </w:tcPr>
          <w:p w14:paraId="7B6E7A26"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66,86</w:t>
            </w:r>
          </w:p>
        </w:tc>
      </w:tr>
      <w:tr w:rsidR="0022413D" w:rsidRPr="0022413D" w14:paraId="1E60530F"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37588F5F"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0,70</w:t>
            </w:r>
          </w:p>
        </w:tc>
        <w:tc>
          <w:tcPr>
            <w:tcW w:w="1576" w:type="dxa"/>
            <w:tcBorders>
              <w:top w:val="nil"/>
              <w:left w:val="nil"/>
              <w:bottom w:val="single" w:sz="4" w:space="0" w:color="auto"/>
              <w:right w:val="single" w:sz="4" w:space="0" w:color="auto"/>
            </w:tcBorders>
            <w:shd w:val="clear" w:color="auto" w:fill="auto"/>
            <w:noWrap/>
            <w:hideMark/>
          </w:tcPr>
          <w:p w14:paraId="5B80F9B0"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73,11</w:t>
            </w:r>
          </w:p>
        </w:tc>
        <w:tc>
          <w:tcPr>
            <w:tcW w:w="1576" w:type="dxa"/>
            <w:tcBorders>
              <w:top w:val="nil"/>
              <w:left w:val="nil"/>
              <w:bottom w:val="single" w:sz="4" w:space="0" w:color="auto"/>
              <w:right w:val="single" w:sz="4" w:space="0" w:color="auto"/>
            </w:tcBorders>
            <w:shd w:val="clear" w:color="auto" w:fill="auto"/>
            <w:noWrap/>
            <w:hideMark/>
          </w:tcPr>
          <w:p w14:paraId="7DF7CE65"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74,76</w:t>
            </w:r>
          </w:p>
        </w:tc>
        <w:tc>
          <w:tcPr>
            <w:tcW w:w="1344" w:type="dxa"/>
            <w:tcBorders>
              <w:top w:val="nil"/>
              <w:left w:val="nil"/>
              <w:bottom w:val="single" w:sz="4" w:space="0" w:color="auto"/>
              <w:right w:val="single" w:sz="4" w:space="0" w:color="auto"/>
            </w:tcBorders>
            <w:shd w:val="clear" w:color="auto" w:fill="auto"/>
            <w:noWrap/>
            <w:hideMark/>
          </w:tcPr>
          <w:p w14:paraId="26B5E364"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76,42</w:t>
            </w:r>
          </w:p>
        </w:tc>
        <w:tc>
          <w:tcPr>
            <w:tcW w:w="1344" w:type="dxa"/>
            <w:tcBorders>
              <w:top w:val="nil"/>
              <w:left w:val="nil"/>
              <w:bottom w:val="single" w:sz="4" w:space="0" w:color="auto"/>
              <w:right w:val="single" w:sz="4" w:space="0" w:color="auto"/>
            </w:tcBorders>
            <w:shd w:val="clear" w:color="auto" w:fill="auto"/>
            <w:noWrap/>
            <w:hideMark/>
          </w:tcPr>
          <w:p w14:paraId="2AE13FFB"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78,06</w:t>
            </w:r>
          </w:p>
        </w:tc>
      </w:tr>
      <w:tr w:rsidR="0022413D" w:rsidRPr="0022413D" w14:paraId="42FAA435"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705F15E0"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0,80</w:t>
            </w:r>
          </w:p>
        </w:tc>
        <w:tc>
          <w:tcPr>
            <w:tcW w:w="1576" w:type="dxa"/>
            <w:tcBorders>
              <w:top w:val="nil"/>
              <w:left w:val="nil"/>
              <w:bottom w:val="single" w:sz="4" w:space="0" w:color="auto"/>
              <w:right w:val="single" w:sz="4" w:space="0" w:color="auto"/>
            </w:tcBorders>
            <w:shd w:val="clear" w:color="auto" w:fill="auto"/>
            <w:noWrap/>
            <w:hideMark/>
          </w:tcPr>
          <w:p w14:paraId="0AD731C2"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84,31</w:t>
            </w:r>
          </w:p>
        </w:tc>
        <w:tc>
          <w:tcPr>
            <w:tcW w:w="1576" w:type="dxa"/>
            <w:tcBorders>
              <w:top w:val="nil"/>
              <w:left w:val="nil"/>
              <w:bottom w:val="single" w:sz="4" w:space="0" w:color="auto"/>
              <w:right w:val="single" w:sz="4" w:space="0" w:color="auto"/>
            </w:tcBorders>
            <w:shd w:val="clear" w:color="auto" w:fill="auto"/>
            <w:noWrap/>
            <w:hideMark/>
          </w:tcPr>
          <w:p w14:paraId="7C9C8ADB"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85,96</w:t>
            </w:r>
          </w:p>
        </w:tc>
        <w:tc>
          <w:tcPr>
            <w:tcW w:w="1344" w:type="dxa"/>
            <w:tcBorders>
              <w:top w:val="nil"/>
              <w:left w:val="nil"/>
              <w:bottom w:val="single" w:sz="4" w:space="0" w:color="auto"/>
              <w:right w:val="single" w:sz="4" w:space="0" w:color="auto"/>
            </w:tcBorders>
            <w:shd w:val="clear" w:color="auto" w:fill="auto"/>
            <w:noWrap/>
            <w:hideMark/>
          </w:tcPr>
          <w:p w14:paraId="1C87FA48"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87,62</w:t>
            </w:r>
          </w:p>
        </w:tc>
        <w:tc>
          <w:tcPr>
            <w:tcW w:w="1344" w:type="dxa"/>
            <w:tcBorders>
              <w:top w:val="nil"/>
              <w:left w:val="nil"/>
              <w:bottom w:val="single" w:sz="4" w:space="0" w:color="auto"/>
              <w:right w:val="single" w:sz="4" w:space="0" w:color="auto"/>
            </w:tcBorders>
            <w:shd w:val="clear" w:color="auto" w:fill="auto"/>
            <w:noWrap/>
            <w:hideMark/>
          </w:tcPr>
          <w:p w14:paraId="27996669"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89,26</w:t>
            </w:r>
          </w:p>
        </w:tc>
      </w:tr>
      <w:tr w:rsidR="0022413D" w:rsidRPr="0022413D" w14:paraId="4EB9CC0F"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247A6BD5"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0,90</w:t>
            </w:r>
          </w:p>
        </w:tc>
        <w:tc>
          <w:tcPr>
            <w:tcW w:w="1576" w:type="dxa"/>
            <w:tcBorders>
              <w:top w:val="nil"/>
              <w:left w:val="nil"/>
              <w:bottom w:val="single" w:sz="4" w:space="0" w:color="auto"/>
              <w:right w:val="single" w:sz="4" w:space="0" w:color="auto"/>
            </w:tcBorders>
            <w:shd w:val="clear" w:color="auto" w:fill="auto"/>
            <w:noWrap/>
            <w:hideMark/>
          </w:tcPr>
          <w:p w14:paraId="07879769"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95,71</w:t>
            </w:r>
          </w:p>
        </w:tc>
        <w:tc>
          <w:tcPr>
            <w:tcW w:w="1576" w:type="dxa"/>
            <w:tcBorders>
              <w:top w:val="nil"/>
              <w:left w:val="nil"/>
              <w:bottom w:val="single" w:sz="4" w:space="0" w:color="auto"/>
              <w:right w:val="single" w:sz="4" w:space="0" w:color="auto"/>
            </w:tcBorders>
            <w:shd w:val="clear" w:color="auto" w:fill="auto"/>
            <w:noWrap/>
            <w:hideMark/>
          </w:tcPr>
          <w:p w14:paraId="77C84021"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97,36</w:t>
            </w:r>
          </w:p>
        </w:tc>
        <w:tc>
          <w:tcPr>
            <w:tcW w:w="1344" w:type="dxa"/>
            <w:tcBorders>
              <w:top w:val="nil"/>
              <w:left w:val="nil"/>
              <w:bottom w:val="single" w:sz="4" w:space="0" w:color="auto"/>
              <w:right w:val="single" w:sz="4" w:space="0" w:color="auto"/>
            </w:tcBorders>
            <w:shd w:val="clear" w:color="auto" w:fill="auto"/>
            <w:noWrap/>
            <w:hideMark/>
          </w:tcPr>
          <w:p w14:paraId="5851198A"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99,02</w:t>
            </w:r>
          </w:p>
        </w:tc>
        <w:tc>
          <w:tcPr>
            <w:tcW w:w="1344" w:type="dxa"/>
            <w:tcBorders>
              <w:top w:val="nil"/>
              <w:left w:val="nil"/>
              <w:bottom w:val="single" w:sz="4" w:space="0" w:color="auto"/>
              <w:right w:val="single" w:sz="4" w:space="0" w:color="auto"/>
            </w:tcBorders>
            <w:shd w:val="clear" w:color="auto" w:fill="auto"/>
            <w:noWrap/>
            <w:hideMark/>
          </w:tcPr>
          <w:p w14:paraId="3A4D9E2C"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100,46</w:t>
            </w:r>
          </w:p>
        </w:tc>
      </w:tr>
      <w:tr w:rsidR="0022413D" w:rsidRPr="0022413D" w14:paraId="2439B39A"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48D63FA1"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1,00</w:t>
            </w:r>
          </w:p>
        </w:tc>
        <w:tc>
          <w:tcPr>
            <w:tcW w:w="1576" w:type="dxa"/>
            <w:tcBorders>
              <w:top w:val="nil"/>
              <w:left w:val="nil"/>
              <w:bottom w:val="single" w:sz="4" w:space="0" w:color="auto"/>
              <w:right w:val="single" w:sz="4" w:space="0" w:color="auto"/>
            </w:tcBorders>
            <w:shd w:val="clear" w:color="auto" w:fill="auto"/>
            <w:noWrap/>
            <w:hideMark/>
          </w:tcPr>
          <w:p w14:paraId="5E53D7B5"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106,71</w:t>
            </w:r>
          </w:p>
        </w:tc>
        <w:tc>
          <w:tcPr>
            <w:tcW w:w="1576" w:type="dxa"/>
            <w:tcBorders>
              <w:top w:val="nil"/>
              <w:left w:val="nil"/>
              <w:bottom w:val="single" w:sz="4" w:space="0" w:color="auto"/>
              <w:right w:val="single" w:sz="4" w:space="0" w:color="auto"/>
            </w:tcBorders>
            <w:shd w:val="clear" w:color="auto" w:fill="auto"/>
            <w:noWrap/>
            <w:hideMark/>
          </w:tcPr>
          <w:p w14:paraId="51871AE3"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108,36</w:t>
            </w:r>
          </w:p>
        </w:tc>
        <w:tc>
          <w:tcPr>
            <w:tcW w:w="1344" w:type="dxa"/>
            <w:tcBorders>
              <w:top w:val="nil"/>
              <w:left w:val="nil"/>
              <w:bottom w:val="single" w:sz="4" w:space="0" w:color="auto"/>
              <w:right w:val="single" w:sz="4" w:space="0" w:color="auto"/>
            </w:tcBorders>
            <w:shd w:val="clear" w:color="auto" w:fill="auto"/>
            <w:noWrap/>
            <w:hideMark/>
          </w:tcPr>
          <w:p w14:paraId="471F5207"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110,02</w:t>
            </w:r>
          </w:p>
        </w:tc>
        <w:tc>
          <w:tcPr>
            <w:tcW w:w="1344" w:type="dxa"/>
            <w:tcBorders>
              <w:top w:val="nil"/>
              <w:left w:val="nil"/>
              <w:bottom w:val="single" w:sz="4" w:space="0" w:color="auto"/>
              <w:right w:val="single" w:sz="4" w:space="0" w:color="auto"/>
            </w:tcBorders>
            <w:shd w:val="clear" w:color="auto" w:fill="auto"/>
            <w:noWrap/>
            <w:hideMark/>
          </w:tcPr>
          <w:p w14:paraId="179AAF09"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111,66</w:t>
            </w:r>
          </w:p>
        </w:tc>
      </w:tr>
      <w:tr w:rsidR="0022413D" w:rsidRPr="0022413D" w14:paraId="21F4BAE8"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54ABF1C9"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1,20</w:t>
            </w:r>
          </w:p>
        </w:tc>
        <w:tc>
          <w:tcPr>
            <w:tcW w:w="1576" w:type="dxa"/>
            <w:tcBorders>
              <w:top w:val="nil"/>
              <w:left w:val="nil"/>
              <w:bottom w:val="single" w:sz="4" w:space="0" w:color="auto"/>
              <w:right w:val="single" w:sz="4" w:space="0" w:color="auto"/>
            </w:tcBorders>
            <w:shd w:val="clear" w:color="auto" w:fill="auto"/>
            <w:noWrap/>
            <w:hideMark/>
          </w:tcPr>
          <w:p w14:paraId="636799DD"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129,11</w:t>
            </w:r>
          </w:p>
        </w:tc>
        <w:tc>
          <w:tcPr>
            <w:tcW w:w="1576" w:type="dxa"/>
            <w:tcBorders>
              <w:top w:val="nil"/>
              <w:left w:val="nil"/>
              <w:bottom w:val="single" w:sz="4" w:space="0" w:color="auto"/>
              <w:right w:val="single" w:sz="4" w:space="0" w:color="auto"/>
            </w:tcBorders>
            <w:shd w:val="clear" w:color="auto" w:fill="auto"/>
            <w:noWrap/>
            <w:hideMark/>
          </w:tcPr>
          <w:p w14:paraId="18869811"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130,76</w:t>
            </w:r>
          </w:p>
        </w:tc>
        <w:tc>
          <w:tcPr>
            <w:tcW w:w="1344" w:type="dxa"/>
            <w:tcBorders>
              <w:top w:val="nil"/>
              <w:left w:val="nil"/>
              <w:bottom w:val="single" w:sz="4" w:space="0" w:color="auto"/>
              <w:right w:val="single" w:sz="4" w:space="0" w:color="auto"/>
            </w:tcBorders>
            <w:shd w:val="clear" w:color="auto" w:fill="auto"/>
            <w:noWrap/>
            <w:hideMark/>
          </w:tcPr>
          <w:p w14:paraId="7E848369"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132,4</w:t>
            </w:r>
          </w:p>
        </w:tc>
        <w:tc>
          <w:tcPr>
            <w:tcW w:w="1344" w:type="dxa"/>
            <w:tcBorders>
              <w:top w:val="nil"/>
              <w:left w:val="nil"/>
              <w:bottom w:val="single" w:sz="4" w:space="0" w:color="auto"/>
              <w:right w:val="single" w:sz="4" w:space="0" w:color="auto"/>
            </w:tcBorders>
            <w:shd w:val="clear" w:color="auto" w:fill="auto"/>
            <w:noWrap/>
            <w:hideMark/>
          </w:tcPr>
          <w:p w14:paraId="3CB25F09"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134,06</w:t>
            </w:r>
          </w:p>
        </w:tc>
      </w:tr>
      <w:tr w:rsidR="0022413D" w:rsidRPr="0022413D" w14:paraId="026B9ADF" w14:textId="77777777" w:rsidTr="0022413D">
        <w:trPr>
          <w:trHeight w:val="250"/>
        </w:trPr>
        <w:tc>
          <w:tcPr>
            <w:tcW w:w="1100" w:type="dxa"/>
            <w:tcBorders>
              <w:top w:val="nil"/>
              <w:left w:val="single" w:sz="4" w:space="0" w:color="auto"/>
              <w:bottom w:val="single" w:sz="4" w:space="0" w:color="auto"/>
              <w:right w:val="single" w:sz="4" w:space="0" w:color="auto"/>
            </w:tcBorders>
            <w:shd w:val="clear" w:color="auto" w:fill="auto"/>
            <w:noWrap/>
            <w:hideMark/>
          </w:tcPr>
          <w:p w14:paraId="44B31991"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1,50</w:t>
            </w:r>
          </w:p>
        </w:tc>
        <w:tc>
          <w:tcPr>
            <w:tcW w:w="1576" w:type="dxa"/>
            <w:tcBorders>
              <w:top w:val="nil"/>
              <w:left w:val="nil"/>
              <w:bottom w:val="single" w:sz="4" w:space="0" w:color="auto"/>
              <w:right w:val="single" w:sz="4" w:space="0" w:color="auto"/>
            </w:tcBorders>
            <w:shd w:val="clear" w:color="auto" w:fill="auto"/>
            <w:noWrap/>
            <w:hideMark/>
          </w:tcPr>
          <w:p w14:paraId="25E8ADDD"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162,71</w:t>
            </w:r>
          </w:p>
        </w:tc>
        <w:tc>
          <w:tcPr>
            <w:tcW w:w="1576" w:type="dxa"/>
            <w:tcBorders>
              <w:top w:val="nil"/>
              <w:left w:val="nil"/>
              <w:bottom w:val="single" w:sz="4" w:space="0" w:color="auto"/>
              <w:right w:val="single" w:sz="4" w:space="0" w:color="auto"/>
            </w:tcBorders>
            <w:shd w:val="clear" w:color="auto" w:fill="auto"/>
            <w:noWrap/>
            <w:hideMark/>
          </w:tcPr>
          <w:p w14:paraId="6A62B71F"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164,36</w:t>
            </w:r>
          </w:p>
        </w:tc>
        <w:tc>
          <w:tcPr>
            <w:tcW w:w="1344" w:type="dxa"/>
            <w:tcBorders>
              <w:top w:val="nil"/>
              <w:left w:val="nil"/>
              <w:bottom w:val="single" w:sz="4" w:space="0" w:color="auto"/>
              <w:right w:val="single" w:sz="4" w:space="0" w:color="auto"/>
            </w:tcBorders>
            <w:shd w:val="clear" w:color="auto" w:fill="auto"/>
            <w:noWrap/>
            <w:hideMark/>
          </w:tcPr>
          <w:p w14:paraId="6818172C"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166,02</w:t>
            </w:r>
          </w:p>
        </w:tc>
        <w:tc>
          <w:tcPr>
            <w:tcW w:w="1344" w:type="dxa"/>
            <w:tcBorders>
              <w:top w:val="nil"/>
              <w:left w:val="nil"/>
              <w:bottom w:val="single" w:sz="4" w:space="0" w:color="auto"/>
              <w:right w:val="single" w:sz="4" w:space="0" w:color="auto"/>
            </w:tcBorders>
            <w:shd w:val="clear" w:color="auto" w:fill="auto"/>
            <w:noWrap/>
            <w:hideMark/>
          </w:tcPr>
          <w:p w14:paraId="7F3DD6EF" w14:textId="77777777" w:rsidR="0022413D" w:rsidRPr="0022413D" w:rsidRDefault="0022413D" w:rsidP="0022413D">
            <w:pPr>
              <w:spacing w:before="0" w:after="0"/>
              <w:jc w:val="center"/>
              <w:rPr>
                <w:rFonts w:ascii="Arial" w:eastAsia="Times New Roman" w:hAnsi="Arial" w:cs="Arial"/>
                <w:kern w:val="0"/>
                <w:sz w:val="20"/>
                <w:szCs w:val="20"/>
                <w:lang w:eastAsia="et-EE"/>
                <w14:ligatures w14:val="none"/>
              </w:rPr>
            </w:pPr>
            <w:r w:rsidRPr="0022413D">
              <w:rPr>
                <w:rFonts w:ascii="Arial" w:eastAsia="Times New Roman" w:hAnsi="Arial" w:cs="Arial"/>
                <w:kern w:val="0"/>
                <w:sz w:val="20"/>
                <w:szCs w:val="20"/>
                <w:lang w:eastAsia="et-EE"/>
                <w14:ligatures w14:val="none"/>
              </w:rPr>
              <w:t>167,66</w:t>
            </w:r>
          </w:p>
        </w:tc>
      </w:tr>
    </w:tbl>
    <w:p w14:paraId="3EDB14CD" w14:textId="77777777" w:rsidR="00E1659D" w:rsidRDefault="00E1659D" w:rsidP="00CB51FF">
      <w:pPr>
        <w:rPr>
          <w:shd w:val="clear" w:color="auto" w:fill="FFFFFF"/>
        </w:rPr>
      </w:pPr>
    </w:p>
    <w:p w14:paraId="72ADABC5" w14:textId="00FBBCD2" w:rsidR="00E1659D" w:rsidRDefault="00E1659D" w:rsidP="00CB51FF">
      <w:r>
        <w:t>Settebasseini h</w:t>
      </w:r>
      <w:r w:rsidRPr="00842373">
        <w:t>üdraulili</w:t>
      </w:r>
      <w:r>
        <w:t>ne</w:t>
      </w:r>
      <w:r w:rsidRPr="00842373">
        <w:t xml:space="preserve"> arvutusskeem </w:t>
      </w:r>
      <w:r>
        <w:t xml:space="preserve">on esitatud joonisel </w:t>
      </w:r>
      <w:r w:rsidR="00ED151A">
        <w:t>3.2.</w:t>
      </w:r>
    </w:p>
    <w:p w14:paraId="100F46B9" w14:textId="77777777" w:rsidR="00ED151A" w:rsidRDefault="002F46A1" w:rsidP="00CB51FF">
      <w:r>
        <w:rPr>
          <w:noProof/>
          <w:lang w:eastAsia="et-EE"/>
        </w:rPr>
        <w:drawing>
          <wp:inline distT="0" distB="0" distL="0" distR="0" wp14:anchorId="7032DB96" wp14:editId="16421328">
            <wp:extent cx="5245100" cy="1476375"/>
            <wp:effectExtent l="0" t="0" r="0" b="9525"/>
            <wp:docPr id="1" name="Picture 1" descr="A diagram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river&#10;&#10;Description automatically generated"/>
                    <pic:cNvPicPr/>
                  </pic:nvPicPr>
                  <pic:blipFill rotWithShape="1">
                    <a:blip r:embed="rId19"/>
                    <a:srcRect t="15474" b="9567"/>
                    <a:stretch/>
                  </pic:blipFill>
                  <pic:spPr bwMode="auto">
                    <a:xfrm>
                      <a:off x="0" y="0"/>
                      <a:ext cx="5246157" cy="1476673"/>
                    </a:xfrm>
                    <a:prstGeom prst="rect">
                      <a:avLst/>
                    </a:prstGeom>
                    <a:ln>
                      <a:noFill/>
                    </a:ln>
                    <a:extLst>
                      <a:ext uri="{53640926-AAD7-44D8-BBD7-CCE9431645EC}">
                        <a14:shadowObscured xmlns:a14="http://schemas.microsoft.com/office/drawing/2010/main"/>
                      </a:ext>
                    </a:extLst>
                  </pic:spPr>
                </pic:pic>
              </a:graphicData>
            </a:graphic>
          </wp:inline>
        </w:drawing>
      </w:r>
    </w:p>
    <w:p w14:paraId="4EE30C9B" w14:textId="20B814F3" w:rsidR="00E1659D" w:rsidRPr="00ED151A" w:rsidRDefault="00E1659D" w:rsidP="00CB51FF">
      <w:r>
        <w:rPr>
          <w:shd w:val="clear" w:color="auto" w:fill="FFFFFF"/>
        </w:rPr>
        <w:t xml:space="preserve">Joonis </w:t>
      </w:r>
      <w:r w:rsidR="00851067">
        <w:rPr>
          <w:shd w:val="clear" w:color="auto" w:fill="FFFFFF"/>
        </w:rPr>
        <w:t xml:space="preserve">3.2. </w:t>
      </w:r>
      <w:r>
        <w:rPr>
          <w:shd w:val="clear" w:color="auto" w:fill="FFFFFF"/>
        </w:rPr>
        <w:t>Settebasseini arvutusskeem ja tähistused</w:t>
      </w:r>
    </w:p>
    <w:p w14:paraId="1868F203" w14:textId="70E6E689" w:rsidR="00E1659D" w:rsidRPr="00D8484D" w:rsidRDefault="00E1659D" w:rsidP="00E1659D">
      <w:pPr>
        <w:rPr>
          <w:rFonts w:eastAsia="Times New Roman"/>
          <w:lang w:eastAsia="et-EE"/>
        </w:rPr>
      </w:pPr>
      <w:bookmarkStart w:id="55" w:name="_Hlk156143977"/>
      <w:r>
        <w:rPr>
          <w:rFonts w:eastAsia="Times New Roman"/>
          <w:lang w:eastAsia="et-EE"/>
        </w:rPr>
        <w:t>Settebasseini dimensioneerimiseks a</w:t>
      </w:r>
      <w:r w:rsidRPr="00D8484D">
        <w:rPr>
          <w:rFonts w:eastAsia="Times New Roman"/>
          <w:lang w:eastAsia="et-EE"/>
        </w:rPr>
        <w:t>rvutuslik</w:t>
      </w:r>
      <w:r w:rsidR="00072EE8">
        <w:rPr>
          <w:rFonts w:eastAsia="Times New Roman"/>
          <w:lang w:eastAsia="et-EE"/>
        </w:rPr>
        <w:t>uks</w:t>
      </w:r>
      <w:r w:rsidRPr="00D8484D">
        <w:rPr>
          <w:rFonts w:eastAsia="Times New Roman"/>
          <w:lang w:eastAsia="et-EE"/>
        </w:rPr>
        <w:t xml:space="preserve"> voolu sügavus</w:t>
      </w:r>
      <w:r w:rsidR="00072EE8">
        <w:rPr>
          <w:rFonts w:eastAsia="Times New Roman"/>
          <w:lang w:eastAsia="et-EE"/>
        </w:rPr>
        <w:t>eks</w:t>
      </w:r>
      <w:r w:rsidRPr="00D8484D">
        <w:rPr>
          <w:rFonts w:eastAsia="Times New Roman"/>
          <w:lang w:eastAsia="et-EE"/>
        </w:rPr>
        <w:t xml:space="preserve"> (H)</w:t>
      </w:r>
      <w:r w:rsidR="00072EE8">
        <w:rPr>
          <w:rFonts w:eastAsia="Times New Roman"/>
          <w:lang w:eastAsia="et-EE"/>
        </w:rPr>
        <w:t xml:space="preserve"> võetakse arvutuslikule vooluhulgale </w:t>
      </w:r>
      <w:r w:rsidR="00072EE8" w:rsidRPr="00D8484D">
        <w:rPr>
          <w:rFonts w:eastAsia="Times New Roman"/>
          <w:lang w:eastAsia="et-EE"/>
        </w:rPr>
        <w:t>vastav voolusügavus väljuvas kraavis, arvestades truubi vm tehiselemendi tekitatud paisutust</w:t>
      </w:r>
      <w:r w:rsidR="00072EE8">
        <w:rPr>
          <w:rFonts w:eastAsia="Times New Roman"/>
          <w:lang w:eastAsia="et-EE"/>
        </w:rPr>
        <w:t xml:space="preserve">. </w:t>
      </w:r>
      <w:bookmarkEnd w:id="55"/>
      <w:r w:rsidR="00F83A42">
        <w:rPr>
          <w:rFonts w:eastAsia="Times New Roman"/>
          <w:lang w:eastAsia="et-EE"/>
        </w:rPr>
        <w:t xml:space="preserve">Setteruumi sügavust ei arvestata (joonis </w:t>
      </w:r>
      <w:r w:rsidR="00851067">
        <w:rPr>
          <w:rFonts w:eastAsia="Times New Roman"/>
          <w:lang w:eastAsia="et-EE"/>
        </w:rPr>
        <w:t xml:space="preserve"> 3.2</w:t>
      </w:r>
      <w:r w:rsidR="00F83A42">
        <w:rPr>
          <w:rFonts w:eastAsia="Times New Roman"/>
          <w:lang w:eastAsia="et-EE"/>
        </w:rPr>
        <w:t xml:space="preserve">). </w:t>
      </w:r>
    </w:p>
    <w:p w14:paraId="3206AA33" w14:textId="4DD0184D" w:rsidR="00CD5AAB" w:rsidRDefault="00F83A42" w:rsidP="00CB51FF">
      <w:pPr>
        <w:rPr>
          <w:shd w:val="clear" w:color="auto" w:fill="FFFFFF"/>
        </w:rPr>
      </w:pPr>
      <w:r>
        <w:rPr>
          <w:shd w:val="clear" w:color="auto" w:fill="FFFFFF"/>
        </w:rPr>
        <w:t>Ladestunud sette uhtumise vältimiseks peab jääma</w:t>
      </w:r>
      <w:bookmarkStart w:id="56" w:name="_Hlk156138140"/>
      <w:r>
        <w:rPr>
          <w:shd w:val="clear" w:color="auto" w:fill="FFFFFF"/>
        </w:rPr>
        <w:t xml:space="preserve"> </w:t>
      </w:r>
      <w:r w:rsidR="00CD5AAB" w:rsidRPr="00D8484D">
        <w:rPr>
          <w:shd w:val="clear" w:color="auto" w:fill="FFFFFF"/>
        </w:rPr>
        <w:t>kevadi</w:t>
      </w:r>
      <w:r>
        <w:rPr>
          <w:shd w:val="clear" w:color="auto" w:fill="FFFFFF"/>
        </w:rPr>
        <w:t>sele</w:t>
      </w:r>
      <w:r w:rsidR="00CD5AAB" w:rsidRPr="00D8484D">
        <w:rPr>
          <w:shd w:val="clear" w:color="auto" w:fill="FFFFFF"/>
        </w:rPr>
        <w:t xml:space="preserve"> päevakeskmi</w:t>
      </w:r>
      <w:r>
        <w:rPr>
          <w:shd w:val="clear" w:color="auto" w:fill="FFFFFF"/>
        </w:rPr>
        <w:t>sele</w:t>
      </w:r>
      <w:r w:rsidR="00CD5AAB" w:rsidRPr="00D8484D">
        <w:rPr>
          <w:shd w:val="clear" w:color="auto" w:fill="FFFFFF"/>
        </w:rPr>
        <w:t xml:space="preserve"> 10% ületustõenäosusega vooluhulgale </w:t>
      </w:r>
      <w:bookmarkEnd w:id="56"/>
      <w:r w:rsidR="00CD5AAB" w:rsidRPr="00D8484D">
        <w:rPr>
          <w:shd w:val="clear" w:color="auto" w:fill="FFFFFF"/>
        </w:rPr>
        <w:t>vastav voolukiirus settebasseinis alla 0,2 meetrit sekundis.</w:t>
      </w:r>
    </w:p>
    <w:p w14:paraId="098A38D0" w14:textId="78C5A612" w:rsidR="00F83A42" w:rsidRDefault="00F83A42" w:rsidP="00F83A42">
      <w:pPr>
        <w:rPr>
          <w:rFonts w:eastAsia="Times New Roman"/>
          <w:lang w:eastAsia="et-EE"/>
        </w:rPr>
      </w:pPr>
      <w:r>
        <w:rPr>
          <w:rFonts w:eastAsia="Times New Roman"/>
          <w:lang w:eastAsia="et-EE"/>
        </w:rPr>
        <w:t xml:space="preserve">Settebasseini </w:t>
      </w:r>
      <w:proofErr w:type="spellStart"/>
      <w:r>
        <w:rPr>
          <w:rFonts w:eastAsia="Times New Roman"/>
          <w:lang w:eastAsia="et-EE"/>
        </w:rPr>
        <w:t>dimensioneerivaks</w:t>
      </w:r>
      <w:proofErr w:type="spellEnd"/>
      <w:r>
        <w:rPr>
          <w:rFonts w:eastAsia="Times New Roman"/>
          <w:lang w:eastAsia="et-EE"/>
        </w:rPr>
        <w:t xml:space="preserve"> </w:t>
      </w:r>
      <w:r w:rsidR="00F202F8">
        <w:rPr>
          <w:rFonts w:eastAsia="Times New Roman"/>
          <w:lang w:eastAsia="et-EE"/>
        </w:rPr>
        <w:t xml:space="preserve">(arvutuslikuks) </w:t>
      </w:r>
      <w:r>
        <w:rPr>
          <w:rFonts w:eastAsia="Times New Roman"/>
          <w:lang w:eastAsia="et-EE"/>
        </w:rPr>
        <w:t xml:space="preserve">vooluhulgaks võetakse </w:t>
      </w:r>
      <w:r w:rsidR="00072EE8" w:rsidRPr="00D8484D">
        <w:rPr>
          <w:rFonts w:eastAsia="Times New Roman"/>
          <w:lang w:eastAsia="et-EE"/>
        </w:rPr>
        <w:t>kevadi</w:t>
      </w:r>
      <w:r>
        <w:rPr>
          <w:rFonts w:eastAsia="Times New Roman"/>
          <w:lang w:eastAsia="et-EE"/>
        </w:rPr>
        <w:t>ne</w:t>
      </w:r>
      <w:r w:rsidR="00072EE8" w:rsidRPr="00D8484D">
        <w:rPr>
          <w:rFonts w:eastAsia="Times New Roman"/>
          <w:lang w:eastAsia="et-EE"/>
        </w:rPr>
        <w:t xml:space="preserve"> </w:t>
      </w:r>
      <w:proofErr w:type="spellStart"/>
      <w:r w:rsidR="00072EE8" w:rsidRPr="00D8484D">
        <w:rPr>
          <w:rFonts w:eastAsia="Times New Roman"/>
          <w:lang w:eastAsia="et-EE"/>
        </w:rPr>
        <w:t>maksimaalsel</w:t>
      </w:r>
      <w:r>
        <w:rPr>
          <w:rFonts w:eastAsia="Times New Roman"/>
          <w:lang w:eastAsia="et-EE"/>
        </w:rPr>
        <w:t>ne</w:t>
      </w:r>
      <w:proofErr w:type="spellEnd"/>
      <w:r w:rsidR="00072EE8" w:rsidRPr="00D8484D">
        <w:rPr>
          <w:rFonts w:eastAsia="Times New Roman"/>
          <w:lang w:eastAsia="et-EE"/>
        </w:rPr>
        <w:t xml:space="preserve"> 50-protsendilise ületustõenäosusega päevakeskmine vooluhul</w:t>
      </w:r>
      <w:r>
        <w:rPr>
          <w:rFonts w:eastAsia="Times New Roman"/>
          <w:lang w:eastAsia="et-EE"/>
        </w:rPr>
        <w:t>k.</w:t>
      </w:r>
    </w:p>
    <w:p w14:paraId="3A8779AE" w14:textId="5A9314F3" w:rsidR="003605E4" w:rsidRDefault="00F83A42" w:rsidP="00F83A42">
      <w:pPr>
        <w:rPr>
          <w:rFonts w:eastAsia="Times New Roman"/>
          <w:lang w:eastAsia="et-EE"/>
        </w:rPr>
      </w:pPr>
      <w:bookmarkStart w:id="57" w:name="_Hlk157608219"/>
      <w:r>
        <w:rPr>
          <w:rFonts w:eastAsia="Times New Roman"/>
          <w:lang w:eastAsia="et-EE"/>
        </w:rPr>
        <w:t>Ü</w:t>
      </w:r>
      <w:r w:rsidR="00CD5AAB" w:rsidRPr="00D8484D">
        <w:rPr>
          <w:rFonts w:eastAsia="Times New Roman"/>
          <w:lang w:eastAsia="et-EE"/>
        </w:rPr>
        <w:t xml:space="preserve">ldjuhul </w:t>
      </w:r>
      <w:proofErr w:type="spellStart"/>
      <w:r w:rsidR="00CD5AAB" w:rsidRPr="00D8484D">
        <w:rPr>
          <w:rFonts w:eastAsia="Times New Roman"/>
          <w:lang w:eastAsia="et-EE"/>
        </w:rPr>
        <w:t>dimensioneeritakse</w:t>
      </w:r>
      <w:proofErr w:type="spellEnd"/>
      <w:r w:rsidR="00CD5AAB" w:rsidRPr="00D8484D">
        <w:rPr>
          <w:rFonts w:eastAsia="Times New Roman"/>
          <w:lang w:eastAsia="et-EE"/>
        </w:rPr>
        <w:t xml:space="preserve"> settebassein peenliiva </w:t>
      </w:r>
      <w:r w:rsidR="009B35C2">
        <w:rPr>
          <w:rFonts w:eastAsia="Times New Roman"/>
          <w:lang w:eastAsia="et-EE"/>
        </w:rPr>
        <w:t>ja</w:t>
      </w:r>
      <w:r w:rsidR="00CD5AAB" w:rsidRPr="00D8484D">
        <w:rPr>
          <w:rFonts w:eastAsia="Times New Roman"/>
          <w:lang w:eastAsia="et-EE"/>
        </w:rPr>
        <w:t xml:space="preserve"> suurema pinnasefraktsiooni  kinnipidamiseks</w:t>
      </w:r>
      <w:bookmarkEnd w:id="57"/>
      <w:r w:rsidR="00CD5AAB" w:rsidRPr="00D8484D">
        <w:rPr>
          <w:rFonts w:eastAsia="Times New Roman"/>
          <w:lang w:eastAsia="et-EE"/>
        </w:rPr>
        <w:t xml:space="preserve">. </w:t>
      </w:r>
      <w:bookmarkStart w:id="58" w:name="para28lg8"/>
      <w:bookmarkEnd w:id="58"/>
      <w:r w:rsidR="00F202F8">
        <w:rPr>
          <w:rFonts w:eastAsia="Times New Roman"/>
          <w:lang w:eastAsia="et-EE"/>
        </w:rPr>
        <w:t>Soovituslik pinnakoormus 2 meetrit ööpäevas.</w:t>
      </w:r>
    </w:p>
    <w:p w14:paraId="125A2C00" w14:textId="77777777" w:rsidR="001E5EB2" w:rsidRDefault="001E5EB2">
      <w:pPr>
        <w:spacing w:line="360" w:lineRule="auto"/>
        <w:rPr>
          <w:rFonts w:eastAsia="Times New Roman"/>
          <w:lang w:eastAsia="et-EE"/>
        </w:rPr>
      </w:pPr>
      <w:r>
        <w:rPr>
          <w:rFonts w:eastAsia="Times New Roman"/>
          <w:lang w:eastAsia="et-EE"/>
        </w:rPr>
        <w:br w:type="page"/>
      </w:r>
    </w:p>
    <w:p w14:paraId="370BC9B4" w14:textId="2BF9345A" w:rsidR="00F202F8" w:rsidRDefault="00F202F8" w:rsidP="00F202F8">
      <w:pPr>
        <w:rPr>
          <w:rFonts w:eastAsia="Times New Roman"/>
          <w:lang w:eastAsia="et-EE"/>
        </w:rPr>
      </w:pPr>
      <w:r>
        <w:rPr>
          <w:rFonts w:eastAsia="Times New Roman"/>
          <w:lang w:eastAsia="et-EE"/>
        </w:rPr>
        <w:lastRenderedPageBreak/>
        <w:t xml:space="preserve">Pinnakoormus: </w:t>
      </w:r>
    </w:p>
    <w:p w14:paraId="5A45BF6D" w14:textId="77777777" w:rsidR="00F202F8" w:rsidRDefault="00866795" w:rsidP="00F202F8">
      <w:pPr>
        <w:rPr>
          <w:rFonts w:eastAsia="Times New Roman"/>
          <w:lang w:eastAsia="et-EE"/>
        </w:rPr>
      </w:pPr>
      <m:oMathPara>
        <m:oMath>
          <m:sSub>
            <m:sSubPr>
              <m:ctrlPr>
                <w:rPr>
                  <w:rFonts w:ascii="Cambria Math" w:eastAsia="Times New Roman" w:hAnsi="Cambria Math"/>
                  <w:i/>
                  <w:lang w:eastAsia="et-EE"/>
                </w:rPr>
              </m:ctrlPr>
            </m:sSubPr>
            <m:e>
              <m:r>
                <w:rPr>
                  <w:rFonts w:ascii="Cambria Math" w:eastAsia="Times New Roman" w:hAnsi="Cambria Math"/>
                  <w:lang w:eastAsia="et-EE"/>
                </w:rPr>
                <m:t>v</m:t>
              </m:r>
            </m:e>
            <m:sub>
              <m:r>
                <w:rPr>
                  <w:rFonts w:ascii="Cambria Math" w:eastAsia="Times New Roman" w:hAnsi="Cambria Math"/>
                  <w:lang w:eastAsia="et-EE"/>
                </w:rPr>
                <m:t>s</m:t>
              </m:r>
            </m:sub>
          </m:sSub>
          <m:r>
            <w:rPr>
              <w:rFonts w:ascii="Cambria Math" w:eastAsia="Times New Roman" w:hAnsi="Cambria Math"/>
              <w:lang w:eastAsia="et-EE"/>
            </w:rPr>
            <m:t>=</m:t>
          </m:r>
          <m:sSub>
            <m:sSubPr>
              <m:ctrlPr>
                <w:rPr>
                  <w:rFonts w:ascii="Cambria Math" w:eastAsia="Times New Roman" w:hAnsi="Cambria Math"/>
                  <w:i/>
                  <w:lang w:eastAsia="et-EE"/>
                </w:rPr>
              </m:ctrlPr>
            </m:sSubPr>
            <m:e>
              <m:r>
                <w:rPr>
                  <w:rFonts w:ascii="Cambria Math" w:eastAsia="Times New Roman" w:hAnsi="Cambria Math"/>
                  <w:lang w:eastAsia="et-EE"/>
                </w:rPr>
                <m:t>Q</m:t>
              </m:r>
            </m:e>
            <m:sub>
              <m:r>
                <w:rPr>
                  <w:rFonts w:ascii="Cambria Math" w:eastAsia="Times New Roman" w:hAnsi="Cambria Math"/>
                  <w:lang w:eastAsia="et-EE"/>
                </w:rPr>
                <m:t>arv</m:t>
              </m:r>
            </m:sub>
          </m:sSub>
          <m:r>
            <w:rPr>
              <w:rFonts w:ascii="Cambria Math" w:eastAsia="Times New Roman" w:hAnsi="Cambria Math"/>
              <w:lang w:eastAsia="et-EE"/>
            </w:rPr>
            <m:t>/</m:t>
          </m:r>
          <m:d>
            <m:dPr>
              <m:ctrlPr>
                <w:rPr>
                  <w:rFonts w:ascii="Cambria Math" w:eastAsia="Times New Roman" w:hAnsi="Cambria Math"/>
                  <w:i/>
                  <w:lang w:eastAsia="et-EE"/>
                </w:rPr>
              </m:ctrlPr>
            </m:dPr>
            <m:e>
              <m:r>
                <w:rPr>
                  <w:rFonts w:ascii="Cambria Math" w:eastAsia="Times New Roman" w:hAnsi="Cambria Math"/>
                  <w:lang w:eastAsia="et-EE"/>
                </w:rPr>
                <m:t>B*L</m:t>
              </m:r>
            </m:e>
          </m:d>
        </m:oMath>
      </m:oMathPara>
    </w:p>
    <w:p w14:paraId="40CDABEA" w14:textId="77777777" w:rsidR="00F202F8" w:rsidRDefault="00F202F8" w:rsidP="00F202F8">
      <w:pPr>
        <w:rPr>
          <w:lang w:eastAsia="et-EE"/>
        </w:rPr>
      </w:pPr>
      <w:r>
        <w:rPr>
          <w:lang w:eastAsia="et-EE"/>
        </w:rPr>
        <w:t xml:space="preserve">Kus </w:t>
      </w:r>
      <w:r>
        <w:rPr>
          <w:i/>
          <w:iCs/>
          <w:lang w:eastAsia="et-EE"/>
        </w:rPr>
        <w:t xml:space="preserve">B – </w:t>
      </w:r>
      <w:r w:rsidRPr="003605E4">
        <w:rPr>
          <w:lang w:eastAsia="et-EE"/>
        </w:rPr>
        <w:t>veepeegli laius</w:t>
      </w:r>
      <w:r>
        <w:rPr>
          <w:i/>
          <w:iCs/>
          <w:lang w:eastAsia="et-EE"/>
        </w:rPr>
        <w:t xml:space="preserve"> </w:t>
      </w:r>
      <w:r>
        <w:rPr>
          <w:lang w:eastAsia="et-EE"/>
        </w:rPr>
        <w:t>arvutusliku vooluhulga korral;</w:t>
      </w:r>
    </w:p>
    <w:p w14:paraId="2D48F864" w14:textId="77777777" w:rsidR="00F202F8" w:rsidRPr="008B31E5" w:rsidRDefault="00F202F8" w:rsidP="00F202F8">
      <w:pPr>
        <w:rPr>
          <w:lang w:eastAsia="et-EE"/>
        </w:rPr>
      </w:pPr>
      <w:r>
        <w:rPr>
          <w:lang w:eastAsia="et-EE"/>
        </w:rPr>
        <w:t>L – veepeegli pikkus settebasseinis arvutusliku vooluhulga korral.</w:t>
      </w:r>
    </w:p>
    <w:p w14:paraId="22E3069B" w14:textId="4C2174B7" w:rsidR="00CD5AAB" w:rsidRPr="00D8484D" w:rsidRDefault="00CD5AAB" w:rsidP="00CB51FF">
      <w:pPr>
        <w:rPr>
          <w:rFonts w:eastAsia="Times New Roman"/>
          <w:lang w:eastAsia="et-EE"/>
        </w:rPr>
      </w:pPr>
      <w:r w:rsidRPr="00D8484D">
        <w:rPr>
          <w:rFonts w:eastAsia="Times New Roman"/>
          <w:lang w:eastAsia="et-EE"/>
        </w:rPr>
        <w:t>Settebasseini voolusängi ristlõige arvutatakse valemiga:</w:t>
      </w:r>
    </w:p>
    <w:p w14:paraId="7A812E5D" w14:textId="77777777" w:rsidR="00CD5AAB" w:rsidRPr="00D8484D" w:rsidRDefault="00CD5AAB" w:rsidP="00CB51FF">
      <w:pPr>
        <w:jc w:val="center"/>
        <w:rPr>
          <w:rFonts w:eastAsia="Times New Roman"/>
          <w:lang w:eastAsia="et-EE"/>
        </w:rPr>
      </w:pPr>
      <w:r w:rsidRPr="00D8484D">
        <w:rPr>
          <w:rFonts w:eastAsia="Times New Roman"/>
          <w:noProof/>
          <w:lang w:eastAsia="et-EE"/>
        </w:rPr>
        <w:drawing>
          <wp:inline distT="0" distB="0" distL="0" distR="0" wp14:anchorId="577A6B87" wp14:editId="0E7BF4DC">
            <wp:extent cx="825500" cy="495300"/>
            <wp:effectExtent l="0" t="0" r="0" b="0"/>
            <wp:docPr id="3" name="Pilt 3" descr="Pilt, millel on kujutatud Font, tekst, kuvatõmmis, disain&#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lt 3" descr="Pilt, millel on kujutatud Font, tekst, kuvatõmmis, disain&#10;&#10;Kirjeldus on genereeritud automaatsel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5500" cy="495300"/>
                    </a:xfrm>
                    <a:prstGeom prst="rect">
                      <a:avLst/>
                    </a:prstGeom>
                    <a:noFill/>
                    <a:ln>
                      <a:noFill/>
                    </a:ln>
                  </pic:spPr>
                </pic:pic>
              </a:graphicData>
            </a:graphic>
          </wp:inline>
        </w:drawing>
      </w:r>
    </w:p>
    <w:p w14:paraId="48DC9F9E" w14:textId="07EC9DCD" w:rsidR="00CD5AAB" w:rsidRDefault="00834332" w:rsidP="001E5EB2">
      <w:pPr>
        <w:spacing w:before="0" w:after="0"/>
        <w:rPr>
          <w:rFonts w:eastAsia="Times New Roman"/>
          <w:lang w:eastAsia="et-EE"/>
        </w:rPr>
      </w:pPr>
      <w:r w:rsidRPr="00D8484D">
        <w:rPr>
          <w:rFonts w:eastAsia="Times New Roman"/>
          <w:lang w:eastAsia="et-EE"/>
        </w:rPr>
        <w:t>K</w:t>
      </w:r>
      <w:r w:rsidR="00CD5AAB" w:rsidRPr="00D8484D">
        <w:rPr>
          <w:rFonts w:eastAsia="Times New Roman"/>
          <w:lang w:eastAsia="et-EE"/>
        </w:rPr>
        <w:t>us</w:t>
      </w:r>
    </w:p>
    <w:p w14:paraId="7B7BA77D" w14:textId="77777777" w:rsidR="00834332" w:rsidRDefault="00834332" w:rsidP="001E5EB2">
      <w:pPr>
        <w:spacing w:before="0" w:after="0"/>
        <w:rPr>
          <w:rFonts w:eastAsia="Times New Roman"/>
          <w:lang w:eastAsia="et-EE"/>
        </w:rPr>
      </w:pPr>
      <w:r>
        <w:rPr>
          <w:rFonts w:eastAsia="Times New Roman"/>
          <w:i/>
          <w:iCs/>
          <w:bdr w:val="none" w:sz="0" w:space="0" w:color="auto" w:frame="1"/>
          <w:lang w:eastAsia="et-EE"/>
        </w:rPr>
        <w:t>w</w:t>
      </w:r>
      <w:r>
        <w:rPr>
          <w:rFonts w:eastAsia="Times New Roman"/>
          <w:lang w:eastAsia="et-EE"/>
        </w:rPr>
        <w:t xml:space="preserve"> </w:t>
      </w:r>
      <w:r w:rsidR="00CD5AAB" w:rsidRPr="00D8484D">
        <w:rPr>
          <w:rFonts w:eastAsia="Times New Roman"/>
          <w:lang w:eastAsia="et-EE"/>
        </w:rPr>
        <w:t>– voolusängi ristlõige ruutmeetrites;</w:t>
      </w:r>
    </w:p>
    <w:p w14:paraId="21BD9EDD" w14:textId="354C97F2" w:rsidR="00834332" w:rsidRDefault="00CD5AAB" w:rsidP="001E5EB2">
      <w:pPr>
        <w:spacing w:before="0" w:after="0"/>
        <w:rPr>
          <w:rFonts w:eastAsia="Times New Roman"/>
          <w:lang w:eastAsia="et-EE"/>
        </w:rPr>
      </w:pPr>
      <w:proofErr w:type="spellStart"/>
      <w:r w:rsidRPr="00D8484D">
        <w:rPr>
          <w:rFonts w:eastAsia="Times New Roman"/>
          <w:i/>
          <w:iCs/>
          <w:bdr w:val="none" w:sz="0" w:space="0" w:color="auto" w:frame="1"/>
          <w:lang w:eastAsia="et-EE"/>
        </w:rPr>
        <w:t>Q</w:t>
      </w:r>
      <w:r w:rsidRPr="00D8484D">
        <w:rPr>
          <w:rFonts w:eastAsia="Times New Roman"/>
          <w:i/>
          <w:iCs/>
          <w:bdr w:val="none" w:sz="0" w:space="0" w:color="auto" w:frame="1"/>
          <w:vertAlign w:val="subscript"/>
          <w:lang w:eastAsia="et-EE"/>
        </w:rPr>
        <w:t>arv</w:t>
      </w:r>
      <w:proofErr w:type="spellEnd"/>
      <w:r w:rsidRPr="00D8484D">
        <w:rPr>
          <w:rFonts w:eastAsia="Times New Roman"/>
          <w:lang w:eastAsia="et-EE"/>
        </w:rPr>
        <w:t xml:space="preserve"> – </w:t>
      </w:r>
      <w:r w:rsidR="008B31E5">
        <w:rPr>
          <w:rFonts w:eastAsia="Times New Roman"/>
          <w:lang w:eastAsia="et-EE"/>
        </w:rPr>
        <w:t xml:space="preserve">arvutuslik vooluhulk, </w:t>
      </w:r>
      <w:r w:rsidRPr="00D8484D">
        <w:rPr>
          <w:rFonts w:eastAsia="Times New Roman"/>
          <w:lang w:eastAsia="et-EE"/>
        </w:rPr>
        <w:t>kevadine päevakeskmine maksimaalne 50-protsendilise ületustõenäosusega vooluhulk settebasseinis kuupmeetrites sekundis;</w:t>
      </w:r>
    </w:p>
    <w:p w14:paraId="52E457B9" w14:textId="2809DD34" w:rsidR="00CD5AAB" w:rsidRDefault="00CD5AAB" w:rsidP="001E5EB2">
      <w:pPr>
        <w:spacing w:before="0" w:after="0"/>
        <w:rPr>
          <w:rFonts w:eastAsia="Times New Roman"/>
          <w:lang w:eastAsia="et-EE"/>
        </w:rPr>
      </w:pPr>
      <w:proofErr w:type="spellStart"/>
      <w:r w:rsidRPr="00D8484D">
        <w:rPr>
          <w:rFonts w:eastAsia="Times New Roman"/>
          <w:i/>
          <w:iCs/>
          <w:bdr w:val="none" w:sz="0" w:space="0" w:color="auto" w:frame="1"/>
          <w:lang w:eastAsia="et-EE"/>
        </w:rPr>
        <w:t>v</w:t>
      </w:r>
      <w:r w:rsidRPr="00D8484D">
        <w:rPr>
          <w:rFonts w:eastAsia="Times New Roman"/>
          <w:i/>
          <w:iCs/>
          <w:bdr w:val="none" w:sz="0" w:space="0" w:color="auto" w:frame="1"/>
          <w:vertAlign w:val="subscript"/>
          <w:lang w:eastAsia="et-EE"/>
        </w:rPr>
        <w:t>k</w:t>
      </w:r>
      <w:proofErr w:type="spellEnd"/>
      <w:r w:rsidRPr="00D8484D">
        <w:rPr>
          <w:rFonts w:eastAsia="Times New Roman"/>
          <w:lang w:eastAsia="et-EE"/>
        </w:rPr>
        <w:t xml:space="preserve"> – lubatud voolukiirus </w:t>
      </w:r>
      <w:r w:rsidR="00B5486A">
        <w:rPr>
          <w:rFonts w:eastAsia="Times New Roman"/>
          <w:lang w:eastAsia="et-EE"/>
        </w:rPr>
        <w:t xml:space="preserve">arvutusliku </w:t>
      </w:r>
      <w:r w:rsidRPr="00D8484D">
        <w:rPr>
          <w:rFonts w:eastAsia="Times New Roman"/>
          <w:lang w:eastAsia="et-EE"/>
        </w:rPr>
        <w:t>vooluhulga korral meetrites sekundis</w:t>
      </w:r>
      <w:r w:rsidR="009B35C2">
        <w:rPr>
          <w:rFonts w:eastAsia="Times New Roman"/>
          <w:lang w:eastAsia="et-EE"/>
        </w:rPr>
        <w:t xml:space="preserve"> 0,0</w:t>
      </w:r>
      <w:r w:rsidR="00851067">
        <w:rPr>
          <w:rFonts w:eastAsia="Times New Roman"/>
          <w:lang w:eastAsia="et-EE"/>
        </w:rPr>
        <w:t>2</w:t>
      </w:r>
      <w:r w:rsidR="009B35C2">
        <w:rPr>
          <w:rFonts w:eastAsia="Times New Roman"/>
          <w:lang w:eastAsia="et-EE"/>
        </w:rPr>
        <w:t xml:space="preserve"> m/s</w:t>
      </w:r>
      <w:r w:rsidRPr="00D8484D">
        <w:rPr>
          <w:rFonts w:eastAsia="Times New Roman"/>
          <w:lang w:eastAsia="et-EE"/>
        </w:rPr>
        <w:t>.</w:t>
      </w:r>
    </w:p>
    <w:p w14:paraId="4FBE7300" w14:textId="77777777" w:rsidR="00F202F8" w:rsidRDefault="00CD5AAB" w:rsidP="001E5EB2">
      <w:pPr>
        <w:spacing w:before="0" w:after="0"/>
        <w:rPr>
          <w:rFonts w:eastAsia="Times New Roman"/>
          <w:lang w:eastAsia="et-EE"/>
        </w:rPr>
      </w:pPr>
      <w:bookmarkStart w:id="59" w:name="para28lg9"/>
      <w:bookmarkEnd w:id="59"/>
      <w:r w:rsidRPr="00D8484D">
        <w:rPr>
          <w:rFonts w:eastAsia="Times New Roman"/>
          <w:lang w:eastAsia="et-EE"/>
        </w:rPr>
        <w:t xml:space="preserve">Settebasseini pikkus </w:t>
      </w:r>
      <w:r w:rsidR="00F202F8">
        <w:rPr>
          <w:rFonts w:eastAsia="Times New Roman"/>
          <w:lang w:eastAsia="et-EE"/>
        </w:rPr>
        <w:t>on võimalik määrata ka tingimusest, et heljum mille osakesed on valitud piirfraktsioonist suuremad, jõuaksid settida:</w:t>
      </w:r>
    </w:p>
    <w:p w14:paraId="0B7BBF96" w14:textId="2CD19ABE" w:rsidR="00F202F8" w:rsidRPr="00842373" w:rsidRDefault="00860C18" w:rsidP="00F202F8">
      <w:pPr>
        <w:jc w:val="center"/>
        <w:rPr>
          <w:rFonts w:eastAsiaTheme="minorEastAsia"/>
        </w:rPr>
      </w:pPr>
      <w:r>
        <w:rPr>
          <w:noProof/>
        </w:rPr>
        <mc:AlternateContent>
          <mc:Choice Requires="wpi">
            <w:drawing>
              <wp:anchor distT="0" distB="0" distL="114300" distR="114300" simplePos="0" relativeHeight="251614720" behindDoc="0" locked="0" layoutInCell="1" allowOverlap="1" wp14:anchorId="4FD4754C" wp14:editId="1389E98E">
                <wp:simplePos x="0" y="0"/>
                <wp:positionH relativeFrom="column">
                  <wp:posOffset>5168900</wp:posOffset>
                </wp:positionH>
                <wp:positionV relativeFrom="paragraph">
                  <wp:posOffset>128905</wp:posOffset>
                </wp:positionV>
                <wp:extent cx="466725" cy="466725"/>
                <wp:effectExtent l="48260" t="55880" r="46990" b="39370"/>
                <wp:wrapNone/>
                <wp:docPr id="175474574" name="Tint 5"/>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21">
                      <w14:nvContentPartPr>
                        <w14:cNvContentPartPr>
                          <a14:cpLocks xmlns:a14="http://schemas.microsoft.com/office/drawing/2010/main" noRot="1" noChangeAspect="1" noEditPoints="1" noChangeArrowheads="1" noChangeShapeType="1"/>
                        </w14:cNvContentPartPr>
                      </w14:nvContentPartPr>
                      <w14:xfrm>
                        <a:off x="0" y="0"/>
                        <a:ext cx="466725" cy="466725"/>
                      </w14:xfrm>
                    </w14:contentPart>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39CB0C37" id="Tint 5" o:spid="_x0000_s1026" type="#_x0000_t75" style="position:absolute;margin-left:-217.75pt;margin-top:-614.6pt;width:1286.25pt;height:1286.2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">
                <v:imagedata r:id="rId63" o:title=""/>
                <o:lock v:ext="edit" rotation="t" verticies="t" shapetype="t"/>
              </v:shape>
            </w:pict>
          </mc:Fallback>
        </mc:AlternateContent>
      </w:r>
      <m:oMath>
        <m:r>
          <w:rPr>
            <w:rFonts w:ascii="Cambria Math" w:hAnsi="Cambria Math"/>
            <w:sz w:val="32"/>
            <w:szCs w:val="32"/>
          </w:rPr>
          <m:t>L</m:t>
        </m:r>
        <m:r>
          <m:rPr>
            <m:sty m:val="p"/>
          </m:rPr>
          <w:rPr>
            <w:rFonts w:ascii="Cambria Math" w:hAnsi="Cambria Math"/>
            <w:sz w:val="32"/>
            <w:szCs w:val="32"/>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k</m:t>
                </m:r>
              </m:sub>
            </m:sSub>
            <m:r>
              <w:rPr>
                <w:rFonts w:ascii="Cambria Math" w:hAnsi="Cambria Math"/>
                <w:sz w:val="32"/>
                <w:szCs w:val="32"/>
              </w:rPr>
              <m:t>H</m:t>
            </m:r>
          </m:num>
          <m:den>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s</m:t>
                </m:r>
              </m:sub>
            </m:sSub>
          </m:den>
        </m:f>
      </m:oMath>
    </w:p>
    <w:p w14:paraId="1B9686A4" w14:textId="77777777" w:rsidR="00CD5AAB" w:rsidRDefault="00CD5AAB" w:rsidP="00CB51FF">
      <w:pPr>
        <w:jc w:val="left"/>
        <w:rPr>
          <w:rFonts w:eastAsia="Times New Roman"/>
          <w:lang w:eastAsia="et-EE"/>
        </w:rPr>
      </w:pPr>
      <w:r w:rsidRPr="00D8484D">
        <w:rPr>
          <w:rFonts w:eastAsia="Times New Roman"/>
          <w:lang w:eastAsia="et-EE"/>
        </w:rPr>
        <w:t>kus</w:t>
      </w:r>
      <w:r w:rsidRPr="00D8484D">
        <w:rPr>
          <w:rFonts w:eastAsia="Times New Roman"/>
          <w:lang w:eastAsia="et-EE"/>
        </w:rPr>
        <w:br/>
      </w:r>
      <w:r w:rsidRPr="00D8484D">
        <w:rPr>
          <w:rFonts w:eastAsia="Times New Roman"/>
          <w:i/>
          <w:iCs/>
          <w:bdr w:val="none" w:sz="0" w:space="0" w:color="auto" w:frame="1"/>
          <w:lang w:eastAsia="et-EE"/>
        </w:rPr>
        <w:t>L</w:t>
      </w:r>
      <w:r w:rsidRPr="00D8484D">
        <w:rPr>
          <w:rFonts w:eastAsia="Times New Roman"/>
          <w:lang w:eastAsia="et-EE"/>
        </w:rPr>
        <w:t> – settebasseini pikkus meetrites;</w:t>
      </w:r>
      <w:r w:rsidRPr="00D8484D">
        <w:rPr>
          <w:rFonts w:eastAsia="Times New Roman"/>
          <w:lang w:eastAsia="et-EE"/>
        </w:rPr>
        <w:br/>
      </w:r>
      <w:proofErr w:type="spellStart"/>
      <w:r w:rsidRPr="00D8484D">
        <w:rPr>
          <w:rFonts w:eastAsia="Times New Roman"/>
          <w:i/>
          <w:iCs/>
          <w:bdr w:val="none" w:sz="0" w:space="0" w:color="auto" w:frame="1"/>
          <w:lang w:eastAsia="et-EE"/>
        </w:rPr>
        <w:t>v</w:t>
      </w:r>
      <w:r w:rsidRPr="00D8484D">
        <w:rPr>
          <w:rFonts w:eastAsia="Times New Roman"/>
          <w:i/>
          <w:iCs/>
          <w:bdr w:val="none" w:sz="0" w:space="0" w:color="auto" w:frame="1"/>
          <w:vertAlign w:val="subscript"/>
          <w:lang w:eastAsia="et-EE"/>
        </w:rPr>
        <w:t>k</w:t>
      </w:r>
      <w:proofErr w:type="spellEnd"/>
      <w:r w:rsidRPr="00D8484D">
        <w:rPr>
          <w:rFonts w:eastAsia="Times New Roman"/>
          <w:lang w:eastAsia="et-EE"/>
        </w:rPr>
        <w:t xml:space="preserve"> – keskmine voolukiirus settebasseinis meetrites sekundis </w:t>
      </w:r>
      <w:r w:rsidRPr="00D8484D">
        <w:rPr>
          <w:shd w:val="clear" w:color="auto" w:fill="FFFFFF"/>
        </w:rPr>
        <w:t xml:space="preserve"> (alla 0,02 meetri sekundis);</w:t>
      </w:r>
      <w:r w:rsidRPr="00D8484D">
        <w:rPr>
          <w:rFonts w:eastAsia="Times New Roman"/>
          <w:lang w:eastAsia="et-EE"/>
        </w:rPr>
        <w:br/>
      </w:r>
      <w:r w:rsidRPr="00D8484D">
        <w:rPr>
          <w:rFonts w:eastAsia="Times New Roman"/>
          <w:i/>
          <w:iCs/>
          <w:bdr w:val="none" w:sz="0" w:space="0" w:color="auto" w:frame="1"/>
          <w:lang w:eastAsia="et-EE"/>
        </w:rPr>
        <w:t>H</w:t>
      </w:r>
      <w:r w:rsidRPr="00D8484D">
        <w:rPr>
          <w:rFonts w:eastAsia="Times New Roman"/>
          <w:lang w:eastAsia="et-EE"/>
        </w:rPr>
        <w:t> – arvutuslik veesügavus settebasseinis meetrites;</w:t>
      </w:r>
      <w:r w:rsidRPr="00D8484D">
        <w:rPr>
          <w:rFonts w:eastAsia="Times New Roman"/>
          <w:lang w:eastAsia="et-EE"/>
        </w:rPr>
        <w:br/>
      </w:r>
      <w:r w:rsidRPr="00D8484D">
        <w:rPr>
          <w:rFonts w:eastAsia="Times New Roman"/>
          <w:i/>
          <w:iCs/>
          <w:bdr w:val="none" w:sz="0" w:space="0" w:color="auto" w:frame="1"/>
          <w:lang w:eastAsia="et-EE"/>
        </w:rPr>
        <w:t>v</w:t>
      </w:r>
      <w:r w:rsidRPr="00D8484D">
        <w:rPr>
          <w:rFonts w:eastAsia="Times New Roman"/>
          <w:i/>
          <w:iCs/>
          <w:bdr w:val="none" w:sz="0" w:space="0" w:color="auto" w:frame="1"/>
          <w:vertAlign w:val="subscript"/>
          <w:lang w:eastAsia="et-EE"/>
        </w:rPr>
        <w:t>s</w:t>
      </w:r>
      <w:r w:rsidRPr="00D8484D">
        <w:rPr>
          <w:rFonts w:eastAsia="Times New Roman"/>
          <w:lang w:eastAsia="et-EE"/>
        </w:rPr>
        <w:t> – settiva pinnaseosakese settimiskiirus meetrites sekundis.</w:t>
      </w:r>
    </w:p>
    <w:p w14:paraId="76F1987E" w14:textId="394876E4" w:rsidR="00CD5AAB" w:rsidRDefault="008B31E5" w:rsidP="00CB51FF">
      <w:pPr>
        <w:pStyle w:val="Pealkiri3"/>
        <w:rPr>
          <w:rFonts w:eastAsia="Times New Roman"/>
          <w:lang w:eastAsia="et-EE"/>
        </w:rPr>
      </w:pPr>
      <w:bookmarkStart w:id="60" w:name="_Toc161159238"/>
      <w:bookmarkStart w:id="61" w:name="_Toc162859802"/>
      <w:r>
        <w:rPr>
          <w:rFonts w:eastAsia="Times New Roman"/>
          <w:lang w:eastAsia="et-EE"/>
        </w:rPr>
        <w:t xml:space="preserve">3.2.2. </w:t>
      </w:r>
      <w:r w:rsidR="00CD5AAB">
        <w:rPr>
          <w:rFonts w:eastAsia="Times New Roman"/>
          <w:lang w:eastAsia="et-EE"/>
        </w:rPr>
        <w:t>Konstruktiiv</w:t>
      </w:r>
      <w:r>
        <w:rPr>
          <w:rFonts w:eastAsia="Times New Roman"/>
          <w:lang w:eastAsia="et-EE"/>
        </w:rPr>
        <w:t xml:space="preserve">ne </w:t>
      </w:r>
      <w:r w:rsidR="00CD5AAB">
        <w:rPr>
          <w:rFonts w:eastAsia="Times New Roman"/>
          <w:lang w:eastAsia="et-EE"/>
        </w:rPr>
        <w:t xml:space="preserve"> </w:t>
      </w:r>
      <w:proofErr w:type="spellStart"/>
      <w:r w:rsidR="00CD5AAB">
        <w:rPr>
          <w:rFonts w:eastAsia="Times New Roman"/>
          <w:lang w:eastAsia="et-EE"/>
        </w:rPr>
        <w:t>dimensioneeri</w:t>
      </w:r>
      <w:r>
        <w:rPr>
          <w:rFonts w:eastAsia="Times New Roman"/>
          <w:lang w:eastAsia="et-EE"/>
        </w:rPr>
        <w:t>mine</w:t>
      </w:r>
      <w:bookmarkEnd w:id="60"/>
      <w:bookmarkEnd w:id="61"/>
      <w:proofErr w:type="spellEnd"/>
    </w:p>
    <w:p w14:paraId="56B7045D" w14:textId="2C05E990" w:rsidR="00CD5AAB" w:rsidRDefault="00CD5AAB" w:rsidP="00CB51FF">
      <w:pPr>
        <w:ind w:hanging="20"/>
      </w:pPr>
      <w:bookmarkStart w:id="62" w:name="_Hlk156144853"/>
      <w:r w:rsidRPr="00D8484D">
        <w:rPr>
          <w:rFonts w:eastAsia="Times New Roman"/>
          <w:lang w:eastAsia="et-EE"/>
        </w:rPr>
        <w:t>E</w:t>
      </w:r>
      <w:r w:rsidRPr="00D8484D">
        <w:t>esvoolule, mille kohta ei tehta hüdraulilist arvutust, projekteeritakse settebassein ristkülikukujulise laiendusena või segmentbasseinina, mille pindala ruutmeetrites on vähemalt võrdne viie kordse</w:t>
      </w:r>
      <w:r>
        <w:t xml:space="preserve"> </w:t>
      </w:r>
      <w:r w:rsidRPr="00D8484D">
        <w:t xml:space="preserve">valgala pindalaga hektarites. </w:t>
      </w:r>
      <w:bookmarkEnd w:id="62"/>
    </w:p>
    <w:p w14:paraId="361D273F" w14:textId="51771187" w:rsidR="00784576" w:rsidRDefault="00784576" w:rsidP="00CB51FF">
      <w:pPr>
        <w:ind w:hanging="20"/>
      </w:pPr>
      <w:r>
        <w:t xml:space="preserve">Segmentbasseinil on vajalik voolusuunaja (joonis </w:t>
      </w:r>
      <w:r w:rsidR="00851067">
        <w:t>3.3</w:t>
      </w:r>
      <w:r>
        <w:t xml:space="preserve">). </w:t>
      </w:r>
    </w:p>
    <w:p w14:paraId="7852EA2D" w14:textId="77777777" w:rsidR="00851067" w:rsidRPr="00D8484D" w:rsidRDefault="00851067" w:rsidP="00851067">
      <w:pPr>
        <w:rPr>
          <w:rFonts w:eastAsia="Times New Roman"/>
          <w:lang w:eastAsia="et-EE"/>
        </w:rPr>
      </w:pPr>
      <w:proofErr w:type="spellStart"/>
      <w:r>
        <w:rPr>
          <w:rFonts w:eastAsia="Times New Roman"/>
          <w:lang w:eastAsia="et-EE"/>
        </w:rPr>
        <w:t>Konstruktiivvsel</w:t>
      </w:r>
      <w:proofErr w:type="spellEnd"/>
      <w:r>
        <w:rPr>
          <w:rFonts w:eastAsia="Times New Roman"/>
          <w:lang w:eastAsia="et-EE"/>
        </w:rPr>
        <w:t xml:space="preserve"> dimensioneerimisel s</w:t>
      </w:r>
      <w:r w:rsidRPr="00D8484D">
        <w:rPr>
          <w:rFonts w:eastAsia="Times New Roman"/>
          <w:lang w:eastAsia="et-EE"/>
        </w:rPr>
        <w:t>ettebasseini settesüvise minimaalne ma</w:t>
      </w:r>
      <w:r>
        <w:rPr>
          <w:rFonts w:eastAsia="Times New Roman"/>
          <w:lang w:eastAsia="et-EE"/>
        </w:rPr>
        <w:t>ht</w:t>
      </w:r>
      <w:r w:rsidRPr="00D8484D">
        <w:rPr>
          <w:rFonts w:eastAsia="Times New Roman"/>
          <w:lang w:eastAsia="et-EE"/>
        </w:rPr>
        <w:t xml:space="preserve"> on 25 kuupmeetrit.</w:t>
      </w:r>
    </w:p>
    <w:p w14:paraId="6F2EFAA8" w14:textId="77777777" w:rsidR="00851067" w:rsidRPr="002A526B" w:rsidRDefault="00851067" w:rsidP="00CB51FF">
      <w:pPr>
        <w:ind w:hanging="20"/>
        <w:rPr>
          <w:noProof/>
        </w:rPr>
      </w:pPr>
    </w:p>
    <w:p w14:paraId="462F4CD6" w14:textId="77777777" w:rsidR="00CD5AAB" w:rsidRDefault="00CD5AAB" w:rsidP="00733AAF">
      <w:pPr>
        <w:ind w:hanging="20"/>
        <w:jc w:val="center"/>
      </w:pPr>
      <w:r>
        <w:rPr>
          <w:noProof/>
        </w:rPr>
        <w:lastRenderedPageBreak/>
        <w:drawing>
          <wp:inline distT="0" distB="0" distL="0" distR="0" wp14:anchorId="20041B04" wp14:editId="2885E5D4">
            <wp:extent cx="2552132" cy="2188285"/>
            <wp:effectExtent l="0" t="0" r="635" b="2540"/>
            <wp:docPr id="857417407" name="Pilt 1" descr="Pilt, millel on kujutatud õues, taevas, vesi, taim&#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417407" name="Pilt 1" descr="Pilt, millel on kujutatud õues, taevas, vesi, taim&#10;&#10;Kirjeldus on genereeritud automaatselt"/>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16427" t="4500"/>
                    <a:stretch/>
                  </pic:blipFill>
                  <pic:spPr bwMode="auto">
                    <a:xfrm>
                      <a:off x="0" y="0"/>
                      <a:ext cx="2591961" cy="2222436"/>
                    </a:xfrm>
                    <a:prstGeom prst="rect">
                      <a:avLst/>
                    </a:prstGeom>
                    <a:noFill/>
                    <a:ln>
                      <a:noFill/>
                    </a:ln>
                    <a:extLst>
                      <a:ext uri="{53640926-AAD7-44D8-BBD7-CCE9431645EC}">
                        <a14:shadowObscured xmlns:a14="http://schemas.microsoft.com/office/drawing/2010/main"/>
                      </a:ext>
                    </a:extLst>
                  </pic:spPr>
                </pic:pic>
              </a:graphicData>
            </a:graphic>
          </wp:inline>
        </w:drawing>
      </w:r>
    </w:p>
    <w:p w14:paraId="4DC06DB0" w14:textId="53336DD7" w:rsidR="008B31E5" w:rsidRPr="00D8484D" w:rsidRDefault="008B31E5" w:rsidP="00CB51FF">
      <w:pPr>
        <w:ind w:hanging="20"/>
      </w:pPr>
      <w:r>
        <w:t xml:space="preserve">Joonis </w:t>
      </w:r>
      <w:r w:rsidR="00851067">
        <w:t>3.3</w:t>
      </w:r>
      <w:r>
        <w:t>. Segmentsettebassein</w:t>
      </w:r>
      <w:r w:rsidR="00784576">
        <w:t xml:space="preserve"> voolusuunajaga</w:t>
      </w:r>
    </w:p>
    <w:p w14:paraId="74309022" w14:textId="488A5029" w:rsidR="00CD5AAB" w:rsidRDefault="00860C18" w:rsidP="00CB51FF">
      <w:pPr>
        <w:rPr>
          <w:rStyle w:val="Tugev"/>
        </w:rPr>
      </w:pPr>
      <w:r>
        <w:rPr>
          <w:noProof/>
        </w:rPr>
        <mc:AlternateContent>
          <mc:Choice Requires="wpi">
            <w:drawing>
              <wp:anchor distT="0" distB="0" distL="114300" distR="114300" simplePos="0" relativeHeight="251671552" behindDoc="0" locked="0" layoutInCell="1" allowOverlap="1" wp14:anchorId="15B2EA6F" wp14:editId="5CEB4386">
                <wp:simplePos x="0" y="0"/>
                <wp:positionH relativeFrom="column">
                  <wp:posOffset>6269355</wp:posOffset>
                </wp:positionH>
                <wp:positionV relativeFrom="paragraph">
                  <wp:posOffset>38100</wp:posOffset>
                </wp:positionV>
                <wp:extent cx="466725" cy="466725"/>
                <wp:effectExtent l="53340" t="50165" r="41910" b="45085"/>
                <wp:wrapNone/>
                <wp:docPr id="499738269" name="Tint 4"/>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5">
                      <w14:nvContentPartPr>
                        <w14:cNvContentPartPr>
                          <a14:cpLocks xmlns:a14="http://schemas.microsoft.com/office/drawing/2010/main" noRot="1" noChangeAspect="1" noEditPoints="1" noChangeArrowheads="1" noChangeShapeType="1"/>
                        </w14:cNvContentPartPr>
                      </w14:nvContentPartPr>
                      <w14:xfrm>
                        <a:off x="0" y="0"/>
                        <a:ext cx="466725" cy="466725"/>
                      </w14:xfrm>
                    </w14:contentPart>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5917F335" id="Tint 4" o:spid="_x0000_s1026" type="#_x0000_t75" style="position:absolute;margin-left:-131.1pt;margin-top:-621.75pt;width:1286.25pt;height:1286.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">
                <v:imagedata r:id="rId63" o:title=""/>
                <o:lock v:ext="edit" rotation="t" verticies="t" shapetype="t"/>
              </v:shape>
            </w:pict>
          </mc:Fallback>
        </mc:AlternateContent>
      </w:r>
    </w:p>
    <w:p w14:paraId="06166C3B" w14:textId="120FE871" w:rsidR="00CD5AAB" w:rsidRPr="00D8484D" w:rsidRDefault="008B31E5" w:rsidP="00CB51FF">
      <w:pPr>
        <w:pStyle w:val="Pealkiri3"/>
      </w:pPr>
      <w:bookmarkStart w:id="63" w:name="_Toc161159239"/>
      <w:bookmarkStart w:id="64" w:name="_Toc162859803"/>
      <w:r>
        <w:t xml:space="preserve">3.2.3. </w:t>
      </w:r>
      <w:r w:rsidR="00CD5AAB" w:rsidRPr="00D8484D">
        <w:t>Tehnoloogilise settebasseini  projekteerimine</w:t>
      </w:r>
      <w:bookmarkEnd w:id="63"/>
      <w:bookmarkEnd w:id="64"/>
    </w:p>
    <w:p w14:paraId="2542BAEC" w14:textId="77777777" w:rsidR="00CD5AAB" w:rsidRPr="002E03A8" w:rsidRDefault="00CD5AAB" w:rsidP="00CB51FF">
      <w:bookmarkStart w:id="65" w:name="_Hlk156146642"/>
      <w:r w:rsidRPr="002E03A8">
        <w:t>Tehnoloogilised settebasseinid projekteeritakse ehitusaegse sette kinnipidamiseks hüdrauliliselt mittearvutatavatele eesvooludele või kuivenduskraavidele kombineerides selle vajadusel põhupallidest filtriga, setteekraaniga või muu asjakohase lahendusega.</w:t>
      </w:r>
    </w:p>
    <w:p w14:paraId="0C09BF03" w14:textId="77777777" w:rsidR="00CD5AAB" w:rsidRPr="00D8484D" w:rsidRDefault="00CD5AAB" w:rsidP="001A7DAF">
      <w:pPr>
        <w:pStyle w:val="Loendilik"/>
        <w:numPr>
          <w:ilvl w:val="3"/>
          <w:numId w:val="18"/>
        </w:numPr>
        <w:ind w:left="850" w:hanging="425"/>
        <w:contextualSpacing w:val="0"/>
        <w:rPr>
          <w:szCs w:val="24"/>
        </w:rPr>
      </w:pPr>
      <w:r w:rsidRPr="00D8484D">
        <w:rPr>
          <w:rFonts w:eastAsia="Times New Roman"/>
          <w:szCs w:val="24"/>
          <w:lang w:eastAsia="et-EE"/>
        </w:rPr>
        <w:t>Tehnoloogiline settebassein projekteeritakse eesvoolu ristkülikukujulise laiendusena või segmentbasseinina.</w:t>
      </w:r>
    </w:p>
    <w:p w14:paraId="6CF1904F" w14:textId="77777777" w:rsidR="00CD5AAB" w:rsidRPr="00D8484D" w:rsidRDefault="00CD5AAB" w:rsidP="001A7DAF">
      <w:pPr>
        <w:pStyle w:val="Loendilik"/>
        <w:numPr>
          <w:ilvl w:val="3"/>
          <w:numId w:val="18"/>
        </w:numPr>
        <w:ind w:left="850" w:hanging="425"/>
        <w:contextualSpacing w:val="0"/>
        <w:rPr>
          <w:szCs w:val="24"/>
        </w:rPr>
      </w:pPr>
      <w:r w:rsidRPr="00D8484D">
        <w:rPr>
          <w:szCs w:val="24"/>
        </w:rPr>
        <w:t>Tehnoloogilise settebasseini sete kogumisruumi sügavus on vähemalt 0,5 meetrit ja põhja pindala 2 x 6 meetrit.</w:t>
      </w:r>
    </w:p>
    <w:p w14:paraId="0A3A05B6" w14:textId="77777777" w:rsidR="00CD5AAB" w:rsidRPr="00D8484D" w:rsidRDefault="00CD5AAB" w:rsidP="001A7DAF">
      <w:pPr>
        <w:pStyle w:val="Loendilik"/>
        <w:numPr>
          <w:ilvl w:val="3"/>
          <w:numId w:val="18"/>
        </w:numPr>
        <w:ind w:left="850" w:hanging="425"/>
        <w:contextualSpacing w:val="0"/>
        <w:rPr>
          <w:szCs w:val="24"/>
        </w:rPr>
      </w:pPr>
      <w:bookmarkStart w:id="66" w:name="_Hlk157609645"/>
      <w:r w:rsidRPr="00D8484D">
        <w:rPr>
          <w:szCs w:val="24"/>
        </w:rPr>
        <w:t xml:space="preserve">Tehnoloogilise settebasseini vajadus oleneb ehitusajast ja </w:t>
      </w:r>
      <w:proofErr w:type="spellStart"/>
      <w:r w:rsidRPr="00D8484D">
        <w:rPr>
          <w:szCs w:val="24"/>
        </w:rPr>
        <w:t>töömaa</w:t>
      </w:r>
      <w:proofErr w:type="spellEnd"/>
      <w:r w:rsidRPr="00D8484D">
        <w:rPr>
          <w:szCs w:val="24"/>
        </w:rPr>
        <w:t xml:space="preserve"> suurusest. Paikneb vähemalt </w:t>
      </w:r>
      <w:proofErr w:type="spellStart"/>
      <w:r w:rsidRPr="00D8484D">
        <w:rPr>
          <w:szCs w:val="24"/>
        </w:rPr>
        <w:t>töömaa</w:t>
      </w:r>
      <w:proofErr w:type="spellEnd"/>
      <w:r w:rsidRPr="00D8484D">
        <w:rPr>
          <w:szCs w:val="24"/>
        </w:rPr>
        <w:t xml:space="preserve"> piiril</w:t>
      </w:r>
      <w:bookmarkEnd w:id="66"/>
      <w:r w:rsidRPr="00D8484D">
        <w:rPr>
          <w:szCs w:val="24"/>
        </w:rPr>
        <w:t>.</w:t>
      </w:r>
    </w:p>
    <w:p w14:paraId="01B565AF" w14:textId="42D823A1" w:rsidR="00CD5AAB" w:rsidRPr="00D8484D" w:rsidRDefault="00DA15BD" w:rsidP="00CB51FF">
      <w:pPr>
        <w:pStyle w:val="Pealkiri2"/>
      </w:pPr>
      <w:bookmarkStart w:id="67" w:name="_Toc161159240"/>
      <w:bookmarkStart w:id="68" w:name="_Toc162859804"/>
      <w:bookmarkEnd w:id="65"/>
      <w:r>
        <w:t xml:space="preserve">3.4. </w:t>
      </w:r>
      <w:r w:rsidR="0013081F">
        <w:t>Soovituslik ehitus- ja hoiutehnoloogia</w:t>
      </w:r>
      <w:bookmarkEnd w:id="67"/>
      <w:bookmarkEnd w:id="68"/>
    </w:p>
    <w:p w14:paraId="5F861191" w14:textId="6940494F" w:rsidR="00CD5AAB" w:rsidRDefault="002D0D9F" w:rsidP="00CB51FF">
      <w:r w:rsidRPr="00FF14AA">
        <w:t>Süvendustöödega kaasnev heljumi teke sõltub kaevevõimsusest, vooluhulgast, veesügavusest ja voolukiirusest.</w:t>
      </w:r>
    </w:p>
    <w:p w14:paraId="6F74A4E9" w14:textId="68E77840" w:rsidR="002D0D9F" w:rsidRDefault="002D0D9F" w:rsidP="00CB51FF">
      <w:r w:rsidRPr="00FF14AA">
        <w:t xml:space="preserve">Maaparandusobjektide kogujakraavide </w:t>
      </w:r>
      <w:proofErr w:type="spellStart"/>
      <w:r w:rsidRPr="00FF14AA">
        <w:t>voolure</w:t>
      </w:r>
      <w:proofErr w:type="spellEnd"/>
      <w:r w:rsidRPr="00FF14AA">
        <w:sym w:font="Times New Roman" w:char="017E"/>
      </w:r>
      <w:proofErr w:type="spellStart"/>
      <w:r w:rsidRPr="00FF14AA">
        <w:t>iim</w:t>
      </w:r>
      <w:proofErr w:type="spellEnd"/>
      <w:r w:rsidRPr="00FF14AA">
        <w:t xml:space="preserve"> erineb oluliselt alaliselt töötavate eesvoolude omast. Atmosfäärse toitumistüübi korral puudub nendes suvel vool. Ajastades tööd sellisele perioodile väheneb erosioonioht - põhjapinnas tiheneb, stabiliseerub või kraav jõutakse ka kindlustada. Edasine sängi erosioon ja heljumi sattumine vooluvette sõltub tulvaperioodi vooluhulgast.</w:t>
      </w:r>
    </w:p>
    <w:p w14:paraId="1EBE0E10" w14:textId="147DD07A" w:rsidR="000106BA" w:rsidRDefault="00575FE1" w:rsidP="000106BA">
      <w:pPr>
        <w:pStyle w:val="Pealkiri2"/>
      </w:pPr>
      <w:bookmarkStart w:id="69" w:name="_Toc162859805"/>
      <w:r>
        <w:t>Täiendav k</w:t>
      </w:r>
      <w:r w:rsidR="000106BA">
        <w:t>irjandus</w:t>
      </w:r>
      <w:bookmarkEnd w:id="69"/>
    </w:p>
    <w:p w14:paraId="3400F479" w14:textId="136BFDB7" w:rsidR="00851067" w:rsidRPr="00733AAF" w:rsidRDefault="008169B8" w:rsidP="000106BA">
      <w:pPr>
        <w:rPr>
          <w:sz w:val="22"/>
          <w:szCs w:val="22"/>
        </w:rPr>
      </w:pPr>
      <w:r w:rsidRPr="00733AAF">
        <w:rPr>
          <w:sz w:val="22"/>
          <w:szCs w:val="22"/>
        </w:rPr>
        <w:t xml:space="preserve">1. </w:t>
      </w:r>
      <w:r w:rsidR="00851067" w:rsidRPr="00733AAF">
        <w:rPr>
          <w:sz w:val="22"/>
          <w:szCs w:val="22"/>
        </w:rPr>
        <w:t xml:space="preserve">Maastik, A., </w:t>
      </w:r>
      <w:proofErr w:type="spellStart"/>
      <w:r w:rsidR="00851067" w:rsidRPr="00733AAF">
        <w:rPr>
          <w:sz w:val="22"/>
          <w:szCs w:val="22"/>
        </w:rPr>
        <w:t>Haldre</w:t>
      </w:r>
      <w:proofErr w:type="spellEnd"/>
      <w:r w:rsidR="00851067" w:rsidRPr="00733AAF">
        <w:rPr>
          <w:sz w:val="22"/>
          <w:szCs w:val="22"/>
        </w:rPr>
        <w:t xml:space="preserve">, H., Koppel, T., Paal, L. </w:t>
      </w:r>
      <w:r w:rsidR="007A07E3" w:rsidRPr="00733AAF">
        <w:rPr>
          <w:sz w:val="22"/>
          <w:szCs w:val="22"/>
        </w:rPr>
        <w:t>1995. Hüdraulika ja pumbad. 467 lk.</w:t>
      </w:r>
    </w:p>
    <w:p w14:paraId="63839D7E" w14:textId="739FBB51" w:rsidR="000106BA" w:rsidRPr="00733AAF" w:rsidRDefault="008169B8" w:rsidP="000106BA">
      <w:pPr>
        <w:rPr>
          <w:sz w:val="22"/>
          <w:szCs w:val="22"/>
        </w:rPr>
      </w:pPr>
      <w:r w:rsidRPr="00733AAF">
        <w:rPr>
          <w:sz w:val="22"/>
          <w:szCs w:val="22"/>
        </w:rPr>
        <w:t xml:space="preserve">2. </w:t>
      </w:r>
      <w:r w:rsidR="000106BA" w:rsidRPr="00733AAF">
        <w:rPr>
          <w:sz w:val="22"/>
          <w:szCs w:val="22"/>
          <w:lang w:val="ru-RU"/>
        </w:rPr>
        <w:t xml:space="preserve">Порядок расчета лимитирующих гидрологических и гидравлических характеристик поверхностных водных </w:t>
      </w:r>
      <w:proofErr w:type="spellStart"/>
      <w:r w:rsidR="000106BA" w:rsidRPr="00733AAF">
        <w:rPr>
          <w:sz w:val="22"/>
          <w:szCs w:val="22"/>
        </w:rPr>
        <w:t>объектов</w:t>
      </w:r>
      <w:proofErr w:type="spellEnd"/>
      <w:r w:rsidR="000106BA" w:rsidRPr="00733AAF">
        <w:rPr>
          <w:sz w:val="22"/>
          <w:szCs w:val="22"/>
          <w:lang w:val="ru-RU"/>
        </w:rPr>
        <w:t>.</w:t>
      </w:r>
      <w:r w:rsidR="000106BA" w:rsidRPr="00733AAF">
        <w:rPr>
          <w:rFonts w:ascii="Arial" w:hAnsi="Arial" w:cs="Arial"/>
          <w:snapToGrid w:val="0"/>
          <w:sz w:val="22"/>
          <w:szCs w:val="22"/>
          <w:lang w:val="ru-RU"/>
        </w:rPr>
        <w:t xml:space="preserve"> </w:t>
      </w:r>
      <w:r w:rsidR="0089041B" w:rsidRPr="00733AAF">
        <w:rPr>
          <w:sz w:val="22"/>
          <w:szCs w:val="22"/>
        </w:rPr>
        <w:t>П/ООС 17.06-03-2017</w:t>
      </w:r>
      <w:r w:rsidR="00575FE1" w:rsidRPr="00733AAF">
        <w:rPr>
          <w:sz w:val="22"/>
          <w:szCs w:val="22"/>
        </w:rPr>
        <w:t xml:space="preserve"> </w:t>
      </w:r>
      <w:r w:rsidR="003714B1" w:rsidRPr="00733AAF">
        <w:rPr>
          <w:sz w:val="22"/>
          <w:szCs w:val="22"/>
        </w:rPr>
        <w:t xml:space="preserve">. </w:t>
      </w:r>
      <w:r w:rsidR="003714B1" w:rsidRPr="00733AAF">
        <w:rPr>
          <w:sz w:val="22"/>
          <w:szCs w:val="22"/>
          <w:lang w:val="ru-RU"/>
        </w:rPr>
        <w:t>Минск.</w:t>
      </w:r>
    </w:p>
    <w:p w14:paraId="71752C23" w14:textId="44878FD0" w:rsidR="0089041B" w:rsidRDefault="008169B8">
      <w:pPr>
        <w:rPr>
          <w:rStyle w:val="Pealkiri1Mrk"/>
          <w:rFonts w:eastAsiaTheme="minorHAnsi"/>
        </w:rPr>
      </w:pPr>
      <w:r w:rsidRPr="00733AAF">
        <w:rPr>
          <w:sz w:val="22"/>
          <w:szCs w:val="22"/>
        </w:rPr>
        <w:t xml:space="preserve">3. </w:t>
      </w:r>
      <w:r w:rsidR="003714B1" w:rsidRPr="00733AAF">
        <w:rPr>
          <w:sz w:val="22"/>
          <w:szCs w:val="22"/>
          <w:lang w:val="ru-RU"/>
        </w:rPr>
        <w:t xml:space="preserve">Инструкция по проектированию отстойников и </w:t>
      </w:r>
      <w:proofErr w:type="spellStart"/>
      <w:r w:rsidR="003714B1" w:rsidRPr="00733AAF">
        <w:rPr>
          <w:sz w:val="22"/>
          <w:szCs w:val="22"/>
          <w:lang w:val="ru-RU"/>
        </w:rPr>
        <w:t>наносоперехватывающих</w:t>
      </w:r>
      <w:proofErr w:type="spellEnd"/>
      <w:r w:rsidR="003714B1" w:rsidRPr="00733AAF">
        <w:rPr>
          <w:sz w:val="22"/>
          <w:szCs w:val="22"/>
          <w:lang w:val="ru-RU"/>
        </w:rPr>
        <w:t xml:space="preserve"> сооружений для </w:t>
      </w:r>
      <w:proofErr w:type="spellStart"/>
      <w:r w:rsidR="003714B1" w:rsidRPr="00733AAF">
        <w:rPr>
          <w:sz w:val="22"/>
          <w:szCs w:val="22"/>
          <w:lang w:val="ru-RU"/>
        </w:rPr>
        <w:t>оросительчых</w:t>
      </w:r>
      <w:proofErr w:type="spellEnd"/>
      <w:r w:rsidR="003714B1" w:rsidRPr="00733AAF">
        <w:rPr>
          <w:sz w:val="22"/>
          <w:szCs w:val="22"/>
          <w:lang w:val="ru-RU"/>
        </w:rPr>
        <w:t xml:space="preserve"> систем. ВСН-П-15-77. Москва, 1977. 32 с.</w:t>
      </w:r>
      <w:bookmarkStart w:id="70" w:name="_Toc161159242"/>
      <w:r w:rsidR="0089041B">
        <w:rPr>
          <w:rStyle w:val="Pealkiri1Mrk"/>
          <w:rFonts w:eastAsiaTheme="minorHAnsi"/>
        </w:rPr>
        <w:br w:type="page"/>
      </w:r>
    </w:p>
    <w:p w14:paraId="59037CA7" w14:textId="3AABF224" w:rsidR="006E4896" w:rsidRPr="006D54A3" w:rsidRDefault="00C22D0B" w:rsidP="007070B5">
      <w:pPr>
        <w:pStyle w:val="Pealkiri1"/>
      </w:pPr>
      <w:bookmarkStart w:id="71" w:name="_Toc162859806"/>
      <w:r w:rsidRPr="004C546D">
        <w:rPr>
          <w:rStyle w:val="Pealkiri1Mrk"/>
        </w:rPr>
        <w:lastRenderedPageBreak/>
        <w:t xml:space="preserve">4. </w:t>
      </w:r>
      <w:r w:rsidR="006E4896" w:rsidRPr="004C546D">
        <w:rPr>
          <w:rStyle w:val="Pealkiri1Mrk"/>
        </w:rPr>
        <w:t>Puhastuslodu</w:t>
      </w:r>
      <w:bookmarkEnd w:id="70"/>
      <w:bookmarkEnd w:id="71"/>
    </w:p>
    <w:p w14:paraId="44DF0641" w14:textId="21EC4793" w:rsidR="00907F52" w:rsidRDefault="00702C86" w:rsidP="00CB51FF">
      <w:pPr>
        <w:pStyle w:val="Pealkiri2"/>
      </w:pPr>
      <w:bookmarkStart w:id="72" w:name="_Toc161159243"/>
      <w:bookmarkStart w:id="73" w:name="_Toc162859807"/>
      <w:r>
        <w:t xml:space="preserve">4.1. </w:t>
      </w:r>
      <w:r w:rsidR="006D54A3">
        <w:t>M</w:t>
      </w:r>
      <w:r w:rsidR="00907F52" w:rsidRPr="0064445E">
        <w:t>õiste</w:t>
      </w:r>
      <w:r w:rsidR="00DA15BD">
        <w:t xml:space="preserve">, </w:t>
      </w:r>
      <w:r w:rsidR="00907F52" w:rsidRPr="0064445E">
        <w:t>eesmär</w:t>
      </w:r>
      <w:r w:rsidR="00907F52">
        <w:t>k</w:t>
      </w:r>
      <w:r w:rsidR="00DA15BD">
        <w:t xml:space="preserve"> ja mõju</w:t>
      </w:r>
      <w:bookmarkEnd w:id="72"/>
      <w:bookmarkEnd w:id="73"/>
    </w:p>
    <w:p w14:paraId="12849F86" w14:textId="77777777" w:rsidR="00BE0F39" w:rsidRDefault="004A25A1" w:rsidP="00CB51FF">
      <w:r w:rsidRPr="00B2788E">
        <w:rPr>
          <w:lang w:eastAsia="et-EE"/>
        </w:rPr>
        <w:t>Puhastuslodu on 0,3</w:t>
      </w:r>
      <w:r w:rsidRPr="006D6114">
        <w:rPr>
          <w:lang w:eastAsia="et-EE"/>
        </w:rPr>
        <w:t xml:space="preserve">–0,5 meetri sügavune veega ja </w:t>
      </w:r>
      <w:proofErr w:type="spellStart"/>
      <w:r w:rsidRPr="006D6114">
        <w:rPr>
          <w:lang w:eastAsia="et-EE"/>
        </w:rPr>
        <w:t>makrofüütidega</w:t>
      </w:r>
      <w:proofErr w:type="spellEnd"/>
      <w:r w:rsidRPr="006D6114">
        <w:rPr>
          <w:lang w:eastAsia="et-EE"/>
        </w:rPr>
        <w:t>, soovitavalt mitmekesise veetaimestikuga sh</w:t>
      </w:r>
      <w:r w:rsidRPr="00BB65A8">
        <w:rPr>
          <w:color w:val="FF0000"/>
          <w:lang w:eastAsia="et-EE"/>
        </w:rPr>
        <w:t xml:space="preserve"> </w:t>
      </w:r>
      <w:r w:rsidRPr="00B2788E">
        <w:rPr>
          <w:lang w:eastAsia="et-EE"/>
        </w:rPr>
        <w:t>pilliroo ja hundinuiaga, kaetud märgala</w:t>
      </w:r>
      <w:r w:rsidR="002D20E2">
        <w:rPr>
          <w:lang w:eastAsia="et-EE"/>
        </w:rPr>
        <w:t xml:space="preserve"> </w:t>
      </w:r>
      <w:r w:rsidR="00907F52" w:rsidRPr="0064445E">
        <w:t>pinna- ja dreenivee mehaaniliseks ja bioloogiliseks puhastamiseks</w:t>
      </w:r>
      <w:r>
        <w:t xml:space="preserve">. </w:t>
      </w:r>
    </w:p>
    <w:p w14:paraId="2E6849B4" w14:textId="3E709813" w:rsidR="00D450F2" w:rsidRDefault="00D450F2" w:rsidP="00D450F2">
      <w:pPr>
        <w:spacing w:after="0"/>
      </w:pPr>
      <w:r>
        <w:t>Puhastuslodus toimuvad protsessid jagunevad:</w:t>
      </w:r>
    </w:p>
    <w:p w14:paraId="71E05CA6" w14:textId="77777777" w:rsidR="00D450F2" w:rsidRDefault="00D450F2" w:rsidP="001A7DAF">
      <w:pPr>
        <w:pStyle w:val="Loendilik"/>
        <w:numPr>
          <w:ilvl w:val="0"/>
          <w:numId w:val="30"/>
        </w:numPr>
        <w:spacing w:before="0" w:after="0"/>
        <w:jc w:val="left"/>
      </w:pPr>
      <w:r>
        <w:t>Voolukiiruse vähenemise tõttu heljumi ja sellega seotud taimetoitainete settimine;</w:t>
      </w:r>
    </w:p>
    <w:p w14:paraId="474F507A" w14:textId="0086E4C0" w:rsidR="00D450F2" w:rsidRDefault="00D450F2" w:rsidP="001A7DAF">
      <w:pPr>
        <w:pStyle w:val="Loendilik"/>
        <w:numPr>
          <w:ilvl w:val="0"/>
          <w:numId w:val="30"/>
        </w:numPr>
        <w:spacing w:before="0" w:after="0"/>
        <w:jc w:val="left"/>
      </w:pPr>
      <w:r>
        <w:t>Taimetoitainete kogunemine taimede biomassi;</w:t>
      </w:r>
    </w:p>
    <w:p w14:paraId="48CF420B" w14:textId="4CA83617" w:rsidR="00D450F2" w:rsidRDefault="00D450F2" w:rsidP="001A7DAF">
      <w:pPr>
        <w:pStyle w:val="Loendilik"/>
        <w:numPr>
          <w:ilvl w:val="0"/>
          <w:numId w:val="30"/>
        </w:numPr>
        <w:spacing w:before="0" w:after="0"/>
        <w:jc w:val="left"/>
      </w:pPr>
      <w:r>
        <w:t>Keemilised ja mikrobioloogilised protsessid (</w:t>
      </w:r>
      <w:proofErr w:type="spellStart"/>
      <w:r>
        <w:t>nitrifikatsioon</w:t>
      </w:r>
      <w:proofErr w:type="spellEnd"/>
      <w:r>
        <w:t>, denitrifikatsioon, lahustunud fosforiühendite sidumine).</w:t>
      </w:r>
    </w:p>
    <w:p w14:paraId="5A49510D" w14:textId="7357A3D1" w:rsidR="00D450F2" w:rsidRDefault="00934B91" w:rsidP="00CB51FF">
      <w:r>
        <w:t xml:space="preserve">Hajukoormust </w:t>
      </w:r>
      <w:r w:rsidR="00D450F2">
        <w:t xml:space="preserve">iseloomustab väike taimetoitainete kontsentratsioon ja suur </w:t>
      </w:r>
      <w:r>
        <w:t>ning</w:t>
      </w:r>
      <w:r w:rsidR="00D450F2">
        <w:t xml:space="preserve"> ajas ebaühtlane veekogus. Aastaaegade mõju vee temperatuurile ja äravoolu jaotusele on suur. Äravoolu mahust suurem osa voolab kevadel  ja sügisel kui on ka külm</w:t>
      </w:r>
      <w:r w:rsidR="00697E86">
        <w:t xml:space="preserve"> ning taimestik ei kasva.</w:t>
      </w:r>
    </w:p>
    <w:p w14:paraId="1C044366" w14:textId="77777777" w:rsidR="00BF2917" w:rsidRDefault="00BF2917" w:rsidP="00CB51FF">
      <w:pPr>
        <w:spacing w:before="0" w:after="0"/>
        <w:rPr>
          <w:b/>
          <w:bCs/>
        </w:rPr>
      </w:pPr>
      <w:r w:rsidRPr="00F36A46">
        <w:rPr>
          <w:b/>
          <w:bCs/>
        </w:rPr>
        <w:t>Rajamisega kaasnev mõju:</w:t>
      </w:r>
    </w:p>
    <w:p w14:paraId="6F9CFBCD" w14:textId="3383871E" w:rsidR="00697E86" w:rsidRPr="00697E86" w:rsidRDefault="00697E86" w:rsidP="001A7DAF">
      <w:pPr>
        <w:pStyle w:val="Loendilik"/>
        <w:numPr>
          <w:ilvl w:val="0"/>
          <w:numId w:val="42"/>
        </w:numPr>
        <w:spacing w:before="0" w:after="0"/>
        <w:rPr>
          <w:b/>
          <w:bCs/>
        </w:rPr>
      </w:pPr>
      <w:r>
        <w:t>Peenheljumi ja taimetoitainete sidumine;</w:t>
      </w:r>
    </w:p>
    <w:p w14:paraId="46797DBC" w14:textId="40E23C9E" w:rsidR="00697E86" w:rsidRPr="00697E86" w:rsidRDefault="00697E86" w:rsidP="001A7DAF">
      <w:pPr>
        <w:pStyle w:val="Loendilik"/>
        <w:numPr>
          <w:ilvl w:val="0"/>
          <w:numId w:val="42"/>
        </w:numPr>
        <w:spacing w:before="0" w:after="0"/>
        <w:rPr>
          <w:b/>
          <w:bCs/>
        </w:rPr>
      </w:pPr>
      <w:r>
        <w:t>Elurikkuse suurenemine;</w:t>
      </w:r>
    </w:p>
    <w:p w14:paraId="4949CAC7" w14:textId="77ACFD8B" w:rsidR="004A25A1" w:rsidRPr="00697E86" w:rsidRDefault="00697E86" w:rsidP="001A7DAF">
      <w:pPr>
        <w:pStyle w:val="Loendilik"/>
        <w:numPr>
          <w:ilvl w:val="0"/>
          <w:numId w:val="42"/>
        </w:numPr>
        <w:spacing w:before="0" w:after="0"/>
        <w:rPr>
          <w:b/>
          <w:bCs/>
        </w:rPr>
      </w:pPr>
      <w:proofErr w:type="spellStart"/>
      <w:r>
        <w:t>Veeelustikule</w:t>
      </w:r>
      <w:proofErr w:type="spellEnd"/>
      <w:r>
        <w:t xml:space="preserve"> ja kahepaiksetele elupaiga teke.</w:t>
      </w:r>
    </w:p>
    <w:p w14:paraId="6D9F0119" w14:textId="77777777" w:rsidR="00697E86" w:rsidRPr="00697E86" w:rsidRDefault="00697E86" w:rsidP="00697E86">
      <w:pPr>
        <w:pStyle w:val="Loendilik"/>
        <w:spacing w:before="0" w:after="0"/>
        <w:rPr>
          <w:b/>
          <w:bCs/>
        </w:rPr>
      </w:pPr>
    </w:p>
    <w:p w14:paraId="7130D2A9" w14:textId="77777777" w:rsidR="00697E86" w:rsidRDefault="00BF2917" w:rsidP="00697E86">
      <w:pPr>
        <w:spacing w:before="0" w:after="0"/>
      </w:pPr>
      <w:r w:rsidRPr="00697E86">
        <w:rPr>
          <w:rFonts w:eastAsia="Times New Roman"/>
          <w:b/>
          <w:bCs/>
          <w:color w:val="000000"/>
          <w:kern w:val="0"/>
          <w:lang w:eastAsia="et-EE"/>
          <w14:ligatures w14:val="none"/>
        </w:rPr>
        <w:t>Otsene majanduslik kulu:</w:t>
      </w:r>
      <w:r w:rsidR="00697E86" w:rsidRPr="00697E86">
        <w:t xml:space="preserve"> </w:t>
      </w:r>
    </w:p>
    <w:p w14:paraId="50E3DAEF" w14:textId="77777777" w:rsidR="00697E86" w:rsidRPr="00697E86" w:rsidRDefault="00697E86" w:rsidP="001A7DAF">
      <w:pPr>
        <w:pStyle w:val="Loendilik"/>
        <w:numPr>
          <w:ilvl w:val="0"/>
          <w:numId w:val="42"/>
        </w:numPr>
        <w:spacing w:before="0" w:after="0"/>
        <w:rPr>
          <w:b/>
          <w:bCs/>
        </w:rPr>
      </w:pPr>
      <w:r>
        <w:t>Maatulundusmaa pindala vähenemine;</w:t>
      </w:r>
    </w:p>
    <w:p w14:paraId="30153A15" w14:textId="77777777" w:rsidR="00697E86" w:rsidRPr="00697E86" w:rsidRDefault="00697E86" w:rsidP="001A7DAF">
      <w:pPr>
        <w:pStyle w:val="Loendilik"/>
        <w:numPr>
          <w:ilvl w:val="0"/>
          <w:numId w:val="42"/>
        </w:numPr>
        <w:spacing w:before="0" w:after="0"/>
        <w:rPr>
          <w:b/>
          <w:bCs/>
        </w:rPr>
      </w:pPr>
      <w:r>
        <w:t>Veetaimestiku rajamiskulud;</w:t>
      </w:r>
    </w:p>
    <w:p w14:paraId="7A753923" w14:textId="77777777" w:rsidR="00697E86" w:rsidRPr="00697E86" w:rsidRDefault="00697E86" w:rsidP="001A7DAF">
      <w:pPr>
        <w:pStyle w:val="Loendilik"/>
        <w:numPr>
          <w:ilvl w:val="0"/>
          <w:numId w:val="42"/>
        </w:numPr>
        <w:spacing w:before="0" w:after="0"/>
        <w:rPr>
          <w:b/>
          <w:bCs/>
        </w:rPr>
      </w:pPr>
      <w:r>
        <w:t>Suure pindala puhul hüdraulilise efektiivsuse tagamine;</w:t>
      </w:r>
    </w:p>
    <w:p w14:paraId="6AA8C208" w14:textId="77777777" w:rsidR="00697E86" w:rsidRPr="00697E86" w:rsidRDefault="00697E86" w:rsidP="001A7DAF">
      <w:pPr>
        <w:pStyle w:val="Loendilik"/>
        <w:numPr>
          <w:ilvl w:val="0"/>
          <w:numId w:val="42"/>
        </w:numPr>
        <w:spacing w:before="0" w:after="0"/>
        <w:rPr>
          <w:b/>
          <w:bCs/>
        </w:rPr>
      </w:pPr>
      <w:r>
        <w:t>Veetaimestiku eemaldamiskulud;</w:t>
      </w:r>
    </w:p>
    <w:p w14:paraId="54DA2CD1" w14:textId="11394A77" w:rsidR="00697E86" w:rsidRPr="00697E86" w:rsidRDefault="00697E86" w:rsidP="001A7DAF">
      <w:pPr>
        <w:pStyle w:val="Loendilik"/>
        <w:numPr>
          <w:ilvl w:val="0"/>
          <w:numId w:val="42"/>
        </w:numPr>
        <w:spacing w:before="0" w:after="0"/>
        <w:rPr>
          <w:b/>
          <w:bCs/>
        </w:rPr>
      </w:pPr>
      <w:r>
        <w:t>Tehnoloogia puudumine hoiutöödeks.</w:t>
      </w:r>
    </w:p>
    <w:p w14:paraId="41ED0741" w14:textId="50F63600" w:rsidR="00BF2917" w:rsidRDefault="00BF2917" w:rsidP="00CB51FF">
      <w:pPr>
        <w:shd w:val="clear" w:color="auto" w:fill="FFFFFF"/>
        <w:spacing w:before="0" w:after="0"/>
        <w:jc w:val="left"/>
        <w:rPr>
          <w:rFonts w:eastAsia="Times New Roman"/>
          <w:b/>
          <w:bCs/>
          <w:color w:val="000000"/>
          <w:kern w:val="0"/>
          <w:lang w:eastAsia="et-EE"/>
          <w14:ligatures w14:val="none"/>
        </w:rPr>
      </w:pPr>
    </w:p>
    <w:p w14:paraId="16C70115" w14:textId="23CFBB59" w:rsidR="00907F52" w:rsidRDefault="006D54A3" w:rsidP="00CB51FF">
      <w:pPr>
        <w:pStyle w:val="Pealkiri2"/>
      </w:pPr>
      <w:bookmarkStart w:id="74" w:name="_Toc161159244"/>
      <w:bookmarkStart w:id="75" w:name="_Toc162859808"/>
      <w:r>
        <w:t xml:space="preserve">4.2. </w:t>
      </w:r>
      <w:r w:rsidR="00907F52">
        <w:t>D</w:t>
      </w:r>
      <w:r w:rsidR="00907F52" w:rsidRPr="0064445E">
        <w:t>imensioneerimise alused</w:t>
      </w:r>
      <w:bookmarkEnd w:id="74"/>
      <w:bookmarkEnd w:id="75"/>
    </w:p>
    <w:p w14:paraId="399C3E4E" w14:textId="681923CB" w:rsidR="00BF2917" w:rsidRPr="00B948C9" w:rsidRDefault="00B948C9" w:rsidP="00B948C9">
      <w:pPr>
        <w:rPr>
          <w:b/>
          <w:bCs/>
          <w:sz w:val="28"/>
          <w:szCs w:val="28"/>
        </w:rPr>
      </w:pPr>
      <w:bookmarkStart w:id="76" w:name="_Toc161159245"/>
      <w:r w:rsidRPr="00B948C9">
        <w:rPr>
          <w:b/>
          <w:bCs/>
          <w:sz w:val="28"/>
          <w:szCs w:val="28"/>
        </w:rPr>
        <w:t xml:space="preserve">1) </w:t>
      </w:r>
      <w:r w:rsidR="00BF2917" w:rsidRPr="00B948C9">
        <w:rPr>
          <w:b/>
          <w:bCs/>
          <w:sz w:val="28"/>
          <w:szCs w:val="28"/>
        </w:rPr>
        <w:t>Asukoht</w:t>
      </w:r>
      <w:bookmarkEnd w:id="76"/>
    </w:p>
    <w:p w14:paraId="2BEE2DF5" w14:textId="7A9FCE8C" w:rsidR="00934B91" w:rsidRDefault="00334CCB" w:rsidP="00934B91">
      <w:pPr>
        <w:spacing w:before="0" w:after="0"/>
        <w:contextualSpacing/>
        <w:jc w:val="left"/>
        <w:rPr>
          <w:lang w:eastAsia="et-EE"/>
        </w:rPr>
      </w:pPr>
      <w:r w:rsidRPr="00B2788E">
        <w:rPr>
          <w:lang w:eastAsia="et-EE"/>
        </w:rPr>
        <w:t>Puhastuslodu projekteeritakse üle viie hektari suuruselt hajukoormuse leviku ohtlikult maa-alalt voolava pinnavee ja drenaaživee bioloogiliseks puhastamiseks:</w:t>
      </w:r>
    </w:p>
    <w:p w14:paraId="3810D198" w14:textId="69A18D61" w:rsidR="00934B91" w:rsidRDefault="00334CCB" w:rsidP="00B948C9">
      <w:pPr>
        <w:spacing w:before="0" w:after="0"/>
        <w:ind w:left="426" w:hanging="284"/>
        <w:contextualSpacing/>
        <w:jc w:val="left"/>
        <w:rPr>
          <w:lang w:eastAsia="et-EE"/>
        </w:rPr>
      </w:pPr>
      <w:bookmarkStart w:id="77" w:name="para29lg2p1"/>
      <w:r w:rsidRPr="00B2788E">
        <w:rPr>
          <w:color w:val="0061AA"/>
          <w:bdr w:val="none" w:sz="0" w:space="0" w:color="auto" w:frame="1"/>
          <w:lang w:eastAsia="et-EE"/>
        </w:rPr>
        <w:t>  </w:t>
      </w:r>
      <w:bookmarkEnd w:id="77"/>
      <w:r w:rsidRPr="00B2788E">
        <w:rPr>
          <w:lang w:eastAsia="et-EE"/>
        </w:rPr>
        <w:t>1)</w:t>
      </w:r>
      <w:bookmarkStart w:id="78" w:name="_Hlk156146979"/>
      <w:r w:rsidR="00934B91">
        <w:rPr>
          <w:lang w:eastAsia="et-EE"/>
        </w:rPr>
        <w:t xml:space="preserve"> </w:t>
      </w:r>
      <w:r w:rsidRPr="00B2788E">
        <w:rPr>
          <w:lang w:eastAsia="et-EE"/>
        </w:rPr>
        <w:t xml:space="preserve">eesvoolu ja kraavi suubumise </w:t>
      </w:r>
      <w:r w:rsidRPr="00717029">
        <w:rPr>
          <w:lang w:eastAsia="et-EE"/>
        </w:rPr>
        <w:t>korral suublasse või üle 10 km</w:t>
      </w:r>
      <w:r w:rsidRPr="00717029">
        <w:rPr>
          <w:vertAlign w:val="superscript"/>
          <w:lang w:eastAsia="et-EE"/>
        </w:rPr>
        <w:t>2</w:t>
      </w:r>
      <w:r w:rsidRPr="00717029">
        <w:rPr>
          <w:lang w:eastAsia="et-EE"/>
        </w:rPr>
        <w:t xml:space="preserve"> valgalaga eesvoolu</w:t>
      </w:r>
      <w:r w:rsidR="00717029">
        <w:rPr>
          <w:lang w:eastAsia="et-EE"/>
        </w:rPr>
        <w:t xml:space="preserve"> sobivasse kohta </w:t>
      </w:r>
      <w:r w:rsidR="00717029" w:rsidRPr="00717029">
        <w:rPr>
          <w:lang w:eastAsia="et-EE"/>
        </w:rPr>
        <w:t>enne</w:t>
      </w:r>
      <w:r w:rsidR="00717029">
        <w:rPr>
          <w:color w:val="FF0000"/>
          <w:lang w:eastAsia="et-EE"/>
        </w:rPr>
        <w:t xml:space="preserve"> </w:t>
      </w:r>
      <w:r w:rsidRPr="00B2788E">
        <w:rPr>
          <w:lang w:eastAsia="et-EE"/>
        </w:rPr>
        <w:t>suubumis</w:t>
      </w:r>
      <w:r w:rsidR="00717029">
        <w:rPr>
          <w:lang w:eastAsia="et-EE"/>
        </w:rPr>
        <w:t>t</w:t>
      </w:r>
      <w:r w:rsidRPr="00B2788E">
        <w:rPr>
          <w:lang w:eastAsia="et-EE"/>
        </w:rPr>
        <w:t>;</w:t>
      </w:r>
      <w:bookmarkEnd w:id="78"/>
    </w:p>
    <w:p w14:paraId="0C83AF26" w14:textId="7AF01285" w:rsidR="00717029" w:rsidRDefault="00717029" w:rsidP="00B948C9">
      <w:pPr>
        <w:spacing w:before="0" w:after="0"/>
        <w:ind w:left="426" w:hanging="284"/>
        <w:contextualSpacing/>
        <w:jc w:val="left"/>
        <w:rPr>
          <w:lang w:eastAsia="et-EE"/>
        </w:rPr>
      </w:pPr>
      <w:r>
        <w:rPr>
          <w:lang w:eastAsia="et-EE"/>
        </w:rPr>
        <w:t xml:space="preserve">  2) suure valgalaga eesvoolul hajukoormuse ohtliku ala lõppu;</w:t>
      </w:r>
    </w:p>
    <w:p w14:paraId="76D25032" w14:textId="12B0CE13" w:rsidR="00934B91" w:rsidRDefault="00334CCB" w:rsidP="00B948C9">
      <w:pPr>
        <w:spacing w:before="0" w:after="0"/>
        <w:ind w:left="426" w:hanging="284"/>
        <w:contextualSpacing/>
        <w:jc w:val="left"/>
        <w:rPr>
          <w:lang w:eastAsia="et-EE"/>
        </w:rPr>
      </w:pPr>
      <w:bookmarkStart w:id="79" w:name="para29lg2p2"/>
      <w:r w:rsidRPr="00B2788E">
        <w:rPr>
          <w:color w:val="0061AA"/>
          <w:bdr w:val="none" w:sz="0" w:space="0" w:color="auto" w:frame="1"/>
          <w:lang w:eastAsia="et-EE"/>
        </w:rPr>
        <w:t>  </w:t>
      </w:r>
      <w:bookmarkEnd w:id="79"/>
      <w:r w:rsidR="00717029">
        <w:rPr>
          <w:lang w:eastAsia="et-EE"/>
        </w:rPr>
        <w:t>3</w:t>
      </w:r>
      <w:r w:rsidRPr="00B2788E">
        <w:rPr>
          <w:lang w:eastAsia="et-EE"/>
        </w:rPr>
        <w:t>)</w:t>
      </w:r>
      <w:r w:rsidR="00934B91">
        <w:rPr>
          <w:bdr w:val="none" w:sz="0" w:space="0" w:color="auto" w:frame="1"/>
          <w:lang w:eastAsia="et-EE"/>
        </w:rPr>
        <w:t xml:space="preserve"> </w:t>
      </w:r>
      <w:r w:rsidRPr="00B2788E">
        <w:rPr>
          <w:lang w:eastAsia="et-EE"/>
        </w:rPr>
        <w:t>maapinna reljeefi voolunõva suubumiskohal eesvoolu või kraavi, kui veekaitsevööndi laiendiga ei ole otstarbekas hajukoormuse levikut tõkestada;</w:t>
      </w:r>
    </w:p>
    <w:p w14:paraId="099E5E60" w14:textId="294528D0" w:rsidR="00334CCB" w:rsidRDefault="00334CCB" w:rsidP="00B948C9">
      <w:pPr>
        <w:spacing w:before="0" w:after="0"/>
        <w:ind w:left="426" w:hanging="284"/>
        <w:contextualSpacing/>
        <w:jc w:val="left"/>
        <w:rPr>
          <w:lang w:eastAsia="et-EE"/>
        </w:rPr>
      </w:pPr>
      <w:bookmarkStart w:id="80" w:name="para29lg2p3"/>
      <w:r w:rsidRPr="00B2788E">
        <w:rPr>
          <w:color w:val="0061AA"/>
          <w:bdr w:val="none" w:sz="0" w:space="0" w:color="auto" w:frame="1"/>
          <w:lang w:eastAsia="et-EE"/>
        </w:rPr>
        <w:t>  </w:t>
      </w:r>
      <w:bookmarkEnd w:id="80"/>
      <w:r w:rsidR="00717029">
        <w:rPr>
          <w:lang w:eastAsia="et-EE"/>
        </w:rPr>
        <w:t>4</w:t>
      </w:r>
      <w:r w:rsidRPr="00B2788E">
        <w:rPr>
          <w:lang w:eastAsia="et-EE"/>
        </w:rPr>
        <w:t>)</w:t>
      </w:r>
      <w:r w:rsidR="00934B91">
        <w:rPr>
          <w:bdr w:val="none" w:sz="0" w:space="0" w:color="auto" w:frame="1"/>
          <w:lang w:eastAsia="et-EE"/>
        </w:rPr>
        <w:t xml:space="preserve"> </w:t>
      </w:r>
      <w:r w:rsidRPr="00B2788E">
        <w:rPr>
          <w:lang w:eastAsia="et-EE"/>
        </w:rPr>
        <w:t>drenaažisüsteemi kollektori suudmealale, kui neelukaevude koguvalgalal on hajukoormuse leviku ohtlik maa-ala suurem kui viis hektarit.</w:t>
      </w:r>
    </w:p>
    <w:p w14:paraId="1B9735FC" w14:textId="3DF1C731" w:rsidR="00334CCB" w:rsidRPr="00B2788E" w:rsidRDefault="00B96983" w:rsidP="00CB51FF">
      <w:pPr>
        <w:rPr>
          <w:lang w:eastAsia="et-EE"/>
        </w:rPr>
      </w:pPr>
      <w:r w:rsidRPr="00F42CCA">
        <w:rPr>
          <w:bdr w:val="none" w:sz="0" w:space="0" w:color="auto" w:frame="1"/>
          <w:lang w:eastAsia="et-EE"/>
        </w:rPr>
        <w:t>S</w:t>
      </w:r>
      <w:r w:rsidR="00334CCB" w:rsidRPr="00B2788E">
        <w:rPr>
          <w:lang w:eastAsia="et-EE"/>
        </w:rPr>
        <w:t>ettebasseini ja puhastuslodu ühendamise korral projekteeritakse puhastuslodu settebasseinist allavoolu.</w:t>
      </w:r>
    </w:p>
    <w:p w14:paraId="78D345C7" w14:textId="77777777" w:rsidR="00784576" w:rsidRPr="00784576" w:rsidRDefault="00334CCB" w:rsidP="00784576">
      <w:pPr>
        <w:rPr>
          <w:color w:val="202020"/>
          <w:lang w:eastAsia="et-EE"/>
        </w:rPr>
      </w:pPr>
      <w:bookmarkStart w:id="81" w:name="_Hlk156148332"/>
      <w:r w:rsidRPr="00784576">
        <w:rPr>
          <w:color w:val="202020"/>
          <w:lang w:eastAsia="et-EE"/>
        </w:rPr>
        <w:t>Pinnavee puhastuslodu r</w:t>
      </w:r>
      <w:r w:rsidRPr="00844A88">
        <w:rPr>
          <w:lang w:eastAsia="et-EE"/>
        </w:rPr>
        <w:t xml:space="preserve">ajatakse </w:t>
      </w:r>
      <w:r w:rsidRPr="00E2614E">
        <w:rPr>
          <w:lang w:eastAsia="et-EE"/>
        </w:rPr>
        <w:t xml:space="preserve">paisutamisega või kaevamisega. Tema kuju </w:t>
      </w:r>
      <w:bookmarkStart w:id="82" w:name="_Hlk156147925"/>
      <w:r w:rsidRPr="00E2614E">
        <w:rPr>
          <w:lang w:eastAsia="et-EE"/>
        </w:rPr>
        <w:t>oleneb tehnilistest ja looduslikest tingimustest</w:t>
      </w:r>
      <w:r>
        <w:rPr>
          <w:lang w:eastAsia="et-EE"/>
        </w:rPr>
        <w:t xml:space="preserve">. </w:t>
      </w:r>
    </w:p>
    <w:p w14:paraId="27EB8E0A" w14:textId="780259E0" w:rsidR="00784576" w:rsidRDefault="00F42CCA" w:rsidP="003714B1">
      <w:pPr>
        <w:spacing w:before="0" w:after="0"/>
        <w:rPr>
          <w:color w:val="202020"/>
          <w:lang w:eastAsia="et-EE"/>
        </w:rPr>
      </w:pPr>
      <w:r>
        <w:rPr>
          <w:color w:val="202020"/>
          <w:lang w:eastAsia="et-EE"/>
        </w:rPr>
        <w:t>Konstruktsiooni ja asukoha alusel puhastuslodud jagunevad:</w:t>
      </w:r>
    </w:p>
    <w:p w14:paraId="414E8B72" w14:textId="67BBB5FF" w:rsidR="00F42CCA" w:rsidRDefault="00F42CCA" w:rsidP="00FE4393">
      <w:pPr>
        <w:spacing w:before="0" w:after="0"/>
        <w:ind w:left="426"/>
        <w:rPr>
          <w:color w:val="202020"/>
          <w:lang w:eastAsia="et-EE"/>
        </w:rPr>
      </w:pPr>
      <w:r>
        <w:rPr>
          <w:color w:val="202020"/>
          <w:lang w:eastAsia="et-EE"/>
        </w:rPr>
        <w:lastRenderedPageBreak/>
        <w:t>1) puhastuslodu kraavil või eesvoolul vahetult enne suublat – veetaset reguleeritakse puhastuslodu laiuse künnisülevooluga</w:t>
      </w:r>
      <w:r w:rsidR="00835ABC">
        <w:rPr>
          <w:color w:val="202020"/>
          <w:lang w:eastAsia="et-EE"/>
        </w:rPr>
        <w:t xml:space="preserve">, veesügavus lodus </w:t>
      </w:r>
      <w:r w:rsidR="0089041B">
        <w:rPr>
          <w:color w:val="202020"/>
          <w:lang w:eastAsia="et-EE"/>
        </w:rPr>
        <w:t xml:space="preserve">praktiliselt </w:t>
      </w:r>
      <w:r w:rsidR="00835ABC">
        <w:rPr>
          <w:color w:val="202020"/>
          <w:lang w:eastAsia="et-EE"/>
        </w:rPr>
        <w:t>ühesugune, kui suubla veetase ei tekita paisutust</w:t>
      </w:r>
      <w:r w:rsidR="00825C0A">
        <w:rPr>
          <w:color w:val="202020"/>
          <w:lang w:eastAsia="et-EE"/>
        </w:rPr>
        <w:t xml:space="preserve"> või üleujutust</w:t>
      </w:r>
      <w:r w:rsidR="00835ABC">
        <w:rPr>
          <w:color w:val="202020"/>
          <w:lang w:eastAsia="et-EE"/>
        </w:rPr>
        <w:t>;</w:t>
      </w:r>
    </w:p>
    <w:p w14:paraId="33013D20" w14:textId="22492EB1" w:rsidR="00835ABC" w:rsidRDefault="00835ABC" w:rsidP="00FE4393">
      <w:pPr>
        <w:spacing w:before="0" w:after="0"/>
        <w:ind w:left="426"/>
        <w:rPr>
          <w:color w:val="202020"/>
          <w:lang w:eastAsia="et-EE"/>
        </w:rPr>
      </w:pPr>
      <w:r>
        <w:rPr>
          <w:color w:val="202020"/>
          <w:lang w:eastAsia="et-EE"/>
        </w:rPr>
        <w:t>2) puhastuslodu suure valgalaga eesvoolul (</w:t>
      </w:r>
      <w:proofErr w:type="spellStart"/>
      <w:r>
        <w:rPr>
          <w:color w:val="202020"/>
          <w:lang w:eastAsia="et-EE"/>
        </w:rPr>
        <w:t>sissevoolav</w:t>
      </w:r>
      <w:proofErr w:type="spellEnd"/>
      <w:r w:rsidR="00EB543E">
        <w:rPr>
          <w:color w:val="202020"/>
          <w:lang w:eastAsia="et-EE"/>
        </w:rPr>
        <w:t xml:space="preserve"> ja väljuv kraav samal kõrgusel):</w:t>
      </w:r>
    </w:p>
    <w:p w14:paraId="126D72E3" w14:textId="39D345B3" w:rsidR="00EB543E" w:rsidRDefault="00EB543E" w:rsidP="001A7DAF">
      <w:pPr>
        <w:pStyle w:val="Loendilik"/>
        <w:numPr>
          <w:ilvl w:val="0"/>
          <w:numId w:val="31"/>
        </w:numPr>
        <w:spacing w:before="0" w:after="0"/>
        <w:ind w:left="851" w:hanging="142"/>
        <w:rPr>
          <w:color w:val="202020"/>
          <w:lang w:eastAsia="et-EE"/>
        </w:rPr>
      </w:pPr>
      <w:r>
        <w:rPr>
          <w:color w:val="202020"/>
          <w:lang w:eastAsia="et-EE"/>
        </w:rPr>
        <w:t>Puhastuslodu rajatakse paisutamisega</w:t>
      </w:r>
      <w:r w:rsidR="00825C0A">
        <w:rPr>
          <w:color w:val="202020"/>
          <w:lang w:eastAsia="et-EE"/>
        </w:rPr>
        <w:t xml:space="preserve"> ja vajadusel sängi laiendamisega</w:t>
      </w:r>
      <w:r>
        <w:rPr>
          <w:color w:val="202020"/>
          <w:lang w:eastAsia="et-EE"/>
        </w:rPr>
        <w:t xml:space="preserve"> - sobib kui paisjoone mõjualas jääb arvutuslik veetase 0,1 m allapoole dreenisuudmeid</w:t>
      </w:r>
      <w:r w:rsidR="00825C0A">
        <w:rPr>
          <w:color w:val="202020"/>
          <w:lang w:eastAsia="et-EE"/>
        </w:rPr>
        <w:t>;</w:t>
      </w:r>
    </w:p>
    <w:p w14:paraId="003518E3" w14:textId="7925AC68" w:rsidR="00825C0A" w:rsidRDefault="00825C0A" w:rsidP="001A7DAF">
      <w:pPr>
        <w:pStyle w:val="Loendilik"/>
        <w:numPr>
          <w:ilvl w:val="0"/>
          <w:numId w:val="31"/>
        </w:numPr>
        <w:spacing w:before="0" w:after="0"/>
        <w:ind w:left="851" w:hanging="142"/>
        <w:rPr>
          <w:color w:val="202020"/>
          <w:lang w:eastAsia="et-EE"/>
        </w:rPr>
      </w:pPr>
      <w:r>
        <w:rPr>
          <w:color w:val="202020"/>
          <w:lang w:eastAsia="et-EE"/>
        </w:rPr>
        <w:t>Puhastuslodu rajatakse süvendamisega kuni 0,3-0,5 meetrit ja sängi laiendamisega.</w:t>
      </w:r>
    </w:p>
    <w:p w14:paraId="722F25BA" w14:textId="28E219CD" w:rsidR="00825C0A" w:rsidRDefault="00825C0A" w:rsidP="00FE4393">
      <w:pPr>
        <w:spacing w:before="0" w:after="0"/>
        <w:ind w:left="426"/>
        <w:rPr>
          <w:lang w:eastAsia="et-EE"/>
        </w:rPr>
      </w:pPr>
      <w:r>
        <w:rPr>
          <w:color w:val="202020"/>
          <w:lang w:eastAsia="et-EE"/>
        </w:rPr>
        <w:t xml:space="preserve">3) puhastusloduks on </w:t>
      </w:r>
      <w:r w:rsidRPr="006D54A3">
        <w:rPr>
          <w:lang w:eastAsia="et-EE"/>
        </w:rPr>
        <w:t>hea isepuhastusvõimega eesvoolu</w:t>
      </w:r>
      <w:r>
        <w:rPr>
          <w:lang w:eastAsia="et-EE"/>
        </w:rPr>
        <w:t>lõik;</w:t>
      </w:r>
    </w:p>
    <w:p w14:paraId="0B7A6E49" w14:textId="57D0C895" w:rsidR="00825C0A" w:rsidRDefault="00825C0A" w:rsidP="00FE4393">
      <w:pPr>
        <w:spacing w:before="0" w:after="0"/>
        <w:ind w:left="426"/>
        <w:rPr>
          <w:lang w:eastAsia="et-EE"/>
        </w:rPr>
      </w:pPr>
      <w:r>
        <w:rPr>
          <w:lang w:eastAsia="et-EE"/>
        </w:rPr>
        <w:t>4) voolunõva või drenaažikollektori suudmesse rajatud suudmelodu.</w:t>
      </w:r>
    </w:p>
    <w:p w14:paraId="2BB70919" w14:textId="77777777" w:rsidR="00FE4393" w:rsidRDefault="00FE4393" w:rsidP="00FE4393">
      <w:pPr>
        <w:spacing w:before="0" w:after="0"/>
        <w:ind w:left="426"/>
        <w:rPr>
          <w:lang w:eastAsia="et-EE"/>
        </w:rPr>
      </w:pPr>
    </w:p>
    <w:p w14:paraId="0175F221" w14:textId="6740563A" w:rsidR="00FE4393" w:rsidRPr="00B948C9" w:rsidRDefault="00B948C9" w:rsidP="002628DC">
      <w:pPr>
        <w:rPr>
          <w:b/>
          <w:bCs/>
          <w:color w:val="202020"/>
          <w:sz w:val="28"/>
          <w:szCs w:val="28"/>
          <w:lang w:eastAsia="et-EE"/>
        </w:rPr>
      </w:pPr>
      <w:r w:rsidRPr="00B948C9">
        <w:rPr>
          <w:b/>
          <w:bCs/>
          <w:color w:val="202020"/>
          <w:sz w:val="28"/>
          <w:szCs w:val="28"/>
          <w:lang w:eastAsia="et-EE"/>
        </w:rPr>
        <w:t xml:space="preserve">2) </w:t>
      </w:r>
      <w:r w:rsidR="00FE4393" w:rsidRPr="00B948C9">
        <w:rPr>
          <w:b/>
          <w:bCs/>
          <w:color w:val="202020"/>
          <w:sz w:val="28"/>
          <w:szCs w:val="28"/>
          <w:lang w:eastAsia="et-EE"/>
        </w:rPr>
        <w:t>Puhastuslodu kraavil</w:t>
      </w:r>
    </w:p>
    <w:p w14:paraId="6BF2556D" w14:textId="3CFE43A5" w:rsidR="00784576" w:rsidRPr="002628DC" w:rsidRDefault="002628DC" w:rsidP="002628DC">
      <w:pPr>
        <w:rPr>
          <w:color w:val="202020"/>
          <w:lang w:eastAsia="et-EE"/>
        </w:rPr>
      </w:pPr>
      <w:r>
        <w:rPr>
          <w:color w:val="202020"/>
          <w:lang w:eastAsia="et-EE"/>
        </w:rPr>
        <w:t>Taimetoitainete bioloogiline sidumine vajab aega</w:t>
      </w:r>
      <w:r w:rsidR="00825C0A">
        <w:rPr>
          <w:color w:val="202020"/>
          <w:lang w:eastAsia="et-EE"/>
        </w:rPr>
        <w:t>, seetõttu on puhastuslodud settebasseinidest suuremad</w:t>
      </w:r>
      <w:r w:rsidR="009F500C">
        <w:rPr>
          <w:color w:val="202020"/>
          <w:lang w:eastAsia="et-EE"/>
        </w:rPr>
        <w:t>, ehk viibeaeg pikem</w:t>
      </w:r>
      <w:r w:rsidR="00825C0A">
        <w:rPr>
          <w:color w:val="202020"/>
          <w:lang w:eastAsia="et-EE"/>
        </w:rPr>
        <w:t xml:space="preserve">. Praktikas </w:t>
      </w:r>
      <w:r w:rsidR="009F500C">
        <w:rPr>
          <w:color w:val="202020"/>
          <w:lang w:eastAsia="et-EE"/>
        </w:rPr>
        <w:t xml:space="preserve">projekteerimise alusena ei kasutata vooluhulka vaid selle kaudset parameetrit - valgala pindala. </w:t>
      </w:r>
      <w:r w:rsidR="00697E86">
        <w:rPr>
          <w:color w:val="202020"/>
          <w:lang w:eastAsia="et-EE"/>
        </w:rPr>
        <w:t>MPS PN-</w:t>
      </w:r>
      <w:proofErr w:type="spellStart"/>
      <w:r w:rsidR="00697E86">
        <w:rPr>
          <w:color w:val="202020"/>
          <w:lang w:eastAsia="et-EE"/>
        </w:rPr>
        <w:t>is</w:t>
      </w:r>
      <w:proofErr w:type="spellEnd"/>
      <w:r w:rsidR="00697E86">
        <w:rPr>
          <w:color w:val="202020"/>
          <w:lang w:eastAsia="et-EE"/>
        </w:rPr>
        <w:t xml:space="preserve"> </w:t>
      </w:r>
      <w:r w:rsidR="00697E86" w:rsidRPr="00B2788E">
        <w:rPr>
          <w:lang w:eastAsia="et-EE"/>
        </w:rPr>
        <w:t xml:space="preserve">puhastuslodude kogupindala peab moodustama vähemalt </w:t>
      </w:r>
      <w:r w:rsidR="00697E86" w:rsidRPr="00672286">
        <w:rPr>
          <w:lang w:eastAsia="et-EE"/>
        </w:rPr>
        <w:t xml:space="preserve">0,5 </w:t>
      </w:r>
      <w:r w:rsidR="00697E86" w:rsidRPr="00B2788E">
        <w:rPr>
          <w:lang w:eastAsia="et-EE"/>
        </w:rPr>
        <w:t>protsenti maaparandussüsteemi või selle osa hajukoormuse leviku ohtliku ala suurusest.</w:t>
      </w:r>
    </w:p>
    <w:p w14:paraId="12FEC55D" w14:textId="7DBCF4B3" w:rsidR="00334CCB" w:rsidRPr="00B948C9" w:rsidRDefault="00334CCB" w:rsidP="00784576">
      <w:pPr>
        <w:ind w:left="142"/>
        <w:rPr>
          <w:color w:val="202020"/>
          <w:lang w:eastAsia="et-EE"/>
        </w:rPr>
      </w:pPr>
      <w:r w:rsidRPr="00B948C9">
        <w:rPr>
          <w:lang w:eastAsia="et-EE"/>
        </w:rPr>
        <w:t xml:space="preserve">Projekteerimisel lähtutakse järgmistest põhimõtetest: </w:t>
      </w:r>
    </w:p>
    <w:p w14:paraId="651F181F" w14:textId="5148C47B" w:rsidR="00334CCB" w:rsidRPr="00B948C9" w:rsidRDefault="00334CCB" w:rsidP="00CB51FF">
      <w:pPr>
        <w:pStyle w:val="Loendilik"/>
        <w:numPr>
          <w:ilvl w:val="0"/>
          <w:numId w:val="2"/>
        </w:numPr>
        <w:rPr>
          <w:lang w:eastAsia="et-EE"/>
        </w:rPr>
      </w:pPr>
      <w:r w:rsidRPr="00B948C9">
        <w:rPr>
          <w:lang w:eastAsia="et-EE"/>
        </w:rPr>
        <w:t xml:space="preserve">külgede suhe on </w:t>
      </w:r>
      <w:r w:rsidR="00770322" w:rsidRPr="00B948C9">
        <w:rPr>
          <w:lang w:eastAsia="et-EE"/>
        </w:rPr>
        <w:t xml:space="preserve">vähemalt </w:t>
      </w:r>
      <w:r w:rsidRPr="00B948C9">
        <w:rPr>
          <w:lang w:eastAsia="et-EE"/>
        </w:rPr>
        <w:t>1 : 2;</w:t>
      </w:r>
    </w:p>
    <w:p w14:paraId="74ED47CF" w14:textId="77777777" w:rsidR="00334CCB" w:rsidRPr="00B948C9" w:rsidRDefault="00334CCB" w:rsidP="00CB51FF">
      <w:pPr>
        <w:pStyle w:val="Loendilik"/>
        <w:numPr>
          <w:ilvl w:val="0"/>
          <w:numId w:val="2"/>
        </w:numPr>
        <w:rPr>
          <w:lang w:eastAsia="et-EE"/>
        </w:rPr>
      </w:pPr>
      <w:r w:rsidRPr="00B948C9">
        <w:rPr>
          <w:lang w:eastAsia="et-EE"/>
        </w:rPr>
        <w:t>taimestikuga kaetud üleujutusala moodustamiseks nõlvustegur 6;</w:t>
      </w:r>
    </w:p>
    <w:p w14:paraId="4DE8B547" w14:textId="77777777" w:rsidR="00334CCB" w:rsidRDefault="00334CCB" w:rsidP="00CB51FF">
      <w:pPr>
        <w:pStyle w:val="Loendilik"/>
        <w:numPr>
          <w:ilvl w:val="0"/>
          <w:numId w:val="2"/>
        </w:numPr>
        <w:rPr>
          <w:lang w:eastAsia="et-EE"/>
        </w:rPr>
      </w:pPr>
      <w:r w:rsidRPr="00B948C9">
        <w:rPr>
          <w:lang w:eastAsia="et-EE"/>
        </w:rPr>
        <w:t>viibeaeg vegetatsiooniperioodi  maksimaalse keskmise vooluhulga korral 1 ööpäev</w:t>
      </w:r>
      <w:bookmarkEnd w:id="81"/>
      <w:bookmarkEnd w:id="82"/>
      <w:r w:rsidRPr="00B948C9">
        <w:rPr>
          <w:lang w:eastAsia="et-EE"/>
        </w:rPr>
        <w:t xml:space="preserve">. </w:t>
      </w:r>
    </w:p>
    <w:p w14:paraId="009E38F7" w14:textId="6A31B275" w:rsidR="00B06933" w:rsidRPr="00B948C9" w:rsidRDefault="00B06933" w:rsidP="00B06933">
      <w:pPr>
        <w:rPr>
          <w:lang w:eastAsia="et-EE"/>
        </w:rPr>
      </w:pPr>
      <w:r>
        <w:rPr>
          <w:lang w:eastAsia="et-EE"/>
        </w:rPr>
        <w:t xml:space="preserve">Puhastuslodu kuju, </w:t>
      </w:r>
      <w:r w:rsidRPr="00C444E6">
        <w:t>sisse-ja väljavoolu asukoh</w:t>
      </w:r>
      <w:r>
        <w:t xml:space="preserve">t on </w:t>
      </w:r>
      <w:r>
        <w:rPr>
          <w:lang w:eastAsia="et-EE"/>
        </w:rPr>
        <w:t xml:space="preserve"> praktikas </w:t>
      </w:r>
      <w:r w:rsidR="00D86F1F">
        <w:rPr>
          <w:lang w:eastAsia="et-EE"/>
        </w:rPr>
        <w:t xml:space="preserve"> </w:t>
      </w:r>
      <w:r>
        <w:rPr>
          <w:lang w:eastAsia="et-EE"/>
        </w:rPr>
        <w:t>erinev, selles võib kasutada voolu suunajaid</w:t>
      </w:r>
      <w:r w:rsidR="00D86F1F">
        <w:rPr>
          <w:lang w:eastAsia="et-EE"/>
        </w:rPr>
        <w:t xml:space="preserve">, saari </w:t>
      </w:r>
      <w:r>
        <w:rPr>
          <w:lang w:eastAsia="et-EE"/>
        </w:rPr>
        <w:t xml:space="preserve">jne. Ebasoodsa lahenduse korral kogu lodu maht ei ole kasutuses. Siin kasutatakse mõistet </w:t>
      </w:r>
      <w:r w:rsidRPr="00C444E6">
        <w:t>hüdraulili</w:t>
      </w:r>
      <w:r>
        <w:t xml:space="preserve">ne </w:t>
      </w:r>
      <w:r w:rsidRPr="00C444E6">
        <w:t>efektiivsus</w:t>
      </w:r>
      <w:r>
        <w:t xml:space="preserve">. </w:t>
      </w:r>
      <w:r w:rsidR="00D86F1F">
        <w:t>Suure pindala ja erineva kuju kohta leiate infot punktist „Täiendav kirjandus“ viited [1] ja [2].</w:t>
      </w:r>
    </w:p>
    <w:p w14:paraId="3285FDBD" w14:textId="52BCF1F1" w:rsidR="00FE4393" w:rsidRPr="00B948C9" w:rsidRDefault="00B948C9" w:rsidP="00CB51FF">
      <w:pPr>
        <w:rPr>
          <w:b/>
          <w:bCs/>
          <w:sz w:val="28"/>
          <w:szCs w:val="28"/>
          <w:lang w:eastAsia="et-EE"/>
        </w:rPr>
      </w:pPr>
      <w:bookmarkStart w:id="83" w:name="_Hlk156151190"/>
      <w:r w:rsidRPr="00B948C9">
        <w:rPr>
          <w:b/>
          <w:bCs/>
          <w:color w:val="202020"/>
          <w:sz w:val="28"/>
          <w:szCs w:val="28"/>
          <w:lang w:eastAsia="et-EE"/>
        </w:rPr>
        <w:t xml:space="preserve">3) </w:t>
      </w:r>
      <w:r w:rsidR="00FE4393" w:rsidRPr="00B948C9">
        <w:rPr>
          <w:b/>
          <w:bCs/>
          <w:color w:val="202020"/>
          <w:sz w:val="28"/>
          <w:szCs w:val="28"/>
          <w:lang w:eastAsia="et-EE"/>
        </w:rPr>
        <w:t xml:space="preserve">Puhastusloduks on </w:t>
      </w:r>
      <w:r w:rsidR="00FE4393" w:rsidRPr="00B948C9">
        <w:rPr>
          <w:b/>
          <w:bCs/>
          <w:sz w:val="28"/>
          <w:szCs w:val="28"/>
          <w:lang w:eastAsia="et-EE"/>
        </w:rPr>
        <w:t>hea isepuhastusvõimega eesvoolulõik</w:t>
      </w:r>
    </w:p>
    <w:p w14:paraId="1BCBC61B" w14:textId="59640F94" w:rsidR="00334CCB" w:rsidRPr="006D54A3" w:rsidRDefault="00334CCB" w:rsidP="00CB51FF">
      <w:pPr>
        <w:rPr>
          <w:lang w:eastAsia="et-EE"/>
        </w:rPr>
      </w:pPr>
      <w:r w:rsidRPr="006D54A3">
        <w:rPr>
          <w:lang w:eastAsia="et-EE"/>
        </w:rPr>
        <w:t xml:space="preserve">Kui </w:t>
      </w:r>
      <w:r w:rsidRPr="00B948C9">
        <w:rPr>
          <w:lang w:eastAsia="et-EE"/>
        </w:rPr>
        <w:t xml:space="preserve">saastunud </w:t>
      </w:r>
      <w:r w:rsidRPr="006D54A3">
        <w:rPr>
          <w:lang w:eastAsia="et-EE"/>
        </w:rPr>
        <w:t>vesi voolab suublasse hea isepuhastusvõimega eesvoolu kaudu, võib puhastuslodu jätta projekteerimat</w:t>
      </w:r>
      <w:bookmarkEnd w:id="83"/>
      <w:r w:rsidRPr="006D54A3">
        <w:rPr>
          <w:lang w:eastAsia="et-EE"/>
        </w:rPr>
        <w:t>a, kui eesvoolu:</w:t>
      </w:r>
    </w:p>
    <w:p w14:paraId="737BA87C" w14:textId="77777777" w:rsidR="00334CCB" w:rsidRPr="00B2788E" w:rsidRDefault="00334CCB" w:rsidP="00CB51FF">
      <w:pPr>
        <w:pStyle w:val="Loendilik"/>
        <w:numPr>
          <w:ilvl w:val="0"/>
          <w:numId w:val="1"/>
        </w:numPr>
        <w:rPr>
          <w:lang w:eastAsia="et-EE"/>
        </w:rPr>
      </w:pPr>
      <w:r w:rsidRPr="00B2788E">
        <w:rPr>
          <w:lang w:eastAsia="et-EE"/>
        </w:rPr>
        <w:t>pikkus on vähemalt 200 meetrit hajukoormuse leviku ohtliku maa-ala ühe hektari kohta;</w:t>
      </w:r>
    </w:p>
    <w:p w14:paraId="69FBA377" w14:textId="77777777" w:rsidR="00334CCB" w:rsidRPr="00B2788E" w:rsidRDefault="00334CCB" w:rsidP="00CB51FF">
      <w:pPr>
        <w:pStyle w:val="Loendilik"/>
        <w:numPr>
          <w:ilvl w:val="0"/>
          <w:numId w:val="1"/>
        </w:numPr>
        <w:rPr>
          <w:lang w:eastAsia="et-EE"/>
        </w:rPr>
      </w:pPr>
      <w:bookmarkStart w:id="84" w:name="_Hlk156151310"/>
      <w:r w:rsidRPr="00B2788E">
        <w:rPr>
          <w:lang w:eastAsia="et-EE"/>
        </w:rPr>
        <w:t>nõlvad stabiilsed ja taimestikuga kaetud;</w:t>
      </w:r>
    </w:p>
    <w:p w14:paraId="75BB0756" w14:textId="72A46C21" w:rsidR="00334CCB" w:rsidRPr="00B2788E" w:rsidRDefault="00334CCB" w:rsidP="00CB51FF">
      <w:pPr>
        <w:pStyle w:val="Loendilik"/>
        <w:numPr>
          <w:ilvl w:val="0"/>
          <w:numId w:val="1"/>
        </w:numPr>
        <w:rPr>
          <w:lang w:eastAsia="et-EE"/>
        </w:rPr>
      </w:pPr>
      <w:r w:rsidRPr="00B2788E">
        <w:rPr>
          <w:lang w:eastAsia="et-EE"/>
        </w:rPr>
        <w:t xml:space="preserve">veepeegli laius arvutusliku vooluhulga korral vähemalt </w:t>
      </w:r>
      <w:r w:rsidR="002D20E2">
        <w:rPr>
          <w:lang w:eastAsia="et-EE"/>
        </w:rPr>
        <w:t>üks</w:t>
      </w:r>
      <w:r w:rsidRPr="00B2788E">
        <w:rPr>
          <w:lang w:eastAsia="et-EE"/>
        </w:rPr>
        <w:t xml:space="preserve"> meeter;</w:t>
      </w:r>
    </w:p>
    <w:p w14:paraId="231558CB" w14:textId="076B837A" w:rsidR="00334CCB" w:rsidRPr="00B2788E" w:rsidRDefault="00992999" w:rsidP="00CB51FF">
      <w:pPr>
        <w:pStyle w:val="Loendilik"/>
        <w:numPr>
          <w:ilvl w:val="0"/>
          <w:numId w:val="1"/>
        </w:numPr>
        <w:rPr>
          <w:color w:val="202020"/>
          <w:lang w:eastAsia="et-EE"/>
        </w:rPr>
      </w:pPr>
      <w:r>
        <w:rPr>
          <w:lang w:eastAsia="et-EE"/>
        </w:rPr>
        <w:t>arvutuslik</w:t>
      </w:r>
      <w:r w:rsidR="00B06933">
        <w:rPr>
          <w:lang w:eastAsia="et-EE"/>
        </w:rPr>
        <w:t>ud</w:t>
      </w:r>
      <w:r>
        <w:rPr>
          <w:lang w:eastAsia="et-EE"/>
        </w:rPr>
        <w:t xml:space="preserve"> </w:t>
      </w:r>
      <w:r w:rsidR="00334CCB" w:rsidRPr="00B2788E">
        <w:rPr>
          <w:lang w:eastAsia="et-EE"/>
        </w:rPr>
        <w:t>veetase</w:t>
      </w:r>
      <w:r w:rsidR="00B06933">
        <w:rPr>
          <w:lang w:eastAsia="et-EE"/>
        </w:rPr>
        <w:t>med</w:t>
      </w:r>
      <w:r w:rsidR="00334CCB" w:rsidRPr="00B2788E">
        <w:rPr>
          <w:lang w:eastAsia="et-EE"/>
        </w:rPr>
        <w:t xml:space="preserve"> punktis 1 nimetatud ja temast ülespoole jääval lõigul, arvestades</w:t>
      </w:r>
      <w:r w:rsidR="00FE4393">
        <w:rPr>
          <w:lang w:eastAsia="et-EE"/>
        </w:rPr>
        <w:t xml:space="preserve"> </w:t>
      </w:r>
      <w:r w:rsidR="00EA0AF2">
        <w:rPr>
          <w:lang w:eastAsia="et-EE"/>
        </w:rPr>
        <w:t xml:space="preserve">looduslikus seisundi oleva lõigu oluliselt suuremat </w:t>
      </w:r>
      <w:r w:rsidR="00EA0AF2" w:rsidRPr="00B2788E">
        <w:rPr>
          <w:lang w:eastAsia="et-EE"/>
        </w:rPr>
        <w:t>karedustegurit</w:t>
      </w:r>
      <w:r>
        <w:rPr>
          <w:lang w:eastAsia="et-EE"/>
        </w:rPr>
        <w:t xml:space="preserve"> (</w:t>
      </w:r>
      <w:r w:rsidR="00FE4393">
        <w:rPr>
          <w:lang w:eastAsia="et-EE"/>
        </w:rPr>
        <w:t>MPS PN</w:t>
      </w:r>
      <w:r w:rsidR="00334CCB" w:rsidRPr="00B2788E">
        <w:rPr>
          <w:lang w:eastAsia="et-EE"/>
        </w:rPr>
        <w:t xml:space="preserve"> lisa 1 tabel 4 </w:t>
      </w:r>
      <w:r>
        <w:rPr>
          <w:lang w:eastAsia="et-EE"/>
        </w:rPr>
        <w:t xml:space="preserve">) </w:t>
      </w:r>
      <w:r w:rsidR="00334CCB" w:rsidRPr="00B2788E">
        <w:rPr>
          <w:lang w:eastAsia="et-EE"/>
        </w:rPr>
        <w:t xml:space="preserve">peavad </w:t>
      </w:r>
      <w:r w:rsidR="00B06933">
        <w:rPr>
          <w:lang w:eastAsia="et-EE"/>
        </w:rPr>
        <w:t xml:space="preserve"> jääma 10 cm allapoole kollektori suudmeid, ei tohi tekitada paisutust dreenides (peavad  </w:t>
      </w:r>
      <w:r w:rsidR="00334CCB" w:rsidRPr="00B2788E">
        <w:rPr>
          <w:lang w:eastAsia="et-EE"/>
        </w:rPr>
        <w:t xml:space="preserve">vastama </w:t>
      </w:r>
      <w:r w:rsidR="00FE4393">
        <w:rPr>
          <w:lang w:eastAsia="et-EE"/>
        </w:rPr>
        <w:t xml:space="preserve">MPS PN </w:t>
      </w:r>
      <w:r w:rsidR="00334CCB" w:rsidRPr="00B2788E">
        <w:t>§ 9 lõigetes 1 ja 2 esitatud nõuetele</w:t>
      </w:r>
      <w:bookmarkEnd w:id="84"/>
      <w:r w:rsidR="00B06933">
        <w:t>)</w:t>
      </w:r>
      <w:r w:rsidR="00334CCB" w:rsidRPr="00B2788E">
        <w:t>.</w:t>
      </w:r>
      <w:r w:rsidR="00334CCB" w:rsidRPr="00B2788E">
        <w:rPr>
          <w:lang w:eastAsia="et-EE"/>
        </w:rPr>
        <w:t xml:space="preserve"> </w:t>
      </w:r>
    </w:p>
    <w:p w14:paraId="04FC229D" w14:textId="60AC3E51" w:rsidR="00334CCB" w:rsidRPr="00FE4393" w:rsidRDefault="00860C18" w:rsidP="00CB51FF">
      <w:pPr>
        <w:rPr>
          <w:lang w:eastAsia="et-EE"/>
        </w:rPr>
      </w:pPr>
      <w:r>
        <w:rPr>
          <w:noProof/>
        </w:rPr>
        <mc:AlternateContent>
          <mc:Choice Requires="wpi">
            <w:drawing>
              <wp:anchor distT="0" distB="0" distL="114300" distR="114300" simplePos="0" relativeHeight="251664384" behindDoc="0" locked="0" layoutInCell="1" allowOverlap="1" wp14:anchorId="159C59CE" wp14:editId="6824A3C9">
                <wp:simplePos x="0" y="0"/>
                <wp:positionH relativeFrom="column">
                  <wp:posOffset>6168390</wp:posOffset>
                </wp:positionH>
                <wp:positionV relativeFrom="paragraph">
                  <wp:posOffset>201295</wp:posOffset>
                </wp:positionV>
                <wp:extent cx="238125" cy="238125"/>
                <wp:effectExtent l="47625" t="48260" r="47625" b="46990"/>
                <wp:wrapNone/>
                <wp:docPr id="715542135" name="Tint 3"/>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6">
                      <w14:nvContentPartPr>
                        <w14:cNvContentPartPr>
                          <a14:cpLocks xmlns:a14="http://schemas.microsoft.com/office/drawing/2010/main" noRot="1" noChangeAspect="1" noEditPoints="1" noChangeArrowheads="1" noChangeShapeType="1"/>
                        </w14:cNvContentPartPr>
                      </w14:nvContentPartPr>
                      <w14:xfrm>
                        <a:off x="0" y="0"/>
                        <a:ext cx="238125" cy="238125"/>
                      </w14:xfrm>
                    </w14:contentPart>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40CD2EDE" id="Tint 3" o:spid="_x0000_s1026" type="#_x0000_t75" style="position:absolute;margin-left:260.7pt;margin-top:-209.15pt;width:468.75pt;height:46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">
                <v:imagedata r:id="rId67" o:title=""/>
                <o:lock v:ext="edit" rotation="t" verticies="t" shapetype="t"/>
              </v:shape>
            </w:pict>
          </mc:Fallback>
        </mc:AlternateContent>
      </w:r>
      <w:r w:rsidR="00770322">
        <w:rPr>
          <w:noProof/>
        </w:rPr>
        <w:t xml:space="preserve">Eesvool </w:t>
      </w:r>
      <w:r w:rsidR="00770322" w:rsidRPr="00FE4393">
        <w:rPr>
          <w:noProof/>
        </w:rPr>
        <w:t xml:space="preserve">on </w:t>
      </w:r>
      <w:r w:rsidR="00334CCB" w:rsidRPr="00FE4393">
        <w:rPr>
          <w:lang w:eastAsia="et-EE"/>
        </w:rPr>
        <w:t>hea isepuhastusvõimega siis, kui selle veepeegli veetaimestikuga kattuvus on 30 …50 protsenti.</w:t>
      </w:r>
    </w:p>
    <w:p w14:paraId="490EED95" w14:textId="77777777" w:rsidR="00ED7BD2" w:rsidRPr="00FE4393" w:rsidRDefault="00ED7BD2" w:rsidP="00ED7BD2">
      <w:r w:rsidRPr="00FE4393">
        <w:t>Puhastamata kraavilõik ei tohi tekitada paisutust, st takistada reguleeriva võrgu toimimist. Pikiprofiili analüüsiga ja korrastamisele eelneva kraavi seisundi uuringuga saab määrata, arvestades suubuvate kuivendussüsteemi suudmete asukohti ja kõrgusi, puhastamata jäetavate lõikude asukohad (selle mõju ulatuse).</w:t>
      </w:r>
    </w:p>
    <w:p w14:paraId="46B4F382" w14:textId="77777777" w:rsidR="00733AAF" w:rsidRDefault="00733AAF">
      <w:pPr>
        <w:spacing w:line="360" w:lineRule="auto"/>
        <w:rPr>
          <w:b/>
          <w:bCs/>
          <w:sz w:val="28"/>
          <w:szCs w:val="28"/>
          <w:lang w:eastAsia="et-EE"/>
        </w:rPr>
      </w:pPr>
      <w:bookmarkStart w:id="85" w:name="_Hlk156149211"/>
      <w:r>
        <w:rPr>
          <w:b/>
          <w:bCs/>
          <w:sz w:val="28"/>
          <w:szCs w:val="28"/>
          <w:lang w:eastAsia="et-EE"/>
        </w:rPr>
        <w:br w:type="page"/>
      </w:r>
    </w:p>
    <w:p w14:paraId="3EC6B199" w14:textId="5AF0107A" w:rsidR="00FE4393" w:rsidRPr="00B948C9" w:rsidRDefault="00B948C9" w:rsidP="00FE4393">
      <w:pPr>
        <w:rPr>
          <w:b/>
          <w:bCs/>
          <w:sz w:val="28"/>
          <w:szCs w:val="28"/>
          <w:lang w:eastAsia="et-EE"/>
        </w:rPr>
      </w:pPr>
      <w:r w:rsidRPr="00B948C9">
        <w:rPr>
          <w:b/>
          <w:bCs/>
          <w:sz w:val="28"/>
          <w:szCs w:val="28"/>
          <w:lang w:eastAsia="et-EE"/>
        </w:rPr>
        <w:lastRenderedPageBreak/>
        <w:t xml:space="preserve">4) </w:t>
      </w:r>
      <w:r w:rsidR="00FE4393" w:rsidRPr="00B948C9">
        <w:rPr>
          <w:b/>
          <w:bCs/>
          <w:sz w:val="28"/>
          <w:szCs w:val="28"/>
          <w:lang w:eastAsia="et-EE"/>
        </w:rPr>
        <w:t>Suudmelodu</w:t>
      </w:r>
    </w:p>
    <w:p w14:paraId="67981698" w14:textId="49D9FFE3" w:rsidR="00FE4393" w:rsidRPr="00B2788E" w:rsidRDefault="00FE4393" w:rsidP="00FE4393">
      <w:pPr>
        <w:rPr>
          <w:lang w:eastAsia="et-EE"/>
        </w:rPr>
      </w:pPr>
      <w:r w:rsidRPr="00B2788E">
        <w:rPr>
          <w:lang w:eastAsia="et-EE"/>
        </w:rPr>
        <w:t xml:space="preserve">Drenaaživee puhastuslodu </w:t>
      </w:r>
      <w:r w:rsidRPr="00FE4393">
        <w:rPr>
          <w:lang w:eastAsia="et-EE"/>
        </w:rPr>
        <w:t xml:space="preserve">põhja pindala on vähemalt üks ruutmeeter drenaažisüsteemi  ala hektari kohta. </w:t>
      </w:r>
      <w:bookmarkStart w:id="86" w:name="_Hlk156150779"/>
      <w:r w:rsidRPr="00FE4393">
        <w:rPr>
          <w:shd w:val="clear" w:color="auto" w:fill="FFFFFF"/>
        </w:rPr>
        <w:t>Eesvoolu arvutuslik veepind peab olema lodu veetasemest 10 cm allpool.</w:t>
      </w:r>
      <w:r w:rsidR="0010378D">
        <w:rPr>
          <w:shd w:val="clear" w:color="auto" w:fill="FFFFFF"/>
        </w:rPr>
        <w:t xml:space="preserve"> Praktikas selle nõude täitmine tihti ei ole võimalik, sest </w:t>
      </w:r>
      <w:r w:rsidR="00FA03FA">
        <w:rPr>
          <w:shd w:val="clear" w:color="auto" w:fill="FFFFFF"/>
        </w:rPr>
        <w:t xml:space="preserve">kraavi </w:t>
      </w:r>
      <w:r w:rsidR="0010378D">
        <w:rPr>
          <w:shd w:val="clear" w:color="auto" w:fill="FFFFFF"/>
        </w:rPr>
        <w:t>hüdraulilisel dimensioneerimisel on kriteeriumiks nõue, kus arvutuslik veetase on</w:t>
      </w:r>
      <w:r w:rsidR="00FA03FA">
        <w:rPr>
          <w:shd w:val="clear" w:color="auto" w:fill="FFFFFF"/>
        </w:rPr>
        <w:t xml:space="preserve"> vähemalt 10 cm allpool suudmeid.</w:t>
      </w:r>
      <w:r w:rsidR="0010378D">
        <w:rPr>
          <w:shd w:val="clear" w:color="auto" w:fill="FFFFFF"/>
        </w:rPr>
        <w:t xml:space="preserve"> </w:t>
      </w:r>
      <w:r w:rsidR="00FA03FA">
        <w:rPr>
          <w:shd w:val="clear" w:color="auto" w:fill="FFFFFF"/>
        </w:rPr>
        <w:t xml:space="preserve">Lodu ei mahu suudme alla ära. </w:t>
      </w:r>
    </w:p>
    <w:p w14:paraId="5A343B1B" w14:textId="4EE22D8D" w:rsidR="00907F52" w:rsidRDefault="00907F52" w:rsidP="00CB51FF">
      <w:pPr>
        <w:pStyle w:val="Pealkiri2"/>
      </w:pPr>
      <w:bookmarkStart w:id="87" w:name="_Toc161159247"/>
      <w:bookmarkStart w:id="88" w:name="_Toc162859809"/>
      <w:bookmarkEnd w:id="85"/>
      <w:bookmarkEnd w:id="86"/>
      <w:r>
        <w:t>4.</w:t>
      </w:r>
      <w:r w:rsidR="00C22D0B">
        <w:t>3.</w:t>
      </w:r>
      <w:r>
        <w:t xml:space="preserve"> </w:t>
      </w:r>
      <w:r w:rsidR="0013081F">
        <w:t>Soovituslik ehitus- ja hoiutehnoloogia</w:t>
      </w:r>
      <w:bookmarkEnd w:id="87"/>
      <w:bookmarkEnd w:id="88"/>
    </w:p>
    <w:p w14:paraId="567A5479" w14:textId="6F02513B" w:rsidR="004A25A1" w:rsidRDefault="00A545DD" w:rsidP="00A545DD">
      <w:pPr>
        <w:rPr>
          <w:lang w:eastAsia="et-EE"/>
        </w:rPr>
      </w:pPr>
      <w:r>
        <w:t>T</w:t>
      </w:r>
      <w:r w:rsidR="004A25A1" w:rsidRPr="00165D67">
        <w:rPr>
          <w:lang w:eastAsia="et-EE"/>
        </w:rPr>
        <w:t>oitainerikkal pinnasel eemaldatakse enne puhastuslodu rajamist huumuskiht</w:t>
      </w:r>
      <w:r w:rsidR="00293020">
        <w:rPr>
          <w:lang w:eastAsia="et-EE"/>
        </w:rPr>
        <w:t>.</w:t>
      </w:r>
    </w:p>
    <w:p w14:paraId="78556472" w14:textId="77777777" w:rsidR="00FA03FA" w:rsidRDefault="00293020" w:rsidP="00A545DD">
      <w:pPr>
        <w:rPr>
          <w:lang w:eastAsia="et-EE"/>
        </w:rPr>
      </w:pPr>
      <w:r>
        <w:rPr>
          <w:lang w:eastAsia="et-EE"/>
        </w:rPr>
        <w:t xml:space="preserve">Kui lodus veetaseme tagamiseks on rajatud künnisülevool, siis selle konstruktsioon peab tagama </w:t>
      </w:r>
      <w:proofErr w:type="spellStart"/>
      <w:r>
        <w:rPr>
          <w:lang w:eastAsia="et-EE"/>
        </w:rPr>
        <w:t>veepidavuse</w:t>
      </w:r>
      <w:proofErr w:type="spellEnd"/>
      <w:r>
        <w:rPr>
          <w:lang w:eastAsia="et-EE"/>
        </w:rPr>
        <w:t xml:space="preserve"> ja olema vastupidav vooluvee ja jää toimele</w:t>
      </w:r>
      <w:r w:rsidR="00FA03FA">
        <w:rPr>
          <w:lang w:eastAsia="et-EE"/>
        </w:rPr>
        <w:t xml:space="preserve"> (joonis 4.1)</w:t>
      </w:r>
      <w:r>
        <w:rPr>
          <w:lang w:eastAsia="et-EE"/>
        </w:rPr>
        <w:t>.</w:t>
      </w:r>
    </w:p>
    <w:p w14:paraId="7EFB6B69" w14:textId="77777777" w:rsidR="00FA03FA" w:rsidRDefault="00FA03FA" w:rsidP="00FA03FA">
      <w:pPr>
        <w:spacing w:before="0"/>
        <w:jc w:val="center"/>
      </w:pPr>
      <w:r w:rsidRPr="00FE42E7">
        <w:rPr>
          <w:noProof/>
          <w:lang w:eastAsia="et-EE"/>
        </w:rPr>
        <w:drawing>
          <wp:inline distT="0" distB="0" distL="0" distR="0" wp14:anchorId="5FB2ED40" wp14:editId="17FEE438">
            <wp:extent cx="2648073" cy="1985750"/>
            <wp:effectExtent l="0" t="0" r="0" b="0"/>
            <wp:docPr id="31789" name="Pilt 31789" descr="C:\KOHALIK KETAS\MEM LEPING Projektid ja Pildid\2021_2022_ Rajatiste ülevaatuse  pildid\JÕGEVA maakond\Jõgeva Kerseli\S_Lodu\20220601_111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KOHALIK KETAS\MEM LEPING Projektid ja Pildid\2021_2022_ Rajatiste ülevaatuse  pildid\JÕGEVA maakond\Jõgeva Kerseli\S_Lodu\20220601_111546.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79345" cy="2009200"/>
                    </a:xfrm>
                    <a:prstGeom prst="rect">
                      <a:avLst/>
                    </a:prstGeom>
                    <a:noFill/>
                    <a:ln>
                      <a:noFill/>
                    </a:ln>
                  </pic:spPr>
                </pic:pic>
              </a:graphicData>
            </a:graphic>
          </wp:inline>
        </w:drawing>
      </w:r>
    </w:p>
    <w:p w14:paraId="0E54A10B" w14:textId="44423727" w:rsidR="00FA03FA" w:rsidRDefault="00FA03FA" w:rsidP="00FA03FA">
      <w:pPr>
        <w:spacing w:before="0"/>
      </w:pPr>
      <w:r>
        <w:t>Joonis 4.1. Suudmelodu ehitisel Kokavälja II.</w:t>
      </w:r>
    </w:p>
    <w:p w14:paraId="46180B43" w14:textId="7624BF9B" w:rsidR="00992999" w:rsidRPr="006D54A3" w:rsidRDefault="00EA0AF2" w:rsidP="00992999">
      <w:pPr>
        <w:rPr>
          <w:lang w:eastAsia="et-EE"/>
        </w:rPr>
      </w:pPr>
      <w:r>
        <w:t>Kui kavandatakse puhastusloduks</w:t>
      </w:r>
      <w:r w:rsidR="00992999">
        <w:t xml:space="preserve"> hea </w:t>
      </w:r>
      <w:r w:rsidR="00992999" w:rsidRPr="006D54A3">
        <w:rPr>
          <w:lang w:eastAsia="et-EE"/>
        </w:rPr>
        <w:t>isepuhastusvõimega eesvoolu</w:t>
      </w:r>
      <w:r w:rsidR="00992999">
        <w:rPr>
          <w:lang w:eastAsia="et-EE"/>
        </w:rPr>
        <w:t>lõik, siis tuleb hoiutöödega tagada tema projekteerimisel arvestatud karedustegur (so taimestiku iseloom ja katvus).</w:t>
      </w:r>
    </w:p>
    <w:p w14:paraId="39F0D1AB" w14:textId="2374E02F" w:rsidR="00EA0AF2" w:rsidRDefault="00EA0AF2" w:rsidP="00FA03FA">
      <w:pPr>
        <w:spacing w:before="0"/>
      </w:pPr>
    </w:p>
    <w:p w14:paraId="7DE4CFA6" w14:textId="1DBD53C1" w:rsidR="00293020" w:rsidRDefault="00293020" w:rsidP="00EA0AF2">
      <w:pPr>
        <w:pStyle w:val="Pealkiri2"/>
        <w:rPr>
          <w:lang w:eastAsia="et-EE"/>
        </w:rPr>
      </w:pPr>
      <w:r>
        <w:rPr>
          <w:lang w:eastAsia="et-EE"/>
        </w:rPr>
        <w:t xml:space="preserve"> </w:t>
      </w:r>
      <w:bookmarkStart w:id="89" w:name="_Toc162859810"/>
      <w:r w:rsidR="00EA0AF2">
        <w:rPr>
          <w:lang w:eastAsia="et-EE"/>
        </w:rPr>
        <w:t>Täiendav kirjandus</w:t>
      </w:r>
      <w:bookmarkEnd w:id="89"/>
    </w:p>
    <w:p w14:paraId="433976F8" w14:textId="057834BF" w:rsidR="00992999" w:rsidRPr="00D86F1F" w:rsidRDefault="00D86F1F" w:rsidP="00992999">
      <w:pPr>
        <w:rPr>
          <w:sz w:val="20"/>
          <w:szCs w:val="20"/>
        </w:rPr>
      </w:pPr>
      <w:r w:rsidRPr="00D86F1F">
        <w:rPr>
          <w:sz w:val="20"/>
          <w:szCs w:val="20"/>
        </w:rPr>
        <w:t xml:space="preserve">1. </w:t>
      </w:r>
      <w:proofErr w:type="spellStart"/>
      <w:r w:rsidR="00992999" w:rsidRPr="00D86F1F">
        <w:rPr>
          <w:sz w:val="20"/>
          <w:szCs w:val="20"/>
        </w:rPr>
        <w:t>Persson</w:t>
      </w:r>
      <w:proofErr w:type="spellEnd"/>
      <w:r w:rsidR="00992999" w:rsidRPr="00D86F1F">
        <w:rPr>
          <w:sz w:val="20"/>
          <w:szCs w:val="20"/>
        </w:rPr>
        <w:t xml:space="preserve">, J., 2000. The </w:t>
      </w:r>
      <w:proofErr w:type="spellStart"/>
      <w:r w:rsidR="00992999" w:rsidRPr="00D86F1F">
        <w:rPr>
          <w:sz w:val="20"/>
          <w:szCs w:val="20"/>
        </w:rPr>
        <w:t>hydraulic</w:t>
      </w:r>
      <w:proofErr w:type="spellEnd"/>
      <w:r w:rsidR="00992999" w:rsidRPr="00D86F1F">
        <w:rPr>
          <w:sz w:val="20"/>
          <w:szCs w:val="20"/>
        </w:rPr>
        <w:t xml:space="preserve"> </w:t>
      </w:r>
      <w:proofErr w:type="spellStart"/>
      <w:r w:rsidR="00992999" w:rsidRPr="00D86F1F">
        <w:rPr>
          <w:sz w:val="20"/>
          <w:szCs w:val="20"/>
        </w:rPr>
        <w:t>performance</w:t>
      </w:r>
      <w:proofErr w:type="spellEnd"/>
      <w:r w:rsidR="00992999" w:rsidRPr="00D86F1F">
        <w:rPr>
          <w:sz w:val="20"/>
          <w:szCs w:val="20"/>
        </w:rPr>
        <w:t xml:space="preserve"> of </w:t>
      </w:r>
      <w:proofErr w:type="spellStart"/>
      <w:r w:rsidR="00992999" w:rsidRPr="00D86F1F">
        <w:rPr>
          <w:sz w:val="20"/>
          <w:szCs w:val="20"/>
        </w:rPr>
        <w:t>ponds</w:t>
      </w:r>
      <w:proofErr w:type="spellEnd"/>
      <w:r w:rsidR="00992999" w:rsidRPr="00D86F1F">
        <w:rPr>
          <w:sz w:val="20"/>
          <w:szCs w:val="20"/>
        </w:rPr>
        <w:t xml:space="preserve"> of </w:t>
      </w:r>
      <w:proofErr w:type="spellStart"/>
      <w:r w:rsidR="00992999" w:rsidRPr="00D86F1F">
        <w:rPr>
          <w:sz w:val="20"/>
          <w:szCs w:val="20"/>
        </w:rPr>
        <w:t>various</w:t>
      </w:r>
      <w:proofErr w:type="spellEnd"/>
      <w:r w:rsidR="00992999" w:rsidRPr="00D86F1F">
        <w:rPr>
          <w:sz w:val="20"/>
          <w:szCs w:val="20"/>
        </w:rPr>
        <w:t xml:space="preserve"> </w:t>
      </w:r>
      <w:proofErr w:type="spellStart"/>
      <w:r w:rsidR="00992999" w:rsidRPr="00D86F1F">
        <w:rPr>
          <w:sz w:val="20"/>
          <w:szCs w:val="20"/>
        </w:rPr>
        <w:t>layouts</w:t>
      </w:r>
      <w:proofErr w:type="spellEnd"/>
      <w:r w:rsidR="00992999" w:rsidRPr="00D86F1F">
        <w:rPr>
          <w:sz w:val="20"/>
          <w:szCs w:val="20"/>
        </w:rPr>
        <w:t xml:space="preserve">. J. </w:t>
      </w:r>
      <w:proofErr w:type="spellStart"/>
      <w:r w:rsidR="00992999" w:rsidRPr="00D86F1F">
        <w:rPr>
          <w:sz w:val="20"/>
          <w:szCs w:val="20"/>
        </w:rPr>
        <w:t>Urban</w:t>
      </w:r>
      <w:proofErr w:type="spellEnd"/>
      <w:r w:rsidR="00992999" w:rsidRPr="00D86F1F">
        <w:rPr>
          <w:sz w:val="20"/>
          <w:szCs w:val="20"/>
        </w:rPr>
        <w:t xml:space="preserve"> </w:t>
      </w:r>
      <w:proofErr w:type="spellStart"/>
      <w:r w:rsidR="00992999" w:rsidRPr="00D86F1F">
        <w:rPr>
          <w:sz w:val="20"/>
          <w:szCs w:val="20"/>
        </w:rPr>
        <w:t>Water</w:t>
      </w:r>
      <w:proofErr w:type="spellEnd"/>
      <w:r w:rsidR="00992999" w:rsidRPr="00D86F1F">
        <w:rPr>
          <w:sz w:val="20"/>
          <w:szCs w:val="20"/>
        </w:rPr>
        <w:t xml:space="preserve"> 2/3, 243–250. </w:t>
      </w:r>
    </w:p>
    <w:p w14:paraId="0E95DB0B" w14:textId="1D77162E" w:rsidR="00992999" w:rsidRPr="00D86F1F" w:rsidRDefault="00D86F1F" w:rsidP="00992999">
      <w:pPr>
        <w:rPr>
          <w:sz w:val="20"/>
          <w:szCs w:val="20"/>
        </w:rPr>
      </w:pPr>
      <w:r w:rsidRPr="00D86F1F">
        <w:rPr>
          <w:sz w:val="20"/>
          <w:szCs w:val="20"/>
        </w:rPr>
        <w:t xml:space="preserve">2. </w:t>
      </w:r>
      <w:proofErr w:type="spellStart"/>
      <w:r w:rsidR="00992999" w:rsidRPr="00D86F1F">
        <w:rPr>
          <w:sz w:val="20"/>
          <w:szCs w:val="20"/>
        </w:rPr>
        <w:t>Persson</w:t>
      </w:r>
      <w:proofErr w:type="spellEnd"/>
      <w:r w:rsidR="00992999" w:rsidRPr="00D86F1F">
        <w:rPr>
          <w:sz w:val="20"/>
          <w:szCs w:val="20"/>
        </w:rPr>
        <w:t xml:space="preserve">, J. ,  </w:t>
      </w:r>
      <w:proofErr w:type="spellStart"/>
      <w:r w:rsidR="00992999" w:rsidRPr="00D86F1F">
        <w:rPr>
          <w:sz w:val="20"/>
          <w:szCs w:val="20"/>
        </w:rPr>
        <w:t>Wittgren</w:t>
      </w:r>
      <w:proofErr w:type="spellEnd"/>
      <w:r w:rsidR="00992999" w:rsidRPr="00D86F1F">
        <w:rPr>
          <w:sz w:val="20"/>
          <w:szCs w:val="20"/>
        </w:rPr>
        <w:t xml:space="preserve">, H.B. (2003) </w:t>
      </w:r>
      <w:proofErr w:type="spellStart"/>
      <w:r w:rsidR="00992999" w:rsidRPr="00D86F1F">
        <w:rPr>
          <w:sz w:val="20"/>
          <w:szCs w:val="20"/>
        </w:rPr>
        <w:t>How</w:t>
      </w:r>
      <w:proofErr w:type="spellEnd"/>
      <w:r w:rsidR="00992999" w:rsidRPr="00D86F1F">
        <w:rPr>
          <w:sz w:val="20"/>
          <w:szCs w:val="20"/>
        </w:rPr>
        <w:t xml:space="preserve"> </w:t>
      </w:r>
      <w:proofErr w:type="spellStart"/>
      <w:r w:rsidR="00992999" w:rsidRPr="00D86F1F">
        <w:rPr>
          <w:sz w:val="20"/>
          <w:szCs w:val="20"/>
        </w:rPr>
        <w:t>Hydrological</w:t>
      </w:r>
      <w:proofErr w:type="spellEnd"/>
      <w:r w:rsidR="00992999" w:rsidRPr="00D86F1F">
        <w:rPr>
          <w:sz w:val="20"/>
          <w:szCs w:val="20"/>
        </w:rPr>
        <w:t xml:space="preserve"> and </w:t>
      </w:r>
      <w:proofErr w:type="spellStart"/>
      <w:r w:rsidR="00992999" w:rsidRPr="00D86F1F">
        <w:rPr>
          <w:sz w:val="20"/>
          <w:szCs w:val="20"/>
        </w:rPr>
        <w:t>hydraulic</w:t>
      </w:r>
      <w:proofErr w:type="spellEnd"/>
      <w:r w:rsidR="00992999" w:rsidRPr="00D86F1F">
        <w:rPr>
          <w:sz w:val="20"/>
          <w:szCs w:val="20"/>
        </w:rPr>
        <w:t xml:space="preserve"> </w:t>
      </w:r>
      <w:proofErr w:type="spellStart"/>
      <w:r w:rsidR="00992999" w:rsidRPr="00D86F1F">
        <w:rPr>
          <w:sz w:val="20"/>
          <w:szCs w:val="20"/>
        </w:rPr>
        <w:t>conditions</w:t>
      </w:r>
      <w:proofErr w:type="spellEnd"/>
      <w:r w:rsidR="00992999" w:rsidRPr="00D86F1F">
        <w:rPr>
          <w:sz w:val="20"/>
          <w:szCs w:val="20"/>
        </w:rPr>
        <w:t xml:space="preserve"> </w:t>
      </w:r>
      <w:proofErr w:type="spellStart"/>
      <w:r w:rsidR="00992999" w:rsidRPr="00D86F1F">
        <w:rPr>
          <w:sz w:val="20"/>
          <w:szCs w:val="20"/>
        </w:rPr>
        <w:t>affect</w:t>
      </w:r>
      <w:proofErr w:type="spellEnd"/>
      <w:r w:rsidR="00992999" w:rsidRPr="00D86F1F">
        <w:rPr>
          <w:sz w:val="20"/>
          <w:szCs w:val="20"/>
        </w:rPr>
        <w:t xml:space="preserve"> </w:t>
      </w:r>
      <w:proofErr w:type="spellStart"/>
      <w:r w:rsidR="00992999" w:rsidRPr="00D86F1F">
        <w:rPr>
          <w:sz w:val="20"/>
          <w:szCs w:val="20"/>
        </w:rPr>
        <w:t>performance</w:t>
      </w:r>
      <w:proofErr w:type="spellEnd"/>
      <w:r w:rsidR="00992999" w:rsidRPr="00D86F1F">
        <w:rPr>
          <w:sz w:val="20"/>
          <w:szCs w:val="20"/>
        </w:rPr>
        <w:t xml:space="preserve"> of </w:t>
      </w:r>
      <w:proofErr w:type="spellStart"/>
      <w:r w:rsidR="00992999" w:rsidRPr="00D86F1F">
        <w:rPr>
          <w:sz w:val="20"/>
          <w:szCs w:val="20"/>
        </w:rPr>
        <w:t>treatment</w:t>
      </w:r>
      <w:proofErr w:type="spellEnd"/>
      <w:r w:rsidR="00992999" w:rsidRPr="00D86F1F">
        <w:rPr>
          <w:sz w:val="20"/>
          <w:szCs w:val="20"/>
        </w:rPr>
        <w:t xml:space="preserve"> </w:t>
      </w:r>
      <w:proofErr w:type="spellStart"/>
      <w:r w:rsidR="00992999" w:rsidRPr="00D86F1F">
        <w:rPr>
          <w:sz w:val="20"/>
          <w:szCs w:val="20"/>
        </w:rPr>
        <w:t>wetlands</w:t>
      </w:r>
      <w:proofErr w:type="spellEnd"/>
      <w:r w:rsidR="00992999" w:rsidRPr="00D86F1F">
        <w:rPr>
          <w:sz w:val="20"/>
          <w:szCs w:val="20"/>
        </w:rPr>
        <w:t xml:space="preserve">. </w:t>
      </w:r>
      <w:proofErr w:type="spellStart"/>
      <w:r w:rsidR="00992999" w:rsidRPr="00D86F1F">
        <w:rPr>
          <w:i/>
          <w:iCs/>
          <w:sz w:val="20"/>
          <w:szCs w:val="20"/>
        </w:rPr>
        <w:t>Ecological</w:t>
      </w:r>
      <w:proofErr w:type="spellEnd"/>
      <w:r w:rsidR="00992999" w:rsidRPr="00D86F1F">
        <w:rPr>
          <w:i/>
          <w:iCs/>
          <w:sz w:val="20"/>
          <w:szCs w:val="20"/>
        </w:rPr>
        <w:t xml:space="preserve"> Engineering</w:t>
      </w:r>
      <w:r w:rsidR="00992999" w:rsidRPr="00D86F1F">
        <w:rPr>
          <w:sz w:val="20"/>
          <w:szCs w:val="20"/>
        </w:rPr>
        <w:t xml:space="preserve">. </w:t>
      </w:r>
      <w:proofErr w:type="spellStart"/>
      <w:r w:rsidR="00992999" w:rsidRPr="00D86F1F">
        <w:rPr>
          <w:sz w:val="20"/>
          <w:szCs w:val="20"/>
        </w:rPr>
        <w:t>Volume</w:t>
      </w:r>
      <w:proofErr w:type="spellEnd"/>
      <w:r w:rsidR="00992999" w:rsidRPr="00D86F1F">
        <w:rPr>
          <w:sz w:val="20"/>
          <w:szCs w:val="20"/>
        </w:rPr>
        <w:t xml:space="preserve">: 21 Number: 4-5, </w:t>
      </w:r>
      <w:proofErr w:type="spellStart"/>
      <w:r w:rsidR="00992999" w:rsidRPr="00D86F1F">
        <w:rPr>
          <w:sz w:val="20"/>
          <w:szCs w:val="20"/>
        </w:rPr>
        <w:t>pp</w:t>
      </w:r>
      <w:proofErr w:type="spellEnd"/>
      <w:r w:rsidR="00992999" w:rsidRPr="00D86F1F">
        <w:rPr>
          <w:sz w:val="20"/>
          <w:szCs w:val="20"/>
        </w:rPr>
        <w:t xml:space="preserve"> 259-269. http://dx.doi.org/10.1016/j.ecoleng.2003.12.004</w:t>
      </w:r>
    </w:p>
    <w:p w14:paraId="20CC57DF" w14:textId="2E077F33" w:rsidR="00907F52" w:rsidRPr="0064445E" w:rsidRDefault="00907F52" w:rsidP="00CB51FF"/>
    <w:p w14:paraId="75D1F1E6" w14:textId="589B4261" w:rsidR="006E4896" w:rsidRDefault="00702C86" w:rsidP="007070B5">
      <w:pPr>
        <w:pStyle w:val="Pealkiri1"/>
      </w:pPr>
      <w:bookmarkStart w:id="90" w:name="_Toc161159249"/>
      <w:bookmarkStart w:id="91" w:name="_Toc162859811"/>
      <w:r>
        <w:t xml:space="preserve">5. </w:t>
      </w:r>
      <w:r w:rsidR="006E4896" w:rsidRPr="0064445E">
        <w:t>Valgväljak</w:t>
      </w:r>
      <w:bookmarkEnd w:id="90"/>
      <w:bookmarkEnd w:id="91"/>
    </w:p>
    <w:p w14:paraId="2EE8C5C7" w14:textId="2D6B36F0" w:rsidR="00DA15BD" w:rsidRPr="00DA15BD" w:rsidRDefault="00DA15BD" w:rsidP="00CB51FF">
      <w:pPr>
        <w:pStyle w:val="Pealkiri2"/>
        <w:rPr>
          <w:lang w:eastAsia="et-EE"/>
        </w:rPr>
      </w:pPr>
      <w:bookmarkStart w:id="92" w:name="_Toc161159250"/>
      <w:bookmarkStart w:id="93" w:name="_Toc162859812"/>
      <w:r>
        <w:rPr>
          <w:lang w:eastAsia="et-EE"/>
        </w:rPr>
        <w:t xml:space="preserve">5.1. </w:t>
      </w:r>
      <w:r w:rsidR="0013081F">
        <w:rPr>
          <w:lang w:eastAsia="et-EE"/>
        </w:rPr>
        <w:t>Mõiste, eesmärk ja mõju</w:t>
      </w:r>
      <w:bookmarkEnd w:id="92"/>
      <w:bookmarkEnd w:id="93"/>
    </w:p>
    <w:p w14:paraId="0613297F" w14:textId="784E7D07" w:rsidR="006B3C00" w:rsidRDefault="006B3C00" w:rsidP="00CB51FF">
      <w:pPr>
        <w:rPr>
          <w:shd w:val="clear" w:color="auto" w:fill="FFFFFF"/>
        </w:rPr>
      </w:pPr>
      <w:r w:rsidRPr="003E2F64">
        <w:rPr>
          <w:shd w:val="clear" w:color="auto" w:fill="FFFFFF"/>
        </w:rPr>
        <w:t xml:space="preserve">Valgväljak on </w:t>
      </w:r>
      <w:bookmarkStart w:id="94" w:name="_Hlk157611413"/>
      <w:r w:rsidRPr="003E2F64">
        <w:rPr>
          <w:shd w:val="clear" w:color="auto" w:fill="FFFFFF"/>
        </w:rPr>
        <w:t xml:space="preserve">väljaspool maaparandussüsteemi reguleerivat võrku </w:t>
      </w:r>
      <w:bookmarkEnd w:id="94"/>
      <w:r w:rsidRPr="003E2F64">
        <w:rPr>
          <w:shd w:val="clear" w:color="auto" w:fill="FFFFFF"/>
        </w:rPr>
        <w:t xml:space="preserve">looduslikus seisundis olev tasane ala, millele juhitakse metsa- ja põllumajandusmaalt tuleva eesvoolu, kuivenduskraavi või looduslikule voolunõva </w:t>
      </w:r>
      <w:r w:rsidR="004A25A1">
        <w:rPr>
          <w:shd w:val="clear" w:color="auto" w:fill="FFFFFF"/>
        </w:rPr>
        <w:t>mineraalset</w:t>
      </w:r>
      <w:r w:rsidRPr="003E2F64">
        <w:rPr>
          <w:shd w:val="clear" w:color="auto" w:fill="FFFFFF"/>
        </w:rPr>
        <w:t xml:space="preserve">- ja turbaheljumit ning taimetoitaineid sisaldav vooluvesi. Voolates ühtlase kihina taimestikuga kaetud maapinnal ja ülemises pinnasekihis seotakse taimetoitained ning heljum. </w:t>
      </w:r>
    </w:p>
    <w:p w14:paraId="2256BF78" w14:textId="1FCBAF7B" w:rsidR="00BF2917" w:rsidRDefault="00BF2917" w:rsidP="00733AAF">
      <w:pPr>
        <w:spacing w:before="0" w:after="0"/>
        <w:rPr>
          <w:b/>
          <w:bCs/>
        </w:rPr>
      </w:pPr>
      <w:r w:rsidRPr="00F36A46">
        <w:rPr>
          <w:b/>
          <w:bCs/>
        </w:rPr>
        <w:lastRenderedPageBreak/>
        <w:t>Rajamisega kaasnev mõju:</w:t>
      </w:r>
    </w:p>
    <w:p w14:paraId="74FC2E17" w14:textId="7E56C300" w:rsidR="00BF2917" w:rsidRDefault="00733AAF" w:rsidP="001A7DAF">
      <w:pPr>
        <w:pStyle w:val="Loendilik"/>
        <w:numPr>
          <w:ilvl w:val="0"/>
          <w:numId w:val="28"/>
        </w:numPr>
        <w:spacing w:before="0" w:after="0"/>
      </w:pPr>
      <w:r w:rsidRPr="00733AAF">
        <w:t>Suubla taimetoitainete ja settekoormuse vähendamine;</w:t>
      </w:r>
      <w:r>
        <w:t xml:space="preserve"> </w:t>
      </w:r>
    </w:p>
    <w:p w14:paraId="195C9DA5" w14:textId="4662D60C" w:rsidR="00733AAF" w:rsidRDefault="00733AAF" w:rsidP="001A7DAF">
      <w:pPr>
        <w:pStyle w:val="Loendilik"/>
        <w:numPr>
          <w:ilvl w:val="0"/>
          <w:numId w:val="28"/>
        </w:numPr>
        <w:spacing w:before="0" w:after="0"/>
      </w:pPr>
      <w:r>
        <w:t>Uue veejuhtme korral suubla lammil ka</w:t>
      </w:r>
      <w:r w:rsidR="00730674">
        <w:t>e</w:t>
      </w:r>
      <w:r>
        <w:t>vetöödest tuleneva häiringu puudumine;</w:t>
      </w:r>
    </w:p>
    <w:p w14:paraId="01A2CA34" w14:textId="39C6438D" w:rsidR="00730674" w:rsidRPr="00733AAF" w:rsidRDefault="00730674" w:rsidP="001A7DAF">
      <w:pPr>
        <w:pStyle w:val="Loendilik"/>
        <w:numPr>
          <w:ilvl w:val="0"/>
          <w:numId w:val="28"/>
        </w:numPr>
        <w:spacing w:before="0" w:after="0"/>
      </w:pPr>
      <w:r>
        <w:t>Lammiala veerežiimi muutus – liigniiskuse suurenemine.</w:t>
      </w:r>
    </w:p>
    <w:p w14:paraId="3F88B086" w14:textId="77777777" w:rsidR="004A25A1" w:rsidRPr="004A25A1" w:rsidRDefault="004A25A1" w:rsidP="004A25A1">
      <w:pPr>
        <w:spacing w:before="0" w:after="0"/>
        <w:rPr>
          <w:b/>
          <w:bCs/>
        </w:rPr>
      </w:pPr>
    </w:p>
    <w:p w14:paraId="09811DD9" w14:textId="77777777" w:rsidR="00BF2917" w:rsidRPr="00730674" w:rsidRDefault="00BF2917" w:rsidP="00730674">
      <w:pPr>
        <w:shd w:val="clear" w:color="auto" w:fill="FFFFFF"/>
        <w:spacing w:before="0" w:after="0"/>
        <w:jc w:val="left"/>
        <w:rPr>
          <w:rFonts w:eastAsia="Times New Roman"/>
          <w:b/>
          <w:bCs/>
          <w:color w:val="000000"/>
          <w:kern w:val="0"/>
          <w:lang w:eastAsia="et-EE"/>
          <w14:ligatures w14:val="none"/>
        </w:rPr>
      </w:pPr>
      <w:r w:rsidRPr="00F36A46">
        <w:rPr>
          <w:rFonts w:eastAsia="Times New Roman"/>
          <w:b/>
          <w:bCs/>
          <w:color w:val="000000"/>
          <w:kern w:val="0"/>
          <w:lang w:eastAsia="et-EE"/>
          <w14:ligatures w14:val="none"/>
        </w:rPr>
        <w:t>Otsen</w:t>
      </w:r>
      <w:r w:rsidRPr="00730674">
        <w:rPr>
          <w:rFonts w:eastAsia="Times New Roman"/>
          <w:b/>
          <w:bCs/>
          <w:color w:val="000000"/>
          <w:kern w:val="0"/>
          <w:lang w:eastAsia="et-EE"/>
          <w14:ligatures w14:val="none"/>
        </w:rPr>
        <w:t>e majanduslik kulu:</w:t>
      </w:r>
    </w:p>
    <w:p w14:paraId="19910D36" w14:textId="324FEA4B" w:rsidR="00730674" w:rsidRDefault="00730674" w:rsidP="00730674">
      <w:pPr>
        <w:pStyle w:val="Loendilik"/>
        <w:numPr>
          <w:ilvl w:val="0"/>
          <w:numId w:val="28"/>
        </w:numPr>
        <w:spacing w:before="0" w:after="0"/>
        <w:rPr>
          <w:shd w:val="clear" w:color="auto" w:fill="FFFFFF"/>
        </w:rPr>
      </w:pPr>
      <w:r>
        <w:rPr>
          <w:shd w:val="clear" w:color="auto" w:fill="FFFFFF"/>
        </w:rPr>
        <w:t>Suubla lammil maatulundusmaa omaduste ja kasutatavuse muutus;</w:t>
      </w:r>
    </w:p>
    <w:p w14:paraId="1C033AF2" w14:textId="6CB13DE3" w:rsidR="00730674" w:rsidRPr="00730674" w:rsidRDefault="00730674" w:rsidP="00730674">
      <w:pPr>
        <w:pStyle w:val="Loendilik"/>
        <w:numPr>
          <w:ilvl w:val="0"/>
          <w:numId w:val="28"/>
        </w:numPr>
        <w:rPr>
          <w:shd w:val="clear" w:color="auto" w:fill="FFFFFF"/>
        </w:rPr>
      </w:pPr>
      <w:r>
        <w:rPr>
          <w:shd w:val="clear" w:color="auto" w:fill="FFFFFF"/>
        </w:rPr>
        <w:t>Valgväljaku hoolduskulud.</w:t>
      </w:r>
    </w:p>
    <w:p w14:paraId="5468D818" w14:textId="5115F81C" w:rsidR="004400E1" w:rsidRDefault="00DA15BD" w:rsidP="00CB51FF">
      <w:pPr>
        <w:pStyle w:val="Pealkiri2"/>
      </w:pPr>
      <w:bookmarkStart w:id="95" w:name="_Toc161159251"/>
      <w:bookmarkStart w:id="96" w:name="_Toc162859813"/>
      <w:r>
        <w:t xml:space="preserve">5.2. </w:t>
      </w:r>
      <w:r w:rsidR="004400E1">
        <w:t>D</w:t>
      </w:r>
      <w:r w:rsidR="004400E1" w:rsidRPr="0064445E">
        <w:t>imensioneerimise alused</w:t>
      </w:r>
      <w:bookmarkEnd w:id="95"/>
      <w:bookmarkEnd w:id="96"/>
    </w:p>
    <w:p w14:paraId="51013D93" w14:textId="37FFEA74" w:rsidR="0013081F" w:rsidRPr="00191F25" w:rsidRDefault="00191F25" w:rsidP="00191F25">
      <w:pPr>
        <w:rPr>
          <w:b/>
          <w:bCs/>
          <w:sz w:val="28"/>
          <w:szCs w:val="28"/>
        </w:rPr>
      </w:pPr>
      <w:bookmarkStart w:id="97" w:name="_Toc161159252"/>
      <w:r w:rsidRPr="00191F25">
        <w:rPr>
          <w:b/>
          <w:bCs/>
          <w:sz w:val="28"/>
          <w:szCs w:val="28"/>
        </w:rPr>
        <w:t xml:space="preserve">1) </w:t>
      </w:r>
      <w:r w:rsidR="00BF2917" w:rsidRPr="00191F25">
        <w:rPr>
          <w:b/>
          <w:bCs/>
          <w:sz w:val="28"/>
          <w:szCs w:val="28"/>
        </w:rPr>
        <w:t>Asukoht</w:t>
      </w:r>
      <w:bookmarkEnd w:id="97"/>
    </w:p>
    <w:p w14:paraId="01EEC15C" w14:textId="1DC39FA7" w:rsidR="0013081F" w:rsidRDefault="0013081F" w:rsidP="00CB51FF">
      <w:pPr>
        <w:pStyle w:val="Normaallaadveeb"/>
      </w:pPr>
      <w:r w:rsidRPr="00B2788E">
        <w:rPr>
          <w:shd w:val="clear" w:color="auto" w:fill="FFFFFF"/>
        </w:rPr>
        <w:t>Valgväljak</w:t>
      </w:r>
      <w:r w:rsidRPr="00B2788E">
        <w:t xml:space="preserve"> projekteeritakse eesvoolule, kraavile või looduslikule voolunõvale, kui  uurimistöö tulemusena on kindlaks tehtud hajukoormuse leviku oht</w:t>
      </w:r>
      <w:r w:rsidR="00DE3F03">
        <w:t xml:space="preserve"> – vooluvees heljum ja taimetoitained.</w:t>
      </w:r>
      <w:r w:rsidR="00CB51FF">
        <w:t xml:space="preserve"> </w:t>
      </w:r>
    </w:p>
    <w:p w14:paraId="1737B485" w14:textId="54090E57" w:rsidR="00CB51FF" w:rsidRPr="00B2788E" w:rsidRDefault="00CB51FF" w:rsidP="00CB51FF">
      <w:pPr>
        <w:pStyle w:val="Normaallaadveeb"/>
      </w:pPr>
      <w:r w:rsidRPr="00B2788E">
        <w:t>Valgväljak rajatakse sobivate tingimuste korral  kas uuele või rekonstrueeritavale eesvoolule/kraavile tema  suudmesse.</w:t>
      </w:r>
    </w:p>
    <w:p w14:paraId="300E9B73" w14:textId="77777777" w:rsidR="00CB51FF" w:rsidRPr="00CB51FF" w:rsidRDefault="00CB51FF" w:rsidP="00CB51FF">
      <w:pPr>
        <w:rPr>
          <w:shd w:val="clear" w:color="auto" w:fill="FFFFFF"/>
        </w:rPr>
      </w:pPr>
      <w:r w:rsidRPr="00CB51FF">
        <w:rPr>
          <w:shd w:val="clear" w:color="auto" w:fill="FFFFFF"/>
        </w:rPr>
        <w:t>Sobivateks/piiravateks tingimusteks on reljeefi, maakasutuse või omandiga seotud tegurid:</w:t>
      </w:r>
    </w:p>
    <w:p w14:paraId="3B6E519F" w14:textId="77777777" w:rsidR="00CB51FF" w:rsidRPr="00B2788E" w:rsidRDefault="00CB51FF" w:rsidP="001A7DAF">
      <w:pPr>
        <w:pStyle w:val="Loendilik"/>
        <w:numPr>
          <w:ilvl w:val="0"/>
          <w:numId w:val="3"/>
        </w:numPr>
        <w:rPr>
          <w:shd w:val="clear" w:color="auto" w:fill="FFFFFF"/>
        </w:rPr>
      </w:pPr>
      <w:r w:rsidRPr="00B2788E">
        <w:rPr>
          <w:shd w:val="clear" w:color="auto" w:fill="FFFFFF"/>
        </w:rPr>
        <w:t xml:space="preserve">reljeefitingimused on sobivad kui valgväljaku pind on temasse suubuva vooluveekogu põhjast allpool või </w:t>
      </w:r>
      <w:proofErr w:type="spellStart"/>
      <w:r w:rsidRPr="00B2788E">
        <w:rPr>
          <w:shd w:val="clear" w:color="auto" w:fill="FFFFFF"/>
        </w:rPr>
        <w:t>valgväljakul</w:t>
      </w:r>
      <w:proofErr w:type="spellEnd"/>
      <w:r w:rsidRPr="00B2788E">
        <w:rPr>
          <w:shd w:val="clear" w:color="auto" w:fill="FFFFFF"/>
        </w:rPr>
        <w:t xml:space="preserve"> tekkiv veetase ei põhjusta paisutust </w:t>
      </w:r>
      <w:r w:rsidRPr="007C2D2D">
        <w:rPr>
          <w:shd w:val="clear" w:color="auto" w:fill="FFFFFF"/>
        </w:rPr>
        <w:t>kuivendusvõrgus;</w:t>
      </w:r>
    </w:p>
    <w:p w14:paraId="123E23DC" w14:textId="77777777" w:rsidR="00CB51FF" w:rsidRPr="00B2788E" w:rsidRDefault="00CB51FF" w:rsidP="001A7DAF">
      <w:pPr>
        <w:pStyle w:val="Loendilik"/>
        <w:numPr>
          <w:ilvl w:val="0"/>
          <w:numId w:val="3"/>
        </w:numPr>
        <w:rPr>
          <w:shd w:val="clear" w:color="auto" w:fill="FFFFFF"/>
        </w:rPr>
      </w:pPr>
      <w:r w:rsidRPr="00B2788E">
        <w:rPr>
          <w:shd w:val="clear" w:color="auto" w:fill="FFFFFF"/>
        </w:rPr>
        <w:t>valgväljaku alal ei tohi olla veerežiimi või vee keemilise kooseisu muutust mittetaluvaid kaitsealuseid taime- ja loomaliike;</w:t>
      </w:r>
    </w:p>
    <w:p w14:paraId="74F257AE" w14:textId="77777777" w:rsidR="00CB51FF" w:rsidRPr="00B2788E" w:rsidRDefault="00CB51FF" w:rsidP="001A7DAF">
      <w:pPr>
        <w:pStyle w:val="Loendilik"/>
        <w:numPr>
          <w:ilvl w:val="0"/>
          <w:numId w:val="3"/>
        </w:numPr>
        <w:rPr>
          <w:strike/>
          <w:shd w:val="clear" w:color="auto" w:fill="FFFFFF"/>
        </w:rPr>
      </w:pPr>
      <w:r w:rsidRPr="00B2788E">
        <w:rPr>
          <w:shd w:val="clear" w:color="auto" w:fill="FFFFFF"/>
        </w:rPr>
        <w:t>valgväljaku muutuv veerežiim ei kahjusta väljaspool paikneval maa-alal tavapärast majandustegevust</w:t>
      </w:r>
      <w:r>
        <w:rPr>
          <w:shd w:val="clear" w:color="auto" w:fill="FFFFFF"/>
        </w:rPr>
        <w:t xml:space="preserve"> (vajadusel kaitsetammidega ümbritseda)</w:t>
      </w:r>
      <w:r w:rsidRPr="00B2788E">
        <w:rPr>
          <w:shd w:val="clear" w:color="auto" w:fill="FFFFFF"/>
        </w:rPr>
        <w:t>.</w:t>
      </w:r>
    </w:p>
    <w:p w14:paraId="28430B66" w14:textId="50235A48" w:rsidR="00BF2917" w:rsidRPr="00191F25" w:rsidRDefault="00191F25" w:rsidP="00191F25">
      <w:pPr>
        <w:rPr>
          <w:b/>
          <w:bCs/>
          <w:sz w:val="28"/>
          <w:szCs w:val="28"/>
          <w:lang w:eastAsia="et-EE"/>
        </w:rPr>
      </w:pPr>
      <w:bookmarkStart w:id="98" w:name="_Toc161159253"/>
      <w:r w:rsidRPr="00191F25">
        <w:rPr>
          <w:b/>
          <w:bCs/>
          <w:sz w:val="28"/>
          <w:szCs w:val="28"/>
          <w:lang w:eastAsia="et-EE"/>
        </w:rPr>
        <w:t xml:space="preserve">2) </w:t>
      </w:r>
      <w:r w:rsidR="00BF2917" w:rsidRPr="00191F25">
        <w:rPr>
          <w:b/>
          <w:bCs/>
          <w:sz w:val="28"/>
          <w:szCs w:val="28"/>
          <w:lang w:eastAsia="et-EE"/>
        </w:rPr>
        <w:t>Mõõtmed</w:t>
      </w:r>
      <w:bookmarkEnd w:id="98"/>
    </w:p>
    <w:p w14:paraId="1FE110D3" w14:textId="4242091D" w:rsidR="006B3C00" w:rsidRDefault="006B3C00" w:rsidP="00CB51FF">
      <w:pPr>
        <w:pStyle w:val="Normaallaadveeb"/>
      </w:pPr>
      <w:r w:rsidRPr="00B2788E">
        <w:rPr>
          <w:shd w:val="clear" w:color="auto" w:fill="FFFFFF"/>
        </w:rPr>
        <w:t>Valgväljak</w:t>
      </w:r>
      <w:r w:rsidRPr="00B2788E">
        <w:t xml:space="preserve"> projekteeritakse vett vastuvõtva veekogu  äärde tasasele looduslikus seisundis olevale alale suubuva  vooluveekogu katkestamisega temaga risti oleva jaotuskraaviga. Valgväljaku alal voolusängid likvideeritakse</w:t>
      </w:r>
      <w:r w:rsidR="00191F25">
        <w:t>.</w:t>
      </w:r>
    </w:p>
    <w:p w14:paraId="184F3CE1" w14:textId="741D4939" w:rsidR="006B3C00" w:rsidRPr="00B2788E" w:rsidRDefault="006B3C00" w:rsidP="00730674">
      <w:pPr>
        <w:pStyle w:val="Normaallaadveeb"/>
        <w:spacing w:before="0" w:beforeAutospacing="0" w:after="0" w:afterAutospacing="0"/>
      </w:pPr>
      <w:r w:rsidRPr="00B2788E">
        <w:t xml:space="preserve">Valgväljaku pindala peab moodustama vähemalt 0,5–1% valgala suurusest ja olema: </w:t>
      </w:r>
    </w:p>
    <w:p w14:paraId="32DF4F7E" w14:textId="77777777" w:rsidR="006B3C00" w:rsidRPr="00B2788E" w:rsidRDefault="006B3C00" w:rsidP="00730674">
      <w:pPr>
        <w:pStyle w:val="Normaallaadveeb"/>
        <w:numPr>
          <w:ilvl w:val="0"/>
          <w:numId w:val="4"/>
        </w:numPr>
        <w:spacing w:before="0" w:beforeAutospacing="0" w:after="0" w:afterAutospacing="0"/>
      </w:pPr>
      <w:r w:rsidRPr="00B2788E">
        <w:t>maapinna languga kuni 0,4 -1,5% suubla suunas;</w:t>
      </w:r>
    </w:p>
    <w:p w14:paraId="010FC510" w14:textId="77777777" w:rsidR="00770322" w:rsidRDefault="00770322" w:rsidP="00730674">
      <w:pPr>
        <w:pStyle w:val="Normaallaadveeb"/>
        <w:spacing w:before="0" w:beforeAutospacing="0" w:after="0" w:afterAutospacing="0"/>
        <w:ind w:left="480"/>
      </w:pPr>
      <w:r>
        <w:t xml:space="preserve">2) </w:t>
      </w:r>
      <w:r w:rsidR="006B3C00" w:rsidRPr="00B2788E">
        <w:t xml:space="preserve">valgväljaku pikkus (vahemaa jaotuskraavist vett vastuvõtva veekoguni) oleneb asukoha looduslikest tingimustest, </w:t>
      </w:r>
      <w:r w:rsidR="006B3C00">
        <w:t>minimaalselt 30m, soovituslikult vähemalt</w:t>
      </w:r>
      <w:r w:rsidR="006B3C00" w:rsidRPr="00B2788E">
        <w:t xml:space="preserve"> 100 meetrit;</w:t>
      </w:r>
    </w:p>
    <w:p w14:paraId="690186A1" w14:textId="7585D626" w:rsidR="006B3C00" w:rsidRDefault="00770322" w:rsidP="00730674">
      <w:pPr>
        <w:pStyle w:val="Normaallaadveeb"/>
        <w:spacing w:before="0" w:beforeAutospacing="0" w:after="0" w:afterAutospacing="0"/>
        <w:ind w:left="480"/>
      </w:pPr>
      <w:r>
        <w:t>3) v</w:t>
      </w:r>
      <w:r w:rsidR="006B3C00" w:rsidRPr="007C2D2D">
        <w:t>algväljaku  pinnareljeef peab tagama vooluvee ühtlase leviku. Vajadusel tuleb täiendavalt  projekteerida paralleelselt samakõrgusjoonega vagukraave, valle vm asjakohaseid lahendusi.</w:t>
      </w:r>
    </w:p>
    <w:p w14:paraId="3E6F60C2" w14:textId="77777777" w:rsidR="00257FEE" w:rsidRDefault="00257FEE" w:rsidP="00257FEE">
      <w:pPr>
        <w:pStyle w:val="Normaallaadveeb"/>
        <w:spacing w:before="0" w:beforeAutospacing="0" w:after="0" w:afterAutospacing="0"/>
      </w:pPr>
    </w:p>
    <w:p w14:paraId="55A92D2C" w14:textId="71457CA4" w:rsidR="00257FEE" w:rsidRDefault="00257FEE" w:rsidP="00257FEE">
      <w:pPr>
        <w:pStyle w:val="Normaallaadveeb"/>
        <w:spacing w:before="0" w:beforeAutospacing="0" w:after="0" w:afterAutospacing="0"/>
      </w:pPr>
      <w:r>
        <w:t>Valgväljaku jaotuskraavi settekoormuse vähendamiseks on soovitatav tema ette projekteerida settebassein ja vooluhulga ühtlustamiseks suurvee kontrollsüsteemi.</w:t>
      </w:r>
    </w:p>
    <w:p w14:paraId="20FB57D1" w14:textId="77777777" w:rsidR="00730674" w:rsidRPr="00770322" w:rsidRDefault="00730674" w:rsidP="00730674">
      <w:pPr>
        <w:pStyle w:val="Normaallaadveeb"/>
        <w:spacing w:before="0" w:beforeAutospacing="0" w:after="0" w:afterAutospacing="0"/>
        <w:ind w:left="480"/>
        <w:rPr>
          <w:b/>
        </w:rPr>
      </w:pPr>
    </w:p>
    <w:p w14:paraId="7FF0087E" w14:textId="77777777" w:rsidR="00DE3F03" w:rsidRDefault="002223CC" w:rsidP="002223CC">
      <w:pPr>
        <w:pStyle w:val="Pealkiri2"/>
      </w:pPr>
      <w:bookmarkStart w:id="99" w:name="_Toc161159254"/>
      <w:bookmarkStart w:id="100" w:name="_Toc162859814"/>
      <w:r>
        <w:t>5.3. Soovituslik ehitus- ja hoiutehnoloogia</w:t>
      </w:r>
      <w:bookmarkEnd w:id="100"/>
      <w:r>
        <w:t xml:space="preserve"> </w:t>
      </w:r>
    </w:p>
    <w:p w14:paraId="6CBE357A" w14:textId="63842F94" w:rsidR="00DE3F03" w:rsidRDefault="00DE3F03" w:rsidP="009F500C">
      <w:r>
        <w:t>Valgväljaku rajamine on seotud asukoha põhiste tingimustega</w:t>
      </w:r>
      <w:r w:rsidR="00730674">
        <w:t>.</w:t>
      </w:r>
    </w:p>
    <w:bookmarkStart w:id="101" w:name="_Toc162859815"/>
    <w:p w14:paraId="1239FF97" w14:textId="74CDB226" w:rsidR="006E4896" w:rsidRDefault="00860C18" w:rsidP="007070B5">
      <w:pPr>
        <w:pStyle w:val="Pealkiri1"/>
      </w:pPr>
      <w:r>
        <w:rPr>
          <w:noProof/>
        </w:rPr>
        <w:lastRenderedPageBreak/>
        <mc:AlternateContent>
          <mc:Choice Requires="wpi">
            <w:drawing>
              <wp:anchor distT="0" distB="0" distL="114300" distR="114300" simplePos="0" relativeHeight="251659264" behindDoc="0" locked="0" layoutInCell="1" allowOverlap="1" wp14:anchorId="29D77728" wp14:editId="4B5AC894">
                <wp:simplePos x="0" y="0"/>
                <wp:positionH relativeFrom="column">
                  <wp:posOffset>4892675</wp:posOffset>
                </wp:positionH>
                <wp:positionV relativeFrom="paragraph">
                  <wp:posOffset>282575</wp:posOffset>
                </wp:positionV>
                <wp:extent cx="238125" cy="238125"/>
                <wp:effectExtent l="48260" t="50165" r="46990" b="45085"/>
                <wp:wrapNone/>
                <wp:docPr id="689978800" name="Tint 2"/>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9">
                      <w14:nvContentPartPr>
                        <w14:cNvContentPartPr>
                          <a14:cpLocks xmlns:a14="http://schemas.microsoft.com/office/drawing/2010/main" noRot="1" noChangeAspect="1" noEditPoints="1" noChangeArrowheads="1" noChangeShapeType="1"/>
                        </w14:cNvContentPartPr>
                      </w14:nvContentPartPr>
                      <w14:xfrm>
                        <a:off x="0" y="0"/>
                        <a:ext cx="238125" cy="238125"/>
                      </w14:xfrm>
                    </w14:contentPart>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54D9ECC2" id="Tint 2" o:spid="_x0000_s1026" type="#_x0000_t75" style="position:absolute;margin-left:160.25pt;margin-top:-202.75pt;width:468.75pt;height:46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">
                <v:imagedata r:id="rId67" o:title=""/>
                <o:lock v:ext="edit" rotation="t" verticies="t" shapetype="t"/>
              </v:shape>
            </w:pict>
          </mc:Fallback>
        </mc:AlternateContent>
      </w:r>
      <w:r>
        <w:rPr>
          <w:noProof/>
        </w:rPr>
        <mc:AlternateContent>
          <mc:Choice Requires="wpi">
            <w:drawing>
              <wp:anchor distT="0" distB="0" distL="114300" distR="114300" simplePos="0" relativeHeight="251656192" behindDoc="0" locked="0" layoutInCell="1" allowOverlap="1" wp14:anchorId="127E6107" wp14:editId="60604C64">
                <wp:simplePos x="0" y="0"/>
                <wp:positionH relativeFrom="column">
                  <wp:posOffset>2433955</wp:posOffset>
                </wp:positionH>
                <wp:positionV relativeFrom="paragraph">
                  <wp:posOffset>462280</wp:posOffset>
                </wp:positionV>
                <wp:extent cx="238125" cy="238125"/>
                <wp:effectExtent l="56515" t="48895" r="38735" b="46355"/>
                <wp:wrapNone/>
                <wp:docPr id="1563221368" name="Tint 1"/>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70">
                      <w14:nvContentPartPr>
                        <w14:cNvContentPartPr>
                          <a14:cpLocks xmlns:a14="http://schemas.microsoft.com/office/drawing/2010/main" noRot="1" noChangeAspect="1" noEditPoints="1" noChangeArrowheads="1" noChangeShapeType="1"/>
                        </w14:cNvContentPartPr>
                      </w14:nvContentPartPr>
                      <w14:xfrm>
                        <a:off x="0" y="0"/>
                        <a:ext cx="238125" cy="238125"/>
                      </w14:xfrm>
                    </w14:contentPart>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55031453" id="Tint 1" o:spid="_x0000_s1026" type="#_x0000_t75" style="position:absolute;margin-left:-33.35pt;margin-top:-188.6pt;width:468.75pt;height:468.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">
                <v:imagedata r:id="rId67" o:title=""/>
                <o:lock v:ext="edit" rotation="t" verticies="t" shapetype="t"/>
              </v:shape>
            </w:pict>
          </mc:Fallback>
        </mc:AlternateContent>
      </w:r>
      <w:r w:rsidR="00702C86">
        <w:t xml:space="preserve">6. </w:t>
      </w:r>
      <w:r w:rsidR="006E4896" w:rsidRPr="0064445E">
        <w:t>Liitprofiiliga kraav</w:t>
      </w:r>
      <w:bookmarkEnd w:id="99"/>
      <w:bookmarkEnd w:id="101"/>
    </w:p>
    <w:p w14:paraId="4876A15C" w14:textId="58447AA2" w:rsidR="00DA15BD" w:rsidRDefault="00DA15BD" w:rsidP="00CB51FF">
      <w:pPr>
        <w:pStyle w:val="Pealkiri2"/>
        <w:rPr>
          <w:rStyle w:val="Pealkiri2Mrk"/>
        </w:rPr>
      </w:pPr>
      <w:bookmarkStart w:id="102" w:name="_Toc161159255"/>
      <w:bookmarkStart w:id="103" w:name="_Toc162859816"/>
      <w:r>
        <w:rPr>
          <w:lang w:eastAsia="et-EE"/>
        </w:rPr>
        <w:t xml:space="preserve">6.1. </w:t>
      </w:r>
      <w:r w:rsidR="00CF2D31" w:rsidRPr="00702C86">
        <w:rPr>
          <w:rStyle w:val="Pealkiri2Mrk"/>
        </w:rPr>
        <w:t xml:space="preserve">Mõiste, eesmärk, </w:t>
      </w:r>
      <w:r w:rsidR="00CF2D31">
        <w:rPr>
          <w:rStyle w:val="Pealkiri2Mrk"/>
        </w:rPr>
        <w:t>mõju</w:t>
      </w:r>
      <w:bookmarkEnd w:id="102"/>
      <w:bookmarkEnd w:id="103"/>
    </w:p>
    <w:p w14:paraId="2EB509D6" w14:textId="58893A0B" w:rsidR="00A33546" w:rsidRDefault="00C44999" w:rsidP="00A33546">
      <w:r>
        <w:t xml:space="preserve">Looduslikul ojal on  väikese sügavusega looklev madalveesäng, kõrgveeperioodil veesügavus suureneb ja voolusäng ulatub oja lammialale. </w:t>
      </w:r>
      <w:r w:rsidR="00F35C87">
        <w:t>Üldjuhul selle sügavus ei vasta kuivendussüsteemi nõuetele ja eesvoolud on</w:t>
      </w:r>
      <w:r w:rsidR="00140F99">
        <w:t xml:space="preserve"> süvendatud, tasandikul</w:t>
      </w:r>
      <w:r w:rsidR="00F35C87">
        <w:t xml:space="preserve"> projekteeritud</w:t>
      </w:r>
      <w:r w:rsidR="00A33546">
        <w:t xml:space="preserve"> sirged,</w:t>
      </w:r>
      <w:r w:rsidR="00F35C87">
        <w:t xml:space="preserve"> trapetsikujulise ristlõikega. </w:t>
      </w:r>
    </w:p>
    <w:p w14:paraId="15673E89" w14:textId="77777777" w:rsidR="00730674" w:rsidRDefault="00A33546" w:rsidP="00730674">
      <w:r>
        <w:t xml:space="preserve">Sirgena kaevatud eesvoolu lai põhi muutub aja jooksul erosiooni, setete ladestumise ja madalvee ajal taimestiku kasvu tõttu looklevaks, kus voolutingimused ning elustik hakkavad aegamööda muutuma mitmekesisemaks. Samas  eesvoolu sängi </w:t>
      </w:r>
      <w:proofErr w:type="spellStart"/>
      <w:r>
        <w:t>veeläbilaskevõime</w:t>
      </w:r>
      <w:proofErr w:type="spellEnd"/>
      <w:r>
        <w:t xml:space="preserve"> väheneb, mis toob  kaasa kuivendusseisundi halvenemise. Juhul, kui uuendataval eesvoolu lõigul puuduvad drenaažisüsteemid või suudmete kõrgus on sügisesest keskmisest veetasemest piisaval kõrgusel, saab traditsioonilise </w:t>
      </w:r>
      <w:r w:rsidR="00140F99">
        <w:t xml:space="preserve">kogu voolusängi ristlõike ulatuses </w:t>
      </w:r>
      <w:r>
        <w:t>sette eemaldamise asemel rajada</w:t>
      </w:r>
      <w:r w:rsidR="00140F99">
        <w:t xml:space="preserve">/jätta madalvee vooluhulga jaoks taimestikuvaba </w:t>
      </w:r>
      <w:r w:rsidR="00681A62">
        <w:t xml:space="preserve">kitsa </w:t>
      </w:r>
      <w:r w:rsidR="00140F99">
        <w:t xml:space="preserve">voolusängi ning </w:t>
      </w:r>
      <w:r w:rsidR="00681A62">
        <w:t xml:space="preserve">maksimaalsete vooluhulkade jaoks kujundada täissettinud põhjast ja nõlvast astmekujuline ajutiselt </w:t>
      </w:r>
      <w:proofErr w:type="spellStart"/>
      <w:r w:rsidR="00681A62">
        <w:t>üleujutatav</w:t>
      </w:r>
      <w:proofErr w:type="spellEnd"/>
      <w:r w:rsidR="00681A62">
        <w:t xml:space="preserve"> lamm</w:t>
      </w:r>
      <w:r>
        <w:t xml:space="preserve">. </w:t>
      </w:r>
      <w:bookmarkStart w:id="104" w:name="_Hlk155374273"/>
    </w:p>
    <w:p w14:paraId="4A29B013" w14:textId="7148EADE" w:rsidR="006B3C00" w:rsidRPr="00B2788E" w:rsidRDefault="006B3C00" w:rsidP="00730674">
      <w:pPr>
        <w:spacing w:before="0" w:after="0"/>
        <w:rPr>
          <w:lang w:eastAsia="et-EE"/>
        </w:rPr>
      </w:pPr>
      <w:r w:rsidRPr="00B2788E">
        <w:rPr>
          <w:lang w:eastAsia="et-EE"/>
        </w:rPr>
        <w:t xml:space="preserve">Liitprofiili kujundamist kaalutakse kui: </w:t>
      </w:r>
    </w:p>
    <w:p w14:paraId="3C54A72A" w14:textId="49803580" w:rsidR="006B3C00" w:rsidRPr="00B2788E" w:rsidRDefault="006B3C00" w:rsidP="00730674">
      <w:pPr>
        <w:pStyle w:val="Loendilik"/>
        <w:numPr>
          <w:ilvl w:val="0"/>
          <w:numId w:val="7"/>
        </w:numPr>
        <w:spacing w:before="0" w:after="0"/>
        <w:rPr>
          <w:rFonts w:eastAsia="Times New Roman"/>
          <w:bCs/>
          <w:lang w:eastAsia="et-EE"/>
        </w:rPr>
      </w:pPr>
      <w:r w:rsidRPr="00B2788E">
        <w:rPr>
          <w:shd w:val="clear" w:color="auto" w:fill="FFFFFF"/>
        </w:rPr>
        <w:t>olemasoleva voolusängi läbilaskevõime on puudulik</w:t>
      </w:r>
      <w:r w:rsidR="00681A62">
        <w:rPr>
          <w:shd w:val="clear" w:color="auto" w:fill="FFFFFF"/>
        </w:rPr>
        <w:t xml:space="preserve"> (valgala suurenemise tõttu)</w:t>
      </w:r>
      <w:r w:rsidRPr="00B2788E">
        <w:rPr>
          <w:shd w:val="clear" w:color="auto" w:fill="FFFFFF"/>
        </w:rPr>
        <w:t xml:space="preserve"> ning see vajab rekonstrueerimist</w:t>
      </w:r>
      <w:r w:rsidR="00681A62">
        <w:rPr>
          <w:shd w:val="clear" w:color="auto" w:fill="FFFFFF"/>
        </w:rPr>
        <w:t xml:space="preserve"> (joonis 6.1)</w:t>
      </w:r>
      <w:r w:rsidRPr="00B2788E">
        <w:rPr>
          <w:shd w:val="clear" w:color="auto" w:fill="FFFFFF"/>
        </w:rPr>
        <w:t>;</w:t>
      </w:r>
    </w:p>
    <w:p w14:paraId="169DBD11" w14:textId="77777777" w:rsidR="006B3C00" w:rsidRPr="00B2788E" w:rsidRDefault="006B3C00" w:rsidP="001A7DAF">
      <w:pPr>
        <w:pStyle w:val="Loendilik"/>
        <w:numPr>
          <w:ilvl w:val="0"/>
          <w:numId w:val="7"/>
        </w:numPr>
        <w:rPr>
          <w:shd w:val="clear" w:color="auto" w:fill="FFFFFF"/>
        </w:rPr>
      </w:pPr>
      <w:r w:rsidRPr="00B2788E">
        <w:rPr>
          <w:shd w:val="clear" w:color="auto" w:fill="FFFFFF"/>
        </w:rPr>
        <w:t xml:space="preserve">eesvoolu põhja ladestunud settes on moodustunud stabiilne looklev madalvee voolusäng, mille põhja kõrgus vastab nõuetele, kuid suurvee aegne veetase tekitab üleujutuse; </w:t>
      </w:r>
    </w:p>
    <w:p w14:paraId="3C6B019A" w14:textId="6B82B72B" w:rsidR="006B3C00" w:rsidRPr="00681A62" w:rsidRDefault="006B3C00" w:rsidP="001A7DAF">
      <w:pPr>
        <w:pStyle w:val="Loendilik"/>
        <w:numPr>
          <w:ilvl w:val="0"/>
          <w:numId w:val="7"/>
        </w:numPr>
        <w:rPr>
          <w:rFonts w:eastAsia="Times New Roman"/>
          <w:bCs/>
          <w:lang w:eastAsia="et-EE"/>
        </w:rPr>
      </w:pPr>
      <w:r w:rsidRPr="00B2788E">
        <w:rPr>
          <w:shd w:val="clear" w:color="auto" w:fill="FFFFFF"/>
        </w:rPr>
        <w:t>projekteeritud trapetsikujulise eesvoolu säng  on deformeerunud paraboolseks, laiapõhjaliseks ja jäänud madalaks, kavandatakse selle põhja arvutuslikku vooluhul</w:t>
      </w:r>
      <w:r w:rsidR="00DE3F03">
        <w:rPr>
          <w:shd w:val="clear" w:color="auto" w:fill="FFFFFF"/>
        </w:rPr>
        <w:t>ka</w:t>
      </w:r>
      <w:r w:rsidRPr="00B2788E">
        <w:rPr>
          <w:shd w:val="clear" w:color="auto" w:fill="FFFFFF"/>
        </w:rPr>
        <w:t xml:space="preserve"> läbilaskmist võimaldav voolusäng</w:t>
      </w:r>
      <w:r>
        <w:rPr>
          <w:shd w:val="clear" w:color="auto" w:fill="FFFFFF"/>
        </w:rPr>
        <w:t>.</w:t>
      </w:r>
    </w:p>
    <w:p w14:paraId="20696CC0" w14:textId="77777777" w:rsidR="00681A62" w:rsidRDefault="00681A62" w:rsidP="00681A62">
      <w:pPr>
        <w:pStyle w:val="Loendilik"/>
        <w:ind w:left="1080"/>
        <w:rPr>
          <w:shd w:val="clear" w:color="auto" w:fill="FFFFFF"/>
        </w:rPr>
      </w:pPr>
    </w:p>
    <w:p w14:paraId="0107F0EC" w14:textId="09B0E68C" w:rsidR="00681A62" w:rsidRDefault="00681A62" w:rsidP="006046FC">
      <w:pPr>
        <w:pStyle w:val="Loendilik"/>
        <w:ind w:left="0"/>
        <w:jc w:val="center"/>
        <w:rPr>
          <w:rFonts w:eastAsia="Times New Roman"/>
          <w:bCs/>
          <w:lang w:eastAsia="et-EE"/>
        </w:rPr>
      </w:pPr>
      <w:r>
        <w:rPr>
          <w:rFonts w:eastAsia="Times New Roman"/>
          <w:bCs/>
          <w:lang w:eastAsia="et-EE"/>
        </w:rPr>
        <w:t xml:space="preserve">. </w:t>
      </w:r>
      <w:r w:rsidRPr="00681A62">
        <w:rPr>
          <w:rFonts w:eastAsia="Times New Roman"/>
          <w:bCs/>
          <w:noProof/>
          <w:lang w:eastAsia="et-EE"/>
        </w:rPr>
        <w:drawing>
          <wp:inline distT="0" distB="0" distL="0" distR="0" wp14:anchorId="0D47C172" wp14:editId="7423E5BD">
            <wp:extent cx="3316406" cy="1933322"/>
            <wp:effectExtent l="0" t="0" r="0" b="0"/>
            <wp:docPr id="816330702" name="Pilt 1" descr="Pilt, millel on kujutatud tekst, diagramm, järjekord,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330702" name="Pilt 1" descr="Pilt, millel on kujutatud tekst, diagramm, järjekord, Font&#10;&#10;Kirjeldus on genereeritud automaatselt"/>
                    <pic:cNvPicPr/>
                  </pic:nvPicPr>
                  <pic:blipFill>
                    <a:blip r:embed="rId71"/>
                    <a:stretch>
                      <a:fillRect/>
                    </a:stretch>
                  </pic:blipFill>
                  <pic:spPr>
                    <a:xfrm>
                      <a:off x="0" y="0"/>
                      <a:ext cx="3368475" cy="1963676"/>
                    </a:xfrm>
                    <a:prstGeom prst="rect">
                      <a:avLst/>
                    </a:prstGeom>
                  </pic:spPr>
                </pic:pic>
              </a:graphicData>
            </a:graphic>
          </wp:inline>
        </w:drawing>
      </w:r>
    </w:p>
    <w:p w14:paraId="55EC88FE" w14:textId="5E7C91FD" w:rsidR="00681A62" w:rsidRDefault="00681A62" w:rsidP="00681A62">
      <w:pPr>
        <w:pStyle w:val="Loendilik"/>
        <w:ind w:left="1080"/>
        <w:jc w:val="left"/>
        <w:rPr>
          <w:rFonts w:eastAsia="Times New Roman"/>
          <w:bCs/>
          <w:lang w:eastAsia="et-EE"/>
        </w:rPr>
      </w:pPr>
      <w:r>
        <w:rPr>
          <w:rFonts w:eastAsia="Times New Roman"/>
          <w:bCs/>
          <w:lang w:eastAsia="et-EE"/>
        </w:rPr>
        <w:t xml:space="preserve">Joonis 6.1. </w:t>
      </w:r>
      <w:r w:rsidR="00730674">
        <w:rPr>
          <w:rFonts w:eastAsia="Times New Roman"/>
          <w:bCs/>
          <w:lang w:eastAsia="et-EE"/>
        </w:rPr>
        <w:t>Liitprofiil t</w:t>
      </w:r>
      <w:r>
        <w:rPr>
          <w:rFonts w:eastAsia="Times New Roman"/>
          <w:bCs/>
          <w:lang w:eastAsia="et-EE"/>
        </w:rPr>
        <w:t xml:space="preserve">äiendava </w:t>
      </w:r>
      <w:r w:rsidR="00730674">
        <w:rPr>
          <w:rFonts w:eastAsia="Times New Roman"/>
          <w:bCs/>
          <w:lang w:eastAsia="et-EE"/>
        </w:rPr>
        <w:t>vooluhulga läbilaskmiseks.</w:t>
      </w:r>
    </w:p>
    <w:p w14:paraId="3F551589" w14:textId="77777777" w:rsidR="00997A91" w:rsidRDefault="00997A91" w:rsidP="00681A62">
      <w:pPr>
        <w:pStyle w:val="Loendilik"/>
        <w:ind w:left="1080"/>
        <w:jc w:val="left"/>
        <w:rPr>
          <w:rFonts w:eastAsia="Times New Roman"/>
          <w:bCs/>
          <w:lang w:eastAsia="et-EE"/>
        </w:rPr>
      </w:pPr>
    </w:p>
    <w:p w14:paraId="29C7FE67" w14:textId="7FB0D916" w:rsidR="00997A91" w:rsidRDefault="00997A91" w:rsidP="006046FC">
      <w:pPr>
        <w:pStyle w:val="Loendilik"/>
        <w:ind w:left="0"/>
        <w:jc w:val="center"/>
        <w:rPr>
          <w:rFonts w:eastAsia="Times New Roman"/>
          <w:bCs/>
          <w:lang w:eastAsia="et-EE"/>
        </w:rPr>
      </w:pPr>
      <w:r w:rsidRPr="00997A91">
        <w:rPr>
          <w:rFonts w:eastAsia="Times New Roman"/>
          <w:bCs/>
          <w:noProof/>
          <w:lang w:eastAsia="et-EE"/>
        </w:rPr>
        <w:drawing>
          <wp:inline distT="0" distB="0" distL="0" distR="0" wp14:anchorId="3E85131C" wp14:editId="59F6B63C">
            <wp:extent cx="3588925" cy="1739270"/>
            <wp:effectExtent l="0" t="0" r="0" b="0"/>
            <wp:docPr id="1627732486" name="Pilt 1" descr="Pilt, millel on kujutatud tekst, diagramm, järjekord,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732486" name="Pilt 1" descr="Pilt, millel on kujutatud tekst, diagramm, järjekord, Font&#10;&#10;Kirjeldus on genereeritud automaatselt"/>
                    <pic:cNvPicPr/>
                  </pic:nvPicPr>
                  <pic:blipFill>
                    <a:blip r:embed="rId72"/>
                    <a:stretch>
                      <a:fillRect/>
                    </a:stretch>
                  </pic:blipFill>
                  <pic:spPr>
                    <a:xfrm>
                      <a:off x="0" y="0"/>
                      <a:ext cx="3608848" cy="1748925"/>
                    </a:xfrm>
                    <a:prstGeom prst="rect">
                      <a:avLst/>
                    </a:prstGeom>
                  </pic:spPr>
                </pic:pic>
              </a:graphicData>
            </a:graphic>
          </wp:inline>
        </w:drawing>
      </w:r>
    </w:p>
    <w:p w14:paraId="5C3575E3" w14:textId="26C8558E" w:rsidR="00997A91" w:rsidRDefault="006046FC" w:rsidP="00681A62">
      <w:pPr>
        <w:pStyle w:val="Loendilik"/>
        <w:ind w:left="1080"/>
        <w:jc w:val="left"/>
        <w:rPr>
          <w:rFonts w:eastAsia="Times New Roman"/>
          <w:bCs/>
          <w:lang w:eastAsia="et-EE"/>
        </w:rPr>
      </w:pPr>
      <w:r>
        <w:rPr>
          <w:rFonts w:eastAsia="Times New Roman"/>
          <w:bCs/>
          <w:lang w:eastAsia="et-EE"/>
        </w:rPr>
        <w:t xml:space="preserve">Joonis 6.2. </w:t>
      </w:r>
      <w:r w:rsidR="00730674">
        <w:rPr>
          <w:rFonts w:eastAsia="Times New Roman"/>
          <w:bCs/>
          <w:lang w:eastAsia="et-EE"/>
        </w:rPr>
        <w:t>Liitprofiil olemasoleva madalveesängi korral.</w:t>
      </w:r>
    </w:p>
    <w:p w14:paraId="19A0972C" w14:textId="7A7ECDEB" w:rsidR="00997A91" w:rsidRDefault="006046FC" w:rsidP="006046FC">
      <w:pPr>
        <w:pStyle w:val="Loendilik"/>
        <w:ind w:left="0"/>
        <w:jc w:val="center"/>
        <w:rPr>
          <w:rFonts w:eastAsia="Times New Roman"/>
          <w:bCs/>
          <w:lang w:eastAsia="et-EE"/>
        </w:rPr>
      </w:pPr>
      <w:r w:rsidRPr="006046FC">
        <w:rPr>
          <w:rFonts w:eastAsia="Times New Roman"/>
          <w:bCs/>
          <w:noProof/>
          <w:lang w:eastAsia="et-EE"/>
        </w:rPr>
        <w:lastRenderedPageBreak/>
        <w:drawing>
          <wp:inline distT="0" distB="0" distL="0" distR="0" wp14:anchorId="6DAEA16F" wp14:editId="7D49D1AF">
            <wp:extent cx="3664424" cy="1968266"/>
            <wp:effectExtent l="0" t="0" r="0" b="0"/>
            <wp:docPr id="728069779" name="Pilt 1" descr="Pilt, millel on kujutatud tekst, diagramm, järjekord,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069779" name="Pilt 1" descr="Pilt, millel on kujutatud tekst, diagramm, järjekord, Font&#10;&#10;Kirjeldus on genereeritud automaatselt"/>
                    <pic:cNvPicPr/>
                  </pic:nvPicPr>
                  <pic:blipFill rotWithShape="1">
                    <a:blip r:embed="rId73"/>
                    <a:srcRect b="3691"/>
                    <a:stretch/>
                  </pic:blipFill>
                  <pic:spPr bwMode="auto">
                    <a:xfrm>
                      <a:off x="0" y="0"/>
                      <a:ext cx="3696922" cy="1985722"/>
                    </a:xfrm>
                    <a:prstGeom prst="rect">
                      <a:avLst/>
                    </a:prstGeom>
                    <a:ln>
                      <a:noFill/>
                    </a:ln>
                    <a:extLst>
                      <a:ext uri="{53640926-AAD7-44D8-BBD7-CCE9431645EC}">
                        <a14:shadowObscured xmlns:a14="http://schemas.microsoft.com/office/drawing/2010/main"/>
                      </a:ext>
                    </a:extLst>
                  </pic:spPr>
                </pic:pic>
              </a:graphicData>
            </a:graphic>
          </wp:inline>
        </w:drawing>
      </w:r>
    </w:p>
    <w:p w14:paraId="09873967" w14:textId="77777777" w:rsidR="006046FC" w:rsidRDefault="006046FC" w:rsidP="006046FC">
      <w:pPr>
        <w:pStyle w:val="Loendilik"/>
        <w:ind w:left="0"/>
        <w:jc w:val="center"/>
        <w:rPr>
          <w:rFonts w:eastAsia="Times New Roman"/>
          <w:bCs/>
          <w:lang w:eastAsia="et-EE"/>
        </w:rPr>
      </w:pPr>
    </w:p>
    <w:p w14:paraId="563C2070" w14:textId="7557578F" w:rsidR="00681A62" w:rsidRDefault="006046FC" w:rsidP="006046FC">
      <w:pPr>
        <w:pStyle w:val="Loendilik"/>
        <w:ind w:left="1080"/>
        <w:jc w:val="left"/>
        <w:rPr>
          <w:rFonts w:eastAsia="Times New Roman"/>
          <w:bCs/>
          <w:lang w:eastAsia="et-EE"/>
        </w:rPr>
      </w:pPr>
      <w:r>
        <w:rPr>
          <w:rFonts w:eastAsia="Times New Roman"/>
          <w:bCs/>
          <w:lang w:eastAsia="et-EE"/>
        </w:rPr>
        <w:t xml:space="preserve">Joonis 6.3. </w:t>
      </w:r>
      <w:r w:rsidR="00730674">
        <w:rPr>
          <w:rFonts w:eastAsia="Times New Roman"/>
          <w:bCs/>
          <w:lang w:eastAsia="et-EE"/>
        </w:rPr>
        <w:t>Liitprofiil täissettinud kraavi korral.</w:t>
      </w:r>
    </w:p>
    <w:p w14:paraId="0A6B74A5" w14:textId="77777777" w:rsidR="008E7FD4" w:rsidRDefault="008E7FD4" w:rsidP="006046FC">
      <w:pPr>
        <w:pStyle w:val="Loendilik"/>
        <w:ind w:left="1080"/>
        <w:jc w:val="left"/>
        <w:rPr>
          <w:rFonts w:eastAsia="Times New Roman"/>
          <w:bCs/>
          <w:lang w:eastAsia="et-EE"/>
        </w:rPr>
      </w:pPr>
    </w:p>
    <w:p w14:paraId="5BE71586" w14:textId="77777777" w:rsidR="008E7FD4" w:rsidRDefault="008E7FD4" w:rsidP="008E7FD4">
      <w:pPr>
        <w:spacing w:before="0" w:after="0"/>
        <w:rPr>
          <w:b/>
          <w:bCs/>
        </w:rPr>
      </w:pPr>
      <w:r w:rsidRPr="00F36A46">
        <w:rPr>
          <w:b/>
          <w:bCs/>
        </w:rPr>
        <w:t>Rajamisega kaasnev mõju:</w:t>
      </w:r>
    </w:p>
    <w:p w14:paraId="4B318CBF" w14:textId="77777777" w:rsidR="008E7FD4" w:rsidRDefault="008E7FD4" w:rsidP="008E7FD4">
      <w:pPr>
        <w:pStyle w:val="Loendilik"/>
        <w:numPr>
          <w:ilvl w:val="0"/>
          <w:numId w:val="25"/>
        </w:numPr>
        <w:spacing w:before="0" w:after="0"/>
      </w:pPr>
      <w:r w:rsidRPr="00B464C1">
        <w:t>madalve</w:t>
      </w:r>
      <w:r>
        <w:t>e</w:t>
      </w:r>
      <w:r w:rsidRPr="00B464C1">
        <w:t xml:space="preserve"> sängis </w:t>
      </w:r>
      <w:proofErr w:type="spellStart"/>
      <w:r w:rsidRPr="00B464C1">
        <w:t>uhtainete</w:t>
      </w:r>
      <w:proofErr w:type="spellEnd"/>
      <w:r w:rsidRPr="00B464C1">
        <w:t xml:space="preserve"> settimine on väiksem</w:t>
      </w:r>
      <w:r>
        <w:t>;</w:t>
      </w:r>
    </w:p>
    <w:p w14:paraId="46F157C6" w14:textId="77777777" w:rsidR="008E7FD4" w:rsidRDefault="008E7FD4" w:rsidP="008E7FD4">
      <w:pPr>
        <w:pStyle w:val="Loendilik"/>
        <w:numPr>
          <w:ilvl w:val="0"/>
          <w:numId w:val="25"/>
        </w:numPr>
        <w:spacing w:before="0" w:after="0"/>
      </w:pPr>
      <w:r w:rsidRPr="00A309AF">
        <w:t xml:space="preserve">Lammiala toimib </w:t>
      </w:r>
      <w:proofErr w:type="spellStart"/>
      <w:r w:rsidRPr="00A309AF">
        <w:t>biofiltrina</w:t>
      </w:r>
      <w:proofErr w:type="spellEnd"/>
      <w:r w:rsidRPr="00A309AF">
        <w:t xml:space="preserve"> ja vähendab reostuskoormust</w:t>
      </w:r>
      <w:r>
        <w:t>;</w:t>
      </w:r>
    </w:p>
    <w:p w14:paraId="33C11F59" w14:textId="77777777" w:rsidR="008E7FD4" w:rsidRPr="00A309AF" w:rsidRDefault="008E7FD4" w:rsidP="008E7FD4">
      <w:pPr>
        <w:pStyle w:val="Loendilik"/>
        <w:numPr>
          <w:ilvl w:val="0"/>
          <w:numId w:val="25"/>
        </w:numPr>
        <w:spacing w:before="0" w:after="0"/>
      </w:pPr>
      <w:r w:rsidRPr="00A309AF">
        <w:t>Väikese voolhulga korral suurem veekiht alumises voolusängis</w:t>
      </w:r>
      <w:r>
        <w:t>, hooldusvajaduse vähenemine.</w:t>
      </w:r>
    </w:p>
    <w:p w14:paraId="12DC59B3" w14:textId="77777777" w:rsidR="008E7FD4" w:rsidRPr="00B464C1" w:rsidRDefault="008E7FD4" w:rsidP="008E7FD4">
      <w:pPr>
        <w:pStyle w:val="Loendilik"/>
        <w:spacing w:before="0" w:after="0"/>
      </w:pPr>
    </w:p>
    <w:p w14:paraId="2A69DCA1" w14:textId="77777777" w:rsidR="008E7FD4" w:rsidRDefault="008E7FD4" w:rsidP="008E7FD4">
      <w:pPr>
        <w:shd w:val="clear" w:color="auto" w:fill="FFFFFF"/>
        <w:spacing w:before="0" w:after="0"/>
        <w:jc w:val="left"/>
        <w:rPr>
          <w:rFonts w:eastAsia="Times New Roman"/>
          <w:b/>
          <w:bCs/>
          <w:color w:val="000000"/>
          <w:kern w:val="0"/>
          <w:lang w:eastAsia="et-EE"/>
          <w14:ligatures w14:val="none"/>
        </w:rPr>
      </w:pPr>
      <w:r w:rsidRPr="00F36A46">
        <w:rPr>
          <w:rFonts w:eastAsia="Times New Roman"/>
          <w:b/>
          <w:bCs/>
          <w:color w:val="000000"/>
          <w:kern w:val="0"/>
          <w:lang w:eastAsia="et-EE"/>
          <w14:ligatures w14:val="none"/>
        </w:rPr>
        <w:t>Otsene majanduslik kulu:</w:t>
      </w:r>
    </w:p>
    <w:p w14:paraId="3A41D399" w14:textId="77777777" w:rsidR="008E7FD4" w:rsidRDefault="008E7FD4" w:rsidP="008E7FD4">
      <w:pPr>
        <w:pStyle w:val="Loendilik"/>
        <w:numPr>
          <w:ilvl w:val="0"/>
          <w:numId w:val="32"/>
        </w:numPr>
        <w:shd w:val="clear" w:color="auto" w:fill="FFFFFF"/>
        <w:spacing w:before="0" w:after="0"/>
        <w:jc w:val="left"/>
        <w:rPr>
          <w:rFonts w:eastAsia="Times New Roman"/>
          <w:color w:val="000000"/>
          <w:lang w:eastAsia="et-EE"/>
          <w14:ligatures w14:val="none"/>
        </w:rPr>
      </w:pPr>
      <w:r>
        <w:rPr>
          <w:rFonts w:eastAsia="Times New Roman"/>
          <w:color w:val="000000"/>
          <w:lang w:eastAsia="et-EE"/>
          <w14:ligatures w14:val="none"/>
        </w:rPr>
        <w:t>Maatulundusmaa pindala vähenemine;</w:t>
      </w:r>
    </w:p>
    <w:p w14:paraId="625B0E52" w14:textId="79B1EF8A" w:rsidR="00186954" w:rsidRDefault="00186954" w:rsidP="008E7FD4">
      <w:pPr>
        <w:pStyle w:val="Loendilik"/>
        <w:numPr>
          <w:ilvl w:val="0"/>
          <w:numId w:val="32"/>
        </w:numPr>
        <w:shd w:val="clear" w:color="auto" w:fill="FFFFFF"/>
        <w:spacing w:before="0" w:after="0"/>
        <w:jc w:val="left"/>
        <w:rPr>
          <w:rFonts w:eastAsia="Times New Roman"/>
          <w:color w:val="000000"/>
          <w:lang w:eastAsia="et-EE"/>
          <w14:ligatures w14:val="none"/>
        </w:rPr>
      </w:pPr>
      <w:r>
        <w:rPr>
          <w:rFonts w:eastAsia="Times New Roman"/>
          <w:color w:val="000000"/>
          <w:lang w:eastAsia="et-EE"/>
          <w14:ligatures w14:val="none"/>
        </w:rPr>
        <w:t>Mullaviljakuse tagamine kaevematerjali paigaldamisel;</w:t>
      </w:r>
    </w:p>
    <w:p w14:paraId="19FEA02D" w14:textId="09835136" w:rsidR="00730674" w:rsidRDefault="00186954" w:rsidP="008E7FD4">
      <w:pPr>
        <w:pStyle w:val="Loendilik"/>
        <w:numPr>
          <w:ilvl w:val="0"/>
          <w:numId w:val="32"/>
        </w:numPr>
        <w:shd w:val="clear" w:color="auto" w:fill="FFFFFF"/>
        <w:spacing w:before="0" w:after="0"/>
        <w:jc w:val="left"/>
        <w:rPr>
          <w:rFonts w:eastAsia="Times New Roman"/>
          <w:color w:val="000000"/>
          <w:lang w:eastAsia="et-EE"/>
          <w14:ligatures w14:val="none"/>
        </w:rPr>
      </w:pPr>
      <w:r>
        <w:rPr>
          <w:rFonts w:eastAsia="Times New Roman"/>
          <w:color w:val="000000"/>
          <w:lang w:eastAsia="et-EE"/>
          <w14:ligatures w14:val="none"/>
        </w:rPr>
        <w:t>Vajadusel lammiala hooldustööd.</w:t>
      </w:r>
    </w:p>
    <w:p w14:paraId="39C4C6DB" w14:textId="77777777" w:rsidR="008E7FD4" w:rsidRPr="004400E1" w:rsidRDefault="008E7FD4" w:rsidP="006046FC">
      <w:pPr>
        <w:pStyle w:val="Loendilik"/>
        <w:ind w:left="1080"/>
        <w:jc w:val="left"/>
        <w:rPr>
          <w:rFonts w:eastAsia="Times New Roman"/>
          <w:bCs/>
          <w:lang w:eastAsia="et-EE"/>
        </w:rPr>
      </w:pPr>
    </w:p>
    <w:p w14:paraId="4B7E3B1B" w14:textId="7CE2E040" w:rsidR="004400E1" w:rsidRDefault="00DA15BD" w:rsidP="00CB51FF">
      <w:pPr>
        <w:pStyle w:val="Pealkiri2"/>
      </w:pPr>
      <w:bookmarkStart w:id="105" w:name="_Toc161159256"/>
      <w:bookmarkStart w:id="106" w:name="_Toc162859817"/>
      <w:r>
        <w:t xml:space="preserve">6.2. </w:t>
      </w:r>
      <w:r w:rsidR="004400E1">
        <w:t>D</w:t>
      </w:r>
      <w:r w:rsidR="004400E1" w:rsidRPr="0064445E">
        <w:t>imensioneerimise alused</w:t>
      </w:r>
      <w:bookmarkEnd w:id="105"/>
      <w:bookmarkEnd w:id="106"/>
    </w:p>
    <w:p w14:paraId="3457A702" w14:textId="320D2DA8" w:rsidR="00BF2917" w:rsidRDefault="006046FC" w:rsidP="006046FC">
      <w:bookmarkStart w:id="107" w:name="_Toc161159257"/>
      <w:r w:rsidRPr="006046FC">
        <w:rPr>
          <w:b/>
          <w:bCs/>
          <w:sz w:val="28"/>
          <w:szCs w:val="28"/>
        </w:rPr>
        <w:t xml:space="preserve">1) </w:t>
      </w:r>
      <w:r w:rsidR="00BF2917" w:rsidRPr="006046FC">
        <w:rPr>
          <w:b/>
          <w:bCs/>
          <w:sz w:val="28"/>
          <w:szCs w:val="28"/>
        </w:rPr>
        <w:t>Asukoht</w:t>
      </w:r>
      <w:bookmarkEnd w:id="107"/>
    </w:p>
    <w:p w14:paraId="5EBFE1B9" w14:textId="51174EEF" w:rsidR="00006FCB" w:rsidRDefault="00006FCB" w:rsidP="00006FCB">
      <w:r w:rsidRPr="00A309AF">
        <w:t>Liitproiiliga kraavid sobivad eeskätt põllumajandusmaale, kus lammialad vähendavad põllumajanduslikku hajukoormust.</w:t>
      </w:r>
      <w:r>
        <w:t xml:space="preserve"> </w:t>
      </w:r>
      <w:r w:rsidR="00186954">
        <w:t>Suure valgalaga eesvool on aja jooksul muutunud looklevaks ja kujunenud madalveesäng (joonis 6.4).</w:t>
      </w:r>
    </w:p>
    <w:p w14:paraId="79F0276A" w14:textId="494EC0D7" w:rsidR="00B96983" w:rsidRDefault="00BF1669" w:rsidP="00B96983">
      <w:r>
        <w:rPr>
          <w:noProof/>
        </w:rPr>
        <w:drawing>
          <wp:inline distT="0" distB="0" distL="0" distR="0" wp14:anchorId="136CD4BE" wp14:editId="26B2F5AD">
            <wp:extent cx="2494644" cy="1870364"/>
            <wp:effectExtent l="0" t="0" r="0" b="0"/>
            <wp:docPr id="1318821834" name="Pilt 4" descr="Pilt, millel on kujutatud õues, muru, taevas, taim&#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821834" name="Pilt 4" descr="Pilt, millel on kujutatud õues, muru, taevas, taim&#10;&#10;Kirjeldus on genereeritud automaatsel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6750" cy="1886938"/>
                    </a:xfrm>
                    <a:prstGeom prst="rect">
                      <a:avLst/>
                    </a:prstGeom>
                    <a:noFill/>
                    <a:ln>
                      <a:noFill/>
                    </a:ln>
                  </pic:spPr>
                </pic:pic>
              </a:graphicData>
            </a:graphic>
          </wp:inline>
        </w:drawing>
      </w:r>
      <w:r w:rsidR="006046FC" w:rsidRPr="006046FC">
        <w:rPr>
          <w:noProof/>
        </w:rPr>
        <w:t xml:space="preserve"> </w:t>
      </w:r>
      <w:r w:rsidR="006046FC">
        <w:rPr>
          <w:noProof/>
        </w:rPr>
        <w:drawing>
          <wp:inline distT="0" distB="0" distL="0" distR="0" wp14:anchorId="3C6AA0DB" wp14:editId="71B004B9">
            <wp:extent cx="1848338" cy="2596515"/>
            <wp:effectExtent l="6667" t="0" r="6668" b="6667"/>
            <wp:docPr id="1751096297" name="Pilt 5" descr="Pilt, millel on kujutatud muru, õues, taim, Polder&#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96297" name="Pilt 5" descr="Pilt, millel on kujutatud muru, õues, taim, Polder&#10;&#10;Kirjeldus on genereeritud automaatselt"/>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a:stretch/>
                  </pic:blipFill>
                  <pic:spPr bwMode="auto">
                    <a:xfrm rot="16200000">
                      <a:off x="0" y="0"/>
                      <a:ext cx="1852643" cy="2602563"/>
                    </a:xfrm>
                    <a:prstGeom prst="rect">
                      <a:avLst/>
                    </a:prstGeom>
                    <a:noFill/>
                    <a:ln>
                      <a:noFill/>
                    </a:ln>
                    <a:extLst>
                      <a:ext uri="{53640926-AAD7-44D8-BBD7-CCE9431645EC}">
                        <a14:shadowObscured xmlns:a14="http://schemas.microsoft.com/office/drawing/2010/main"/>
                      </a:ext>
                    </a:extLst>
                  </pic:spPr>
                </pic:pic>
              </a:graphicData>
            </a:graphic>
          </wp:inline>
        </w:drawing>
      </w:r>
    </w:p>
    <w:p w14:paraId="20E351C2" w14:textId="49259814" w:rsidR="00FE4393" w:rsidRPr="00B96983" w:rsidRDefault="00FE4393" w:rsidP="00B96983">
      <w:r>
        <w:t>Joonis 6.</w:t>
      </w:r>
      <w:r w:rsidR="006046FC">
        <w:t xml:space="preserve">4. </w:t>
      </w:r>
      <w:r>
        <w:t>Sobiv kraavi seisund liitprofiili kujundamiseks (Amme jõgi)</w:t>
      </w:r>
    </w:p>
    <w:p w14:paraId="77FF67B6" w14:textId="77777777" w:rsidR="001E5EB2" w:rsidRDefault="001E5EB2">
      <w:pPr>
        <w:spacing w:line="360" w:lineRule="auto"/>
        <w:rPr>
          <w:b/>
          <w:bCs/>
          <w:sz w:val="28"/>
          <w:szCs w:val="28"/>
          <w:lang w:eastAsia="et-EE"/>
        </w:rPr>
      </w:pPr>
      <w:bookmarkStart w:id="108" w:name="_Toc161159258"/>
      <w:r>
        <w:rPr>
          <w:b/>
          <w:bCs/>
          <w:sz w:val="28"/>
          <w:szCs w:val="28"/>
          <w:lang w:eastAsia="et-EE"/>
        </w:rPr>
        <w:br w:type="page"/>
      </w:r>
    </w:p>
    <w:p w14:paraId="21AEC73A" w14:textId="373B4629" w:rsidR="00BF2917" w:rsidRDefault="006046FC" w:rsidP="006046FC">
      <w:pPr>
        <w:rPr>
          <w:b/>
          <w:bCs/>
          <w:sz w:val="28"/>
          <w:szCs w:val="28"/>
          <w:lang w:eastAsia="et-EE"/>
        </w:rPr>
      </w:pPr>
      <w:r w:rsidRPr="006046FC">
        <w:rPr>
          <w:b/>
          <w:bCs/>
          <w:sz w:val="28"/>
          <w:szCs w:val="28"/>
          <w:lang w:eastAsia="et-EE"/>
        </w:rPr>
        <w:lastRenderedPageBreak/>
        <w:t xml:space="preserve">2) </w:t>
      </w:r>
      <w:r w:rsidR="00BF2917" w:rsidRPr="006046FC">
        <w:rPr>
          <w:b/>
          <w:bCs/>
          <w:sz w:val="28"/>
          <w:szCs w:val="28"/>
          <w:lang w:eastAsia="et-EE"/>
        </w:rPr>
        <w:t>Mõõtmed</w:t>
      </w:r>
      <w:bookmarkEnd w:id="108"/>
    </w:p>
    <w:p w14:paraId="2058BA84" w14:textId="77777777" w:rsidR="008E7FD4" w:rsidRPr="00B2788E" w:rsidRDefault="008E7FD4" w:rsidP="008E7FD4">
      <w:pPr>
        <w:rPr>
          <w:lang w:eastAsia="et-EE"/>
        </w:rPr>
      </w:pPr>
      <w:r w:rsidRPr="00B2788E">
        <w:rPr>
          <w:lang w:eastAsia="et-EE"/>
        </w:rPr>
        <w:t>Voolusängi parameetrid:</w:t>
      </w:r>
    </w:p>
    <w:p w14:paraId="06F825B6" w14:textId="27F35E88" w:rsidR="008E7FD4" w:rsidRPr="00B2788E" w:rsidRDefault="008E7FD4" w:rsidP="008E7FD4">
      <w:pPr>
        <w:pStyle w:val="Loendilik"/>
        <w:numPr>
          <w:ilvl w:val="0"/>
          <w:numId w:val="8"/>
        </w:numPr>
        <w:rPr>
          <w:lang w:eastAsia="et-EE"/>
        </w:rPr>
      </w:pPr>
      <w:r w:rsidRPr="00B2788E">
        <w:rPr>
          <w:lang w:eastAsia="et-EE"/>
        </w:rPr>
        <w:t xml:space="preserve">voolusängi nõlvustegur </w:t>
      </w:r>
      <w:r w:rsidR="00186954">
        <w:rPr>
          <w:lang w:eastAsia="et-EE"/>
        </w:rPr>
        <w:t xml:space="preserve"> võetakse </w:t>
      </w:r>
      <w:r>
        <w:rPr>
          <w:lang w:eastAsia="et-EE"/>
        </w:rPr>
        <w:t xml:space="preserve">vastavalt pinnasele, </w:t>
      </w:r>
      <w:r w:rsidR="00186954">
        <w:rPr>
          <w:lang w:eastAsia="et-EE"/>
        </w:rPr>
        <w:t>arvestades süvendamise puhul ebastabiilsete setetega (</w:t>
      </w:r>
      <w:r>
        <w:rPr>
          <w:lang w:eastAsia="et-EE"/>
        </w:rPr>
        <w:t>MPS PN lisa 1 tabel 3</w:t>
      </w:r>
      <w:r w:rsidR="00186954">
        <w:rPr>
          <w:lang w:eastAsia="et-EE"/>
        </w:rPr>
        <w:t>)</w:t>
      </w:r>
      <w:r w:rsidRPr="00B2788E">
        <w:rPr>
          <w:lang w:eastAsia="et-EE"/>
        </w:rPr>
        <w:t>;</w:t>
      </w:r>
    </w:p>
    <w:p w14:paraId="78CB5CBA" w14:textId="77777777" w:rsidR="008E7FD4" w:rsidRPr="009F500C" w:rsidRDefault="008E7FD4" w:rsidP="008E7FD4">
      <w:pPr>
        <w:pStyle w:val="Loendilik"/>
        <w:numPr>
          <w:ilvl w:val="0"/>
          <w:numId w:val="8"/>
        </w:numPr>
        <w:rPr>
          <w:rFonts w:eastAsia="Times New Roman"/>
          <w:bCs/>
          <w:lang w:eastAsia="et-EE"/>
        </w:rPr>
      </w:pPr>
      <w:r w:rsidRPr="00B2788E">
        <w:rPr>
          <w:rFonts w:eastAsia="Times New Roman"/>
          <w:bCs/>
          <w:lang w:eastAsia="et-EE"/>
        </w:rPr>
        <w:t xml:space="preserve">voolusängi  ristlõige </w:t>
      </w:r>
      <w:proofErr w:type="spellStart"/>
      <w:r w:rsidRPr="00B2788E">
        <w:t>dimensioneeritakse</w:t>
      </w:r>
      <w:proofErr w:type="spellEnd"/>
      <w:r w:rsidRPr="00B2788E">
        <w:t xml:space="preserve"> arvutusliku  vooluhulga alusel.</w:t>
      </w:r>
    </w:p>
    <w:p w14:paraId="2CB152D1" w14:textId="77777777" w:rsidR="008E7FD4" w:rsidRPr="008E7FD4" w:rsidRDefault="008E7FD4" w:rsidP="00186954">
      <w:pPr>
        <w:spacing w:before="0" w:after="0"/>
        <w:rPr>
          <w:rFonts w:eastAsia="Times New Roman"/>
          <w:bCs/>
          <w:lang w:eastAsia="et-EE"/>
        </w:rPr>
      </w:pPr>
      <w:r w:rsidRPr="00B2788E">
        <w:rPr>
          <w:lang w:eastAsia="et-EE"/>
        </w:rPr>
        <w:t>Lammi parameetrid</w:t>
      </w:r>
      <w:r>
        <w:rPr>
          <w:lang w:eastAsia="et-EE"/>
        </w:rPr>
        <w:t>:</w:t>
      </w:r>
    </w:p>
    <w:p w14:paraId="29C2F086" w14:textId="77777777" w:rsidR="008E7FD4" w:rsidRPr="00B2788E" w:rsidRDefault="008E7FD4" w:rsidP="00186954">
      <w:pPr>
        <w:pStyle w:val="Loendilik"/>
        <w:numPr>
          <w:ilvl w:val="0"/>
          <w:numId w:val="6"/>
        </w:numPr>
        <w:spacing w:before="0" w:after="0"/>
        <w:rPr>
          <w:rFonts w:eastAsia="Times New Roman"/>
          <w:bCs/>
          <w:lang w:eastAsia="et-EE"/>
        </w:rPr>
      </w:pPr>
      <w:r w:rsidRPr="00B2788E">
        <w:t>Lammiala on horisontaalne taimestunud ala, mis jääb arvutusliku veetaseme võrra eesvoolu põhjast kõrgemale</w:t>
      </w:r>
      <w:r>
        <w:t>;</w:t>
      </w:r>
    </w:p>
    <w:p w14:paraId="3691FAEE" w14:textId="77777777" w:rsidR="008E7FD4" w:rsidRPr="001B382E" w:rsidRDefault="008E7FD4" w:rsidP="008E7FD4">
      <w:pPr>
        <w:pStyle w:val="Loendilik"/>
        <w:numPr>
          <w:ilvl w:val="0"/>
          <w:numId w:val="6"/>
        </w:numPr>
        <w:rPr>
          <w:rFonts w:eastAsia="Times New Roman"/>
          <w:bCs/>
          <w:lang w:eastAsia="et-EE"/>
        </w:rPr>
      </w:pPr>
      <w:r w:rsidRPr="00B2788E">
        <w:t xml:space="preserve">lammiala laius </w:t>
      </w:r>
      <w:proofErr w:type="spellStart"/>
      <w:r w:rsidRPr="00B2788E">
        <w:t>dimensioneeritakse</w:t>
      </w:r>
      <w:proofErr w:type="spellEnd"/>
      <w:r w:rsidRPr="00B2788E">
        <w:t xml:space="preserve"> vastavalt maksimaalsetele vooluhulkadele</w:t>
      </w:r>
      <w:r>
        <w:t>;</w:t>
      </w:r>
    </w:p>
    <w:p w14:paraId="1954436C" w14:textId="77777777" w:rsidR="008E7FD4" w:rsidRPr="00B2788E" w:rsidRDefault="008E7FD4" w:rsidP="008E7FD4">
      <w:pPr>
        <w:pStyle w:val="Loendilik"/>
        <w:numPr>
          <w:ilvl w:val="0"/>
          <w:numId w:val="6"/>
        </w:numPr>
        <w:rPr>
          <w:rFonts w:eastAsia="Times New Roman"/>
          <w:bCs/>
          <w:lang w:eastAsia="et-EE"/>
        </w:rPr>
      </w:pPr>
      <w:r>
        <w:t>lammiala minimaalne summaarne laius  2 meetrit;</w:t>
      </w:r>
    </w:p>
    <w:p w14:paraId="50AB3A3C" w14:textId="39466AF8" w:rsidR="008E7FD4" w:rsidRPr="00B2788E" w:rsidRDefault="008E7FD4" w:rsidP="008E7FD4">
      <w:pPr>
        <w:pStyle w:val="Loendilik"/>
        <w:numPr>
          <w:ilvl w:val="0"/>
          <w:numId w:val="6"/>
        </w:numPr>
        <w:rPr>
          <w:bCs/>
          <w:lang w:eastAsia="et-EE"/>
        </w:rPr>
      </w:pPr>
      <w:r w:rsidRPr="00B2788E">
        <w:t>lammi karedusarv</w:t>
      </w:r>
      <w:r>
        <w:t xml:space="preserve"> määratakse</w:t>
      </w:r>
      <w:r w:rsidRPr="00B2788E">
        <w:t xml:space="preserve"> </w:t>
      </w:r>
      <w:r>
        <w:t xml:space="preserve">MPS PN </w:t>
      </w:r>
      <w:r w:rsidRPr="00B2788E">
        <w:rPr>
          <w:lang w:eastAsia="et-EE"/>
        </w:rPr>
        <w:t>lisa 1 tabel 4</w:t>
      </w:r>
      <w:r>
        <w:rPr>
          <w:lang w:eastAsia="et-EE"/>
        </w:rPr>
        <w:t xml:space="preserve"> alusel, arvestades hoiutöödega tagatud taimestiku koosseisu ja tihedust; </w:t>
      </w:r>
    </w:p>
    <w:p w14:paraId="53E5EBE2" w14:textId="5C83A6BC" w:rsidR="008E7FD4" w:rsidRPr="002223CC" w:rsidRDefault="008E7FD4" w:rsidP="008E7FD4">
      <w:pPr>
        <w:pStyle w:val="Loendilik"/>
        <w:numPr>
          <w:ilvl w:val="0"/>
          <w:numId w:val="6"/>
        </w:numPr>
        <w:rPr>
          <w:rFonts w:eastAsia="Times New Roman"/>
          <w:bCs/>
          <w:lang w:eastAsia="et-EE"/>
        </w:rPr>
      </w:pPr>
      <w:r w:rsidRPr="00B2788E">
        <w:t xml:space="preserve">lammi nõlvustegur </w:t>
      </w:r>
      <w:r w:rsidR="00186954">
        <w:t xml:space="preserve">võetakse </w:t>
      </w:r>
      <w:r w:rsidRPr="001D2930">
        <w:t>vähemalt 3</w:t>
      </w:r>
      <w:r>
        <w:t>.</w:t>
      </w:r>
    </w:p>
    <w:p w14:paraId="56CDD032" w14:textId="68052B30" w:rsidR="002A68B2" w:rsidRDefault="00186954" w:rsidP="00BF1669">
      <w:pPr>
        <w:rPr>
          <w:lang w:eastAsia="et-EE"/>
        </w:rPr>
      </w:pPr>
      <w:r>
        <w:rPr>
          <w:lang w:eastAsia="et-EE"/>
        </w:rPr>
        <w:t xml:space="preserve">Lammialale võib kasvada </w:t>
      </w:r>
      <w:proofErr w:type="spellStart"/>
      <w:r>
        <w:rPr>
          <w:lang w:eastAsia="et-EE"/>
        </w:rPr>
        <w:t>puistaimestik</w:t>
      </w:r>
      <w:proofErr w:type="spellEnd"/>
      <w:r>
        <w:rPr>
          <w:lang w:eastAsia="et-EE"/>
        </w:rPr>
        <w:t>, madalvee voolusäng</w:t>
      </w:r>
      <w:r w:rsidR="002A68B2">
        <w:rPr>
          <w:lang w:eastAsia="et-EE"/>
        </w:rPr>
        <w:t xml:space="preserve"> </w:t>
      </w:r>
      <w:r>
        <w:rPr>
          <w:lang w:eastAsia="et-EE"/>
        </w:rPr>
        <w:t xml:space="preserve">võib olla looklev. Kui </w:t>
      </w:r>
      <w:r w:rsidR="002A68B2">
        <w:rPr>
          <w:lang w:eastAsia="et-EE"/>
        </w:rPr>
        <w:t xml:space="preserve">voolusängi märgpiire ei ole ühesuguse karedusega, siis kasutatakse taandatud karedustegurit </w:t>
      </w:r>
      <w:r w:rsidR="002A68B2" w:rsidRPr="002A68B2">
        <w:rPr>
          <w:i/>
          <w:iCs/>
          <w:lang w:eastAsia="et-EE"/>
        </w:rPr>
        <w:t>n</w:t>
      </w:r>
      <w:r w:rsidR="002A68B2" w:rsidRPr="002A68B2">
        <w:rPr>
          <w:i/>
          <w:iCs/>
          <w:vertAlign w:val="subscript"/>
          <w:lang w:eastAsia="et-EE"/>
        </w:rPr>
        <w:t>t</w:t>
      </w:r>
      <w:r w:rsidR="00257FEE">
        <w:rPr>
          <w:lang w:eastAsia="et-EE"/>
        </w:rPr>
        <w:t xml:space="preserve"> [2]:</w:t>
      </w:r>
    </w:p>
    <w:p w14:paraId="47F6D338" w14:textId="7C5DF402" w:rsidR="002A68B2" w:rsidRDefault="00866795" w:rsidP="002A68B2">
      <w:pPr>
        <w:jc w:val="right"/>
        <w:rPr>
          <w:rFonts w:eastAsiaTheme="minorEastAsia"/>
          <w:lang w:eastAsia="et-EE"/>
        </w:rPr>
      </w:pPr>
      <m:oMath>
        <m:sSub>
          <m:sSubPr>
            <m:ctrlPr>
              <w:rPr>
                <w:rFonts w:ascii="Cambria Math" w:hAnsi="Cambria Math"/>
                <w:i/>
                <w:lang w:eastAsia="et-EE"/>
              </w:rPr>
            </m:ctrlPr>
          </m:sSubPr>
          <m:e>
            <m:r>
              <w:rPr>
                <w:rFonts w:ascii="Cambria Math" w:hAnsi="Cambria Math"/>
                <w:lang w:eastAsia="et-EE"/>
              </w:rPr>
              <m:t>n</m:t>
            </m:r>
          </m:e>
          <m:sub>
            <m:r>
              <w:rPr>
                <w:rFonts w:ascii="Cambria Math" w:hAnsi="Cambria Math"/>
                <w:lang w:eastAsia="et-EE"/>
              </w:rPr>
              <m:t>t</m:t>
            </m:r>
          </m:sub>
        </m:sSub>
        <m:r>
          <w:rPr>
            <w:rFonts w:ascii="Cambria Math" w:hAnsi="Cambria Math"/>
            <w:lang w:eastAsia="et-EE"/>
          </w:rPr>
          <m:t>=</m:t>
        </m:r>
        <m:rad>
          <m:radPr>
            <m:degHide m:val="1"/>
            <m:ctrlPr>
              <w:rPr>
                <w:rFonts w:ascii="Cambria Math" w:hAnsi="Cambria Math"/>
                <w:i/>
                <w:lang w:eastAsia="et-EE"/>
              </w:rPr>
            </m:ctrlPr>
          </m:radPr>
          <m:deg/>
          <m:e>
            <m:f>
              <m:fPr>
                <m:ctrlPr>
                  <w:rPr>
                    <w:rFonts w:ascii="Cambria Math" w:hAnsi="Cambria Math"/>
                    <w:i/>
                    <w:lang w:eastAsia="et-EE"/>
                  </w:rPr>
                </m:ctrlPr>
              </m:fPr>
              <m:num>
                <m:sSubSup>
                  <m:sSubSupPr>
                    <m:ctrlPr>
                      <w:rPr>
                        <w:rFonts w:ascii="Cambria Math" w:hAnsi="Cambria Math"/>
                        <w:i/>
                        <w:lang w:eastAsia="et-EE"/>
                      </w:rPr>
                    </m:ctrlPr>
                  </m:sSubSupPr>
                  <m:e>
                    <m:r>
                      <w:rPr>
                        <w:rFonts w:ascii="Cambria Math" w:hAnsi="Cambria Math"/>
                        <w:lang w:eastAsia="et-EE"/>
                      </w:rPr>
                      <m:t>n</m:t>
                    </m:r>
                  </m:e>
                  <m:sub>
                    <m:r>
                      <w:rPr>
                        <w:rFonts w:ascii="Cambria Math" w:hAnsi="Cambria Math"/>
                        <w:lang w:eastAsia="et-EE"/>
                      </w:rPr>
                      <m:t>1</m:t>
                    </m:r>
                  </m:sub>
                  <m:sup>
                    <m:r>
                      <w:rPr>
                        <w:rFonts w:ascii="Cambria Math" w:hAnsi="Cambria Math"/>
                        <w:lang w:eastAsia="et-EE"/>
                      </w:rPr>
                      <m:t>2</m:t>
                    </m:r>
                  </m:sup>
                </m:sSubSup>
                <m:r>
                  <w:rPr>
                    <w:rFonts w:ascii="Cambria Math" w:hAnsi="Cambria Math"/>
                    <w:lang w:eastAsia="et-EE"/>
                  </w:rPr>
                  <m:t xml:space="preserve"> </m:t>
                </m:r>
                <m:sSub>
                  <m:sSubPr>
                    <m:ctrlPr>
                      <w:rPr>
                        <w:rFonts w:ascii="Cambria Math" w:hAnsi="Cambria Math"/>
                        <w:lang w:eastAsia="et-EE"/>
                      </w:rPr>
                    </m:ctrlPr>
                  </m:sSubPr>
                  <m:e>
                    <m:r>
                      <m:rPr>
                        <m:sty m:val="p"/>
                      </m:rPr>
                      <w:rPr>
                        <w:rFonts w:ascii="Cambria Math" w:hAnsi="Cambria Math"/>
                        <w:lang w:eastAsia="et-EE"/>
                      </w:rPr>
                      <m:t>Χ</m:t>
                    </m:r>
                  </m:e>
                  <m:sub>
                    <m:r>
                      <w:rPr>
                        <w:rFonts w:ascii="Cambria Math" w:hAnsi="Cambria Math"/>
                        <w:lang w:eastAsia="et-EE"/>
                      </w:rPr>
                      <m:t>1</m:t>
                    </m:r>
                  </m:sub>
                </m:sSub>
                <m:r>
                  <m:rPr>
                    <m:sty m:val="p"/>
                  </m:rPr>
                  <w:rPr>
                    <w:rFonts w:ascii="Cambria Math" w:hAnsi="Cambria Math"/>
                    <w:lang w:eastAsia="et-EE"/>
                  </w:rPr>
                  <m:t>+</m:t>
                </m:r>
                <m:sSubSup>
                  <m:sSubSupPr>
                    <m:ctrlPr>
                      <w:rPr>
                        <w:rFonts w:ascii="Cambria Math" w:hAnsi="Cambria Math"/>
                        <w:i/>
                        <w:lang w:eastAsia="et-EE"/>
                      </w:rPr>
                    </m:ctrlPr>
                  </m:sSubSupPr>
                  <m:e>
                    <m:r>
                      <w:rPr>
                        <w:rFonts w:ascii="Cambria Math" w:hAnsi="Cambria Math"/>
                        <w:lang w:eastAsia="et-EE"/>
                      </w:rPr>
                      <m:t>n</m:t>
                    </m:r>
                  </m:e>
                  <m:sub>
                    <m:r>
                      <w:rPr>
                        <w:rFonts w:ascii="Cambria Math" w:hAnsi="Cambria Math"/>
                        <w:lang w:eastAsia="et-EE"/>
                      </w:rPr>
                      <m:t>2</m:t>
                    </m:r>
                  </m:sub>
                  <m:sup>
                    <m:r>
                      <w:rPr>
                        <w:rFonts w:ascii="Cambria Math" w:hAnsi="Cambria Math"/>
                        <w:lang w:eastAsia="et-EE"/>
                      </w:rPr>
                      <m:t>2</m:t>
                    </m:r>
                  </m:sup>
                </m:sSubSup>
                <m:r>
                  <w:rPr>
                    <w:rFonts w:ascii="Cambria Math" w:hAnsi="Cambria Math"/>
                    <w:lang w:eastAsia="et-EE"/>
                  </w:rPr>
                  <m:t xml:space="preserve"> </m:t>
                </m:r>
                <m:sSub>
                  <m:sSubPr>
                    <m:ctrlPr>
                      <w:rPr>
                        <w:rFonts w:ascii="Cambria Math" w:hAnsi="Cambria Math"/>
                        <w:lang w:eastAsia="et-EE"/>
                      </w:rPr>
                    </m:ctrlPr>
                  </m:sSubPr>
                  <m:e>
                    <m:r>
                      <m:rPr>
                        <m:sty m:val="p"/>
                      </m:rPr>
                      <w:rPr>
                        <w:rFonts w:ascii="Cambria Math" w:hAnsi="Cambria Math"/>
                        <w:lang w:eastAsia="et-EE"/>
                      </w:rPr>
                      <m:t>Χ</m:t>
                    </m:r>
                  </m:e>
                  <m:sub>
                    <m:r>
                      <w:rPr>
                        <w:rFonts w:ascii="Cambria Math" w:hAnsi="Cambria Math"/>
                        <w:lang w:eastAsia="et-EE"/>
                      </w:rPr>
                      <m:t>2</m:t>
                    </m:r>
                  </m:sub>
                </m:sSub>
                <m:r>
                  <w:rPr>
                    <w:rFonts w:ascii="Cambria Math" w:hAnsi="Cambria Math"/>
                    <w:lang w:eastAsia="et-EE"/>
                  </w:rPr>
                  <m:t>+…+</m:t>
                </m:r>
                <m:sSubSup>
                  <m:sSubSupPr>
                    <m:ctrlPr>
                      <w:rPr>
                        <w:rFonts w:ascii="Cambria Math" w:hAnsi="Cambria Math"/>
                        <w:i/>
                        <w:lang w:eastAsia="et-EE"/>
                      </w:rPr>
                    </m:ctrlPr>
                  </m:sSubSupPr>
                  <m:e>
                    <m:r>
                      <w:rPr>
                        <w:rFonts w:ascii="Cambria Math" w:hAnsi="Cambria Math"/>
                        <w:lang w:eastAsia="et-EE"/>
                      </w:rPr>
                      <m:t>n</m:t>
                    </m:r>
                  </m:e>
                  <m:sub>
                    <m:r>
                      <w:rPr>
                        <w:rFonts w:ascii="Cambria Math" w:hAnsi="Cambria Math"/>
                        <w:lang w:eastAsia="et-EE"/>
                      </w:rPr>
                      <m:t>m</m:t>
                    </m:r>
                  </m:sub>
                  <m:sup>
                    <m:r>
                      <w:rPr>
                        <w:rFonts w:ascii="Cambria Math" w:hAnsi="Cambria Math"/>
                        <w:lang w:eastAsia="et-EE"/>
                      </w:rPr>
                      <m:t>2</m:t>
                    </m:r>
                  </m:sup>
                </m:sSubSup>
                <m:r>
                  <w:rPr>
                    <w:rFonts w:ascii="Cambria Math" w:hAnsi="Cambria Math"/>
                    <w:lang w:eastAsia="et-EE"/>
                  </w:rPr>
                  <m:t xml:space="preserve"> </m:t>
                </m:r>
                <m:sSub>
                  <m:sSubPr>
                    <m:ctrlPr>
                      <w:rPr>
                        <w:rFonts w:ascii="Cambria Math" w:hAnsi="Cambria Math"/>
                        <w:lang w:eastAsia="et-EE"/>
                      </w:rPr>
                    </m:ctrlPr>
                  </m:sSubPr>
                  <m:e>
                    <m:r>
                      <m:rPr>
                        <m:sty m:val="p"/>
                      </m:rPr>
                      <w:rPr>
                        <w:rFonts w:ascii="Cambria Math" w:hAnsi="Cambria Math"/>
                        <w:lang w:eastAsia="et-EE"/>
                      </w:rPr>
                      <m:t>Χ</m:t>
                    </m:r>
                  </m:e>
                  <m:sub>
                    <m:r>
                      <w:rPr>
                        <w:rFonts w:ascii="Cambria Math" w:hAnsi="Cambria Math"/>
                        <w:lang w:eastAsia="et-EE"/>
                      </w:rPr>
                      <m:t>m</m:t>
                    </m:r>
                  </m:sub>
                </m:sSub>
              </m:num>
              <m:den>
                <m:sSub>
                  <m:sSubPr>
                    <m:ctrlPr>
                      <w:rPr>
                        <w:rFonts w:ascii="Cambria Math" w:hAnsi="Cambria Math"/>
                        <w:i/>
                        <w:lang w:eastAsia="et-EE"/>
                      </w:rPr>
                    </m:ctrlPr>
                  </m:sSubPr>
                  <m:e>
                    <m:r>
                      <m:rPr>
                        <m:sty m:val="p"/>
                      </m:rPr>
                      <w:rPr>
                        <w:rFonts w:ascii="Cambria Math" w:hAnsi="Cambria Math"/>
                        <w:lang w:eastAsia="et-EE"/>
                      </w:rPr>
                      <m:t>Χ</m:t>
                    </m:r>
                  </m:e>
                  <m:sub>
                    <m:r>
                      <w:rPr>
                        <w:rFonts w:ascii="Cambria Math" w:hAnsi="Cambria Math"/>
                        <w:lang w:eastAsia="et-EE"/>
                      </w:rPr>
                      <m:t>1</m:t>
                    </m:r>
                  </m:sub>
                </m:sSub>
                <m:r>
                  <w:rPr>
                    <w:rFonts w:ascii="Cambria Math" w:hAnsi="Cambria Math"/>
                    <w:lang w:eastAsia="et-EE"/>
                  </w:rPr>
                  <m:t>+</m:t>
                </m:r>
                <m:sSub>
                  <m:sSubPr>
                    <m:ctrlPr>
                      <w:rPr>
                        <w:rFonts w:ascii="Cambria Math" w:hAnsi="Cambria Math"/>
                        <w:i/>
                        <w:lang w:eastAsia="et-EE"/>
                      </w:rPr>
                    </m:ctrlPr>
                  </m:sSubPr>
                  <m:e>
                    <m:r>
                      <m:rPr>
                        <m:sty m:val="p"/>
                      </m:rPr>
                      <w:rPr>
                        <w:rFonts w:ascii="Cambria Math" w:hAnsi="Cambria Math"/>
                        <w:lang w:eastAsia="et-EE"/>
                      </w:rPr>
                      <m:t>Χ</m:t>
                    </m:r>
                  </m:e>
                  <m:sub>
                    <m:r>
                      <w:rPr>
                        <w:rFonts w:ascii="Cambria Math" w:hAnsi="Cambria Math"/>
                        <w:lang w:eastAsia="et-EE"/>
                      </w:rPr>
                      <m:t>2</m:t>
                    </m:r>
                  </m:sub>
                </m:sSub>
                <m:r>
                  <w:rPr>
                    <w:rFonts w:ascii="Cambria Math" w:hAnsi="Cambria Math"/>
                    <w:lang w:eastAsia="et-EE"/>
                  </w:rPr>
                  <m:t>+…+</m:t>
                </m:r>
                <m:sSub>
                  <m:sSubPr>
                    <m:ctrlPr>
                      <w:rPr>
                        <w:rFonts w:ascii="Cambria Math" w:hAnsi="Cambria Math"/>
                        <w:i/>
                        <w:lang w:eastAsia="et-EE"/>
                      </w:rPr>
                    </m:ctrlPr>
                  </m:sSubPr>
                  <m:e>
                    <m:r>
                      <m:rPr>
                        <m:sty m:val="p"/>
                      </m:rPr>
                      <w:rPr>
                        <w:rFonts w:ascii="Cambria Math" w:hAnsi="Cambria Math"/>
                        <w:lang w:eastAsia="et-EE"/>
                      </w:rPr>
                      <m:t>Χ</m:t>
                    </m:r>
                  </m:e>
                  <m:sub>
                    <m:r>
                      <w:rPr>
                        <w:rFonts w:ascii="Cambria Math" w:hAnsi="Cambria Math"/>
                        <w:lang w:eastAsia="et-EE"/>
                      </w:rPr>
                      <m:t>m</m:t>
                    </m:r>
                  </m:sub>
                </m:sSub>
              </m:den>
            </m:f>
          </m:e>
        </m:rad>
        <m:r>
          <w:rPr>
            <w:rFonts w:ascii="Cambria Math" w:hAnsi="Cambria Math"/>
            <w:lang w:eastAsia="et-EE"/>
          </w:rPr>
          <m:t xml:space="preserve"> </m:t>
        </m:r>
      </m:oMath>
      <w:r w:rsidR="002A68B2">
        <w:rPr>
          <w:rFonts w:eastAsiaTheme="minorEastAsia"/>
          <w:lang w:eastAsia="et-EE"/>
        </w:rPr>
        <w:tab/>
      </w:r>
      <w:r w:rsidR="002A68B2">
        <w:rPr>
          <w:rFonts w:eastAsiaTheme="minorEastAsia"/>
          <w:lang w:eastAsia="et-EE"/>
        </w:rPr>
        <w:tab/>
      </w:r>
      <w:r w:rsidR="002A68B2">
        <w:rPr>
          <w:rFonts w:eastAsiaTheme="minorEastAsia"/>
          <w:lang w:eastAsia="et-EE"/>
        </w:rPr>
        <w:tab/>
      </w:r>
      <w:r w:rsidR="002A68B2">
        <w:rPr>
          <w:rFonts w:eastAsiaTheme="minorEastAsia"/>
          <w:lang w:eastAsia="et-EE"/>
        </w:rPr>
        <w:tab/>
      </w:r>
      <w:r w:rsidR="002A68B2">
        <w:rPr>
          <w:rFonts w:eastAsiaTheme="minorEastAsia"/>
          <w:lang w:eastAsia="et-EE"/>
        </w:rPr>
        <w:tab/>
        <w:t>(6.1)</w:t>
      </w:r>
    </w:p>
    <w:p w14:paraId="08C8B637" w14:textId="2905EF0F" w:rsidR="00542DB4" w:rsidRDefault="00257FEE" w:rsidP="008E7FD4">
      <w:pPr>
        <w:jc w:val="left"/>
        <w:rPr>
          <w:rFonts w:eastAsiaTheme="minorEastAsia"/>
          <w:lang w:eastAsia="et-EE"/>
        </w:rPr>
      </w:pPr>
      <w:r>
        <w:rPr>
          <w:rFonts w:eastAsiaTheme="minorEastAsia"/>
          <w:lang w:eastAsia="et-EE"/>
        </w:rPr>
        <w:t xml:space="preserve">Lammil </w:t>
      </w:r>
      <w:proofErr w:type="spellStart"/>
      <w:r>
        <w:rPr>
          <w:rFonts w:eastAsiaTheme="minorEastAsia"/>
          <w:lang w:eastAsia="et-EE"/>
        </w:rPr>
        <w:t>puistaimestiku</w:t>
      </w:r>
      <w:proofErr w:type="spellEnd"/>
      <w:r>
        <w:rPr>
          <w:rFonts w:eastAsiaTheme="minorEastAsia"/>
          <w:lang w:eastAsia="et-EE"/>
        </w:rPr>
        <w:t xml:space="preserve"> olemasolu, sängi looklevust, veetaimestikku ja pinnaseid voolu takistustena on käsitletud USA Geoloogia</w:t>
      </w:r>
      <w:r w:rsidR="00542DB4">
        <w:rPr>
          <w:rFonts w:eastAsiaTheme="minorEastAsia"/>
          <w:lang w:eastAsia="et-EE"/>
        </w:rPr>
        <w:t xml:space="preserve"> Keskuse (USGS) aruandes [1]</w:t>
      </w:r>
      <w:r w:rsidR="001E5EB2">
        <w:rPr>
          <w:rFonts w:eastAsiaTheme="minorEastAsia"/>
          <w:lang w:eastAsia="et-EE"/>
        </w:rPr>
        <w:t>, mille alusel k</w:t>
      </w:r>
      <w:r w:rsidR="00542DB4">
        <w:rPr>
          <w:rFonts w:eastAsiaTheme="minorEastAsia"/>
          <w:lang w:eastAsia="et-EE"/>
        </w:rPr>
        <w:t xml:space="preserve">aredustegur  </w:t>
      </w:r>
      <w:r w:rsidR="00542DB4" w:rsidRPr="00542DB4">
        <w:rPr>
          <w:rFonts w:eastAsiaTheme="minorEastAsia"/>
          <w:i/>
          <w:iCs/>
          <w:sz w:val="26"/>
          <w:szCs w:val="26"/>
          <w:lang w:eastAsia="et-EE"/>
        </w:rPr>
        <w:t>n</w:t>
      </w:r>
      <w:r w:rsidR="00542DB4">
        <w:rPr>
          <w:rFonts w:eastAsiaTheme="minorEastAsia"/>
          <w:lang w:eastAsia="et-EE"/>
        </w:rPr>
        <w:t xml:space="preserve"> arvutatakse valemiga (6.</w:t>
      </w:r>
      <w:r w:rsidR="001E5EB2">
        <w:rPr>
          <w:rFonts w:eastAsiaTheme="minorEastAsia"/>
          <w:lang w:eastAsia="et-EE"/>
        </w:rPr>
        <w:t>2</w:t>
      </w:r>
      <w:r w:rsidR="00542DB4">
        <w:rPr>
          <w:rFonts w:eastAsiaTheme="minorEastAsia"/>
          <w:lang w:eastAsia="et-EE"/>
        </w:rPr>
        <w:t>):</w:t>
      </w:r>
    </w:p>
    <w:p w14:paraId="0D336AB2" w14:textId="011444A4" w:rsidR="00542DB4" w:rsidRDefault="00542DB4" w:rsidP="00542DB4">
      <w:pPr>
        <w:jc w:val="right"/>
        <w:rPr>
          <w:rFonts w:eastAsiaTheme="minorEastAsia"/>
          <w:lang w:eastAsia="et-EE"/>
        </w:rPr>
      </w:pPr>
      <m:oMath>
        <m:r>
          <w:rPr>
            <w:rFonts w:ascii="Cambria Math" w:eastAsiaTheme="minorEastAsia" w:hAnsi="Cambria Math"/>
            <w:lang w:eastAsia="et-EE"/>
          </w:rPr>
          <m:t>n=</m:t>
        </m:r>
        <m:d>
          <m:dPr>
            <m:ctrlPr>
              <w:rPr>
                <w:rFonts w:ascii="Cambria Math" w:eastAsiaTheme="minorEastAsia" w:hAnsi="Cambria Math"/>
                <w:i/>
                <w:lang w:eastAsia="et-EE"/>
              </w:rPr>
            </m:ctrlPr>
          </m:dPr>
          <m:e>
            <m:sSub>
              <m:sSubPr>
                <m:ctrlPr>
                  <w:rPr>
                    <w:rFonts w:ascii="Cambria Math" w:eastAsiaTheme="minorEastAsia" w:hAnsi="Cambria Math"/>
                    <w:i/>
                    <w:lang w:eastAsia="et-EE"/>
                  </w:rPr>
                </m:ctrlPr>
              </m:sSubPr>
              <m:e>
                <m:r>
                  <w:rPr>
                    <w:rFonts w:ascii="Cambria Math" w:eastAsiaTheme="minorEastAsia" w:hAnsi="Cambria Math"/>
                    <w:lang w:eastAsia="et-EE"/>
                  </w:rPr>
                  <m:t>n</m:t>
                </m:r>
              </m:e>
              <m:sub>
                <m:r>
                  <w:rPr>
                    <w:rFonts w:ascii="Cambria Math" w:eastAsiaTheme="minorEastAsia" w:hAnsi="Cambria Math"/>
                    <w:lang w:eastAsia="et-EE"/>
                  </w:rPr>
                  <m:t>b</m:t>
                </m:r>
              </m:sub>
            </m:sSub>
            <m:r>
              <w:rPr>
                <w:rFonts w:ascii="Cambria Math" w:eastAsiaTheme="minorEastAsia" w:hAnsi="Cambria Math"/>
                <w:lang w:eastAsia="et-EE"/>
              </w:rPr>
              <m:t>+</m:t>
            </m:r>
            <m:sSub>
              <m:sSubPr>
                <m:ctrlPr>
                  <w:rPr>
                    <w:rFonts w:ascii="Cambria Math" w:eastAsiaTheme="minorEastAsia" w:hAnsi="Cambria Math"/>
                    <w:i/>
                    <w:lang w:eastAsia="et-EE"/>
                  </w:rPr>
                </m:ctrlPr>
              </m:sSubPr>
              <m:e>
                <m:r>
                  <w:rPr>
                    <w:rFonts w:ascii="Cambria Math" w:eastAsiaTheme="minorEastAsia" w:hAnsi="Cambria Math"/>
                    <w:lang w:eastAsia="et-EE"/>
                  </w:rPr>
                  <m:t>n</m:t>
                </m:r>
              </m:e>
              <m:sub>
                <m:r>
                  <w:rPr>
                    <w:rFonts w:ascii="Cambria Math" w:eastAsiaTheme="minorEastAsia" w:hAnsi="Cambria Math"/>
                    <w:lang w:eastAsia="et-EE"/>
                  </w:rPr>
                  <m:t>1</m:t>
                </m:r>
              </m:sub>
            </m:sSub>
            <m:r>
              <w:rPr>
                <w:rFonts w:ascii="Cambria Math" w:eastAsiaTheme="minorEastAsia" w:hAnsi="Cambria Math"/>
                <w:lang w:eastAsia="et-EE"/>
              </w:rPr>
              <m:t>+</m:t>
            </m:r>
            <m:sSub>
              <m:sSubPr>
                <m:ctrlPr>
                  <w:rPr>
                    <w:rFonts w:ascii="Cambria Math" w:eastAsiaTheme="minorEastAsia" w:hAnsi="Cambria Math"/>
                    <w:i/>
                    <w:lang w:eastAsia="et-EE"/>
                  </w:rPr>
                </m:ctrlPr>
              </m:sSubPr>
              <m:e>
                <m:r>
                  <w:rPr>
                    <w:rFonts w:ascii="Cambria Math" w:eastAsiaTheme="minorEastAsia" w:hAnsi="Cambria Math"/>
                    <w:lang w:eastAsia="et-EE"/>
                  </w:rPr>
                  <m:t>n</m:t>
                </m:r>
              </m:e>
              <m:sub>
                <m:r>
                  <w:rPr>
                    <w:rFonts w:ascii="Cambria Math" w:eastAsiaTheme="minorEastAsia" w:hAnsi="Cambria Math"/>
                    <w:lang w:eastAsia="et-EE"/>
                  </w:rPr>
                  <m:t>2</m:t>
                </m:r>
              </m:sub>
            </m:sSub>
            <m:r>
              <w:rPr>
                <w:rFonts w:ascii="Cambria Math" w:eastAsiaTheme="minorEastAsia" w:hAnsi="Cambria Math"/>
                <w:lang w:eastAsia="et-EE"/>
              </w:rPr>
              <m:t>+</m:t>
            </m:r>
            <m:sSub>
              <m:sSubPr>
                <m:ctrlPr>
                  <w:rPr>
                    <w:rFonts w:ascii="Cambria Math" w:eastAsiaTheme="minorEastAsia" w:hAnsi="Cambria Math"/>
                    <w:i/>
                    <w:lang w:eastAsia="et-EE"/>
                  </w:rPr>
                </m:ctrlPr>
              </m:sSubPr>
              <m:e>
                <m:r>
                  <w:rPr>
                    <w:rFonts w:ascii="Cambria Math" w:eastAsiaTheme="minorEastAsia" w:hAnsi="Cambria Math"/>
                    <w:lang w:eastAsia="et-EE"/>
                  </w:rPr>
                  <m:t>n</m:t>
                </m:r>
              </m:e>
              <m:sub>
                <m:r>
                  <w:rPr>
                    <w:rFonts w:ascii="Cambria Math" w:eastAsiaTheme="minorEastAsia" w:hAnsi="Cambria Math"/>
                    <w:lang w:eastAsia="et-EE"/>
                  </w:rPr>
                  <m:t>3</m:t>
                </m:r>
              </m:sub>
            </m:sSub>
            <m:r>
              <w:rPr>
                <w:rFonts w:ascii="Cambria Math" w:eastAsiaTheme="minorEastAsia" w:hAnsi="Cambria Math"/>
                <w:lang w:eastAsia="et-EE"/>
              </w:rPr>
              <m:t>+</m:t>
            </m:r>
            <m:sSub>
              <m:sSubPr>
                <m:ctrlPr>
                  <w:rPr>
                    <w:rFonts w:ascii="Cambria Math" w:eastAsiaTheme="minorEastAsia" w:hAnsi="Cambria Math"/>
                    <w:i/>
                    <w:lang w:eastAsia="et-EE"/>
                  </w:rPr>
                </m:ctrlPr>
              </m:sSubPr>
              <m:e>
                <m:r>
                  <w:rPr>
                    <w:rFonts w:ascii="Cambria Math" w:eastAsiaTheme="minorEastAsia" w:hAnsi="Cambria Math"/>
                    <w:lang w:eastAsia="et-EE"/>
                  </w:rPr>
                  <m:t>n</m:t>
                </m:r>
              </m:e>
              <m:sub>
                <m:r>
                  <w:rPr>
                    <w:rFonts w:ascii="Cambria Math" w:eastAsiaTheme="minorEastAsia" w:hAnsi="Cambria Math"/>
                    <w:lang w:eastAsia="et-EE"/>
                  </w:rPr>
                  <m:t>4</m:t>
                </m:r>
              </m:sub>
            </m:sSub>
          </m:e>
        </m:d>
        <m:r>
          <w:rPr>
            <w:rFonts w:ascii="Cambria Math" w:eastAsiaTheme="minorEastAsia" w:hAnsi="Cambria Math"/>
            <w:lang w:eastAsia="et-EE"/>
          </w:rPr>
          <m:t>m</m:t>
        </m:r>
      </m:oMath>
      <w:r>
        <w:rPr>
          <w:rFonts w:eastAsiaTheme="minorEastAsia"/>
          <w:lang w:eastAsia="et-EE"/>
        </w:rPr>
        <w:t xml:space="preserve">                                        (6.2)</w:t>
      </w:r>
    </w:p>
    <w:p w14:paraId="7BE5A63B" w14:textId="37A6F557" w:rsidR="00542DB4" w:rsidRDefault="00542DB4" w:rsidP="00C434FB">
      <w:pPr>
        <w:spacing w:before="0" w:after="0"/>
        <w:jc w:val="left"/>
        <w:rPr>
          <w:rFonts w:eastAsiaTheme="minorEastAsia"/>
          <w:lang w:eastAsia="et-EE"/>
        </w:rPr>
      </w:pPr>
      <w:r>
        <w:rPr>
          <w:rFonts w:eastAsiaTheme="minorEastAsia"/>
          <w:lang w:eastAsia="et-EE"/>
        </w:rPr>
        <w:t xml:space="preserve">Kus </w:t>
      </w:r>
    </w:p>
    <w:p w14:paraId="2DC6CF28" w14:textId="7B713217" w:rsidR="00542DB4" w:rsidRDefault="00866795" w:rsidP="00C434FB">
      <w:pPr>
        <w:spacing w:before="0" w:after="0"/>
        <w:jc w:val="left"/>
        <w:rPr>
          <w:rFonts w:eastAsiaTheme="minorEastAsia"/>
          <w:lang w:eastAsia="et-EE"/>
        </w:rPr>
      </w:pPr>
      <m:oMath>
        <m:sSub>
          <m:sSubPr>
            <m:ctrlPr>
              <w:rPr>
                <w:rFonts w:ascii="Cambria Math" w:eastAsiaTheme="minorEastAsia" w:hAnsi="Cambria Math"/>
                <w:i/>
                <w:lang w:eastAsia="et-EE"/>
              </w:rPr>
            </m:ctrlPr>
          </m:sSubPr>
          <m:e>
            <m:r>
              <w:rPr>
                <w:rFonts w:ascii="Cambria Math" w:eastAsiaTheme="minorEastAsia" w:hAnsi="Cambria Math"/>
                <w:lang w:eastAsia="et-EE"/>
              </w:rPr>
              <m:t>n</m:t>
            </m:r>
          </m:e>
          <m:sub>
            <m:r>
              <w:rPr>
                <w:rFonts w:ascii="Cambria Math" w:eastAsiaTheme="minorEastAsia" w:hAnsi="Cambria Math"/>
                <w:lang w:eastAsia="et-EE"/>
              </w:rPr>
              <m:t>b</m:t>
            </m:r>
          </m:sub>
        </m:sSub>
      </m:oMath>
      <w:r w:rsidR="00542DB4">
        <w:rPr>
          <w:rFonts w:eastAsiaTheme="minorEastAsia"/>
          <w:lang w:eastAsia="et-EE"/>
        </w:rPr>
        <w:t xml:space="preserve"> </w:t>
      </w:r>
      <w:r w:rsidR="00C434FB">
        <w:rPr>
          <w:rFonts w:eastAsiaTheme="minorEastAsia"/>
          <w:lang w:eastAsia="et-EE"/>
        </w:rPr>
        <w:t>–voolusängi pinnase karedustegur sirge, sileda pinnaga sängis;</w:t>
      </w:r>
    </w:p>
    <w:p w14:paraId="2BA6F926" w14:textId="1C6C3476" w:rsidR="00C434FB" w:rsidRDefault="00C434FB" w:rsidP="00C434FB">
      <w:pPr>
        <w:spacing w:before="0" w:after="0"/>
        <w:jc w:val="left"/>
        <w:rPr>
          <w:rFonts w:eastAsiaTheme="minorEastAsia"/>
          <w:i/>
          <w:iCs/>
          <w:vertAlign w:val="subscript"/>
          <w:lang w:eastAsia="et-EE"/>
        </w:rPr>
      </w:pPr>
      <w:r>
        <w:rPr>
          <w:rFonts w:eastAsiaTheme="minorEastAsia"/>
          <w:lang w:eastAsia="et-EE"/>
        </w:rPr>
        <w:t xml:space="preserve"> </w:t>
      </w:r>
      <w:r w:rsidRPr="00C434FB">
        <w:rPr>
          <w:rFonts w:eastAsiaTheme="minorEastAsia"/>
          <w:i/>
          <w:iCs/>
          <w:lang w:eastAsia="et-EE"/>
        </w:rPr>
        <w:t>n</w:t>
      </w:r>
      <w:r w:rsidRPr="00C434FB">
        <w:rPr>
          <w:rFonts w:eastAsiaTheme="minorEastAsia"/>
          <w:i/>
          <w:iCs/>
          <w:vertAlign w:val="subscript"/>
          <w:lang w:eastAsia="et-EE"/>
        </w:rPr>
        <w:t>1</w:t>
      </w:r>
      <w:r>
        <w:rPr>
          <w:rFonts w:eastAsiaTheme="minorEastAsia"/>
          <w:i/>
          <w:iCs/>
          <w:vertAlign w:val="subscript"/>
          <w:lang w:eastAsia="et-EE"/>
        </w:rPr>
        <w:t xml:space="preserve"> </w:t>
      </w:r>
      <w:r>
        <w:rPr>
          <w:rFonts w:eastAsiaTheme="minorEastAsia"/>
          <w:i/>
          <w:iCs/>
          <w:lang w:eastAsia="et-EE"/>
        </w:rPr>
        <w:t>–</w:t>
      </w:r>
      <w:r>
        <w:rPr>
          <w:rFonts w:eastAsiaTheme="minorEastAsia"/>
          <w:i/>
          <w:iCs/>
          <w:vertAlign w:val="subscript"/>
          <w:lang w:eastAsia="et-EE"/>
        </w:rPr>
        <w:t xml:space="preserve"> </w:t>
      </w:r>
      <w:r w:rsidRPr="00C434FB">
        <w:rPr>
          <w:rFonts w:eastAsiaTheme="minorEastAsia"/>
          <w:lang w:eastAsia="et-EE"/>
        </w:rPr>
        <w:t>parandustegur, mis arvestab pinna ebatasasust;</w:t>
      </w:r>
      <w:r>
        <w:rPr>
          <w:rFonts w:eastAsiaTheme="minorEastAsia"/>
          <w:vertAlign w:val="subscript"/>
          <w:lang w:eastAsia="et-EE"/>
        </w:rPr>
        <w:t xml:space="preserve"> </w:t>
      </w:r>
      <w:r>
        <w:rPr>
          <w:rFonts w:eastAsiaTheme="minorEastAsia"/>
          <w:i/>
          <w:iCs/>
          <w:vertAlign w:val="subscript"/>
          <w:lang w:eastAsia="et-EE"/>
        </w:rPr>
        <w:t xml:space="preserve"> </w:t>
      </w:r>
    </w:p>
    <w:p w14:paraId="1134C70F" w14:textId="511016A6" w:rsidR="00C434FB" w:rsidRPr="00C434FB" w:rsidRDefault="00C434FB" w:rsidP="00C434FB">
      <w:pPr>
        <w:spacing w:before="0" w:after="0"/>
        <w:jc w:val="left"/>
        <w:rPr>
          <w:rFonts w:eastAsiaTheme="minorEastAsia"/>
          <w:lang w:eastAsia="et-EE"/>
        </w:rPr>
      </w:pPr>
      <w:r w:rsidRPr="00C434FB">
        <w:rPr>
          <w:rFonts w:eastAsiaTheme="minorEastAsia"/>
          <w:i/>
          <w:iCs/>
          <w:lang w:eastAsia="et-EE"/>
        </w:rPr>
        <w:t>n</w:t>
      </w:r>
      <w:r>
        <w:rPr>
          <w:rFonts w:eastAsiaTheme="minorEastAsia"/>
          <w:i/>
          <w:iCs/>
          <w:vertAlign w:val="subscript"/>
          <w:lang w:eastAsia="et-EE"/>
        </w:rPr>
        <w:t xml:space="preserve">2 </w:t>
      </w:r>
      <w:r>
        <w:rPr>
          <w:rFonts w:eastAsiaTheme="minorEastAsia"/>
          <w:i/>
          <w:iCs/>
          <w:lang w:eastAsia="et-EE"/>
        </w:rPr>
        <w:t xml:space="preserve">– </w:t>
      </w:r>
      <w:r w:rsidRPr="00C434FB">
        <w:rPr>
          <w:rFonts w:eastAsiaTheme="minorEastAsia"/>
          <w:lang w:eastAsia="et-EE"/>
        </w:rPr>
        <w:t>parandustegur</w:t>
      </w:r>
      <w:r>
        <w:rPr>
          <w:rFonts w:eastAsiaTheme="minorEastAsia"/>
          <w:lang w:eastAsia="et-EE"/>
        </w:rPr>
        <w:t>, mis arvestab voolusängi ristlõike kuju ja suurust;</w:t>
      </w:r>
    </w:p>
    <w:p w14:paraId="18B2EF98" w14:textId="71509FF4" w:rsidR="00C434FB" w:rsidRDefault="00C434FB" w:rsidP="00C434FB">
      <w:pPr>
        <w:spacing w:before="0" w:after="0"/>
        <w:jc w:val="left"/>
        <w:rPr>
          <w:rFonts w:eastAsiaTheme="minorEastAsia"/>
          <w:i/>
          <w:iCs/>
          <w:lang w:eastAsia="et-EE"/>
        </w:rPr>
      </w:pPr>
      <w:r w:rsidRPr="00C434FB">
        <w:rPr>
          <w:rFonts w:eastAsiaTheme="minorEastAsia"/>
          <w:i/>
          <w:iCs/>
          <w:lang w:eastAsia="et-EE"/>
        </w:rPr>
        <w:t>n</w:t>
      </w:r>
      <w:r>
        <w:rPr>
          <w:rFonts w:eastAsiaTheme="minorEastAsia"/>
          <w:i/>
          <w:iCs/>
          <w:vertAlign w:val="subscript"/>
          <w:lang w:eastAsia="et-EE"/>
        </w:rPr>
        <w:t xml:space="preserve">3 </w:t>
      </w:r>
      <w:r>
        <w:rPr>
          <w:rFonts w:eastAsiaTheme="minorEastAsia"/>
          <w:i/>
          <w:iCs/>
          <w:lang w:eastAsia="et-EE"/>
        </w:rPr>
        <w:t xml:space="preserve">– </w:t>
      </w:r>
      <w:r w:rsidRPr="00C434FB">
        <w:rPr>
          <w:rFonts w:eastAsiaTheme="minorEastAsia"/>
          <w:lang w:eastAsia="et-EE"/>
        </w:rPr>
        <w:t>parandustegur</w:t>
      </w:r>
      <w:r>
        <w:rPr>
          <w:rFonts w:eastAsiaTheme="minorEastAsia"/>
          <w:lang w:eastAsia="et-EE"/>
        </w:rPr>
        <w:t>, mis arvestab voolutakistusi;</w:t>
      </w:r>
    </w:p>
    <w:p w14:paraId="4B47A72D" w14:textId="4D5A915B" w:rsidR="00C434FB" w:rsidRDefault="00C434FB" w:rsidP="00C434FB">
      <w:pPr>
        <w:spacing w:before="0" w:after="0"/>
        <w:jc w:val="left"/>
        <w:rPr>
          <w:rFonts w:eastAsiaTheme="minorEastAsia"/>
          <w:i/>
          <w:iCs/>
          <w:lang w:eastAsia="et-EE"/>
        </w:rPr>
      </w:pPr>
      <w:r w:rsidRPr="00C434FB">
        <w:rPr>
          <w:rFonts w:eastAsiaTheme="minorEastAsia"/>
          <w:i/>
          <w:iCs/>
          <w:lang w:eastAsia="et-EE"/>
        </w:rPr>
        <w:t>n</w:t>
      </w:r>
      <w:r>
        <w:rPr>
          <w:rFonts w:eastAsiaTheme="minorEastAsia"/>
          <w:i/>
          <w:iCs/>
          <w:vertAlign w:val="subscript"/>
          <w:lang w:eastAsia="et-EE"/>
        </w:rPr>
        <w:t xml:space="preserve">4 </w:t>
      </w:r>
      <w:r>
        <w:rPr>
          <w:rFonts w:eastAsiaTheme="minorEastAsia"/>
          <w:i/>
          <w:iCs/>
          <w:lang w:eastAsia="et-EE"/>
        </w:rPr>
        <w:t xml:space="preserve">– </w:t>
      </w:r>
      <w:r w:rsidRPr="00C434FB">
        <w:rPr>
          <w:rFonts w:eastAsiaTheme="minorEastAsia"/>
          <w:lang w:eastAsia="et-EE"/>
        </w:rPr>
        <w:t>parandustegur</w:t>
      </w:r>
      <w:r>
        <w:rPr>
          <w:rFonts w:eastAsiaTheme="minorEastAsia"/>
          <w:lang w:eastAsia="et-EE"/>
        </w:rPr>
        <w:t>, mis arvestab taimestikku;</w:t>
      </w:r>
    </w:p>
    <w:p w14:paraId="730FCD46" w14:textId="749B2846" w:rsidR="00C434FB" w:rsidRDefault="00C434FB" w:rsidP="00C434FB">
      <w:pPr>
        <w:spacing w:before="0" w:after="0"/>
        <w:jc w:val="left"/>
        <w:rPr>
          <w:rFonts w:eastAsiaTheme="minorEastAsia"/>
          <w:lang w:eastAsia="et-EE"/>
        </w:rPr>
      </w:pPr>
      <w:r>
        <w:rPr>
          <w:rFonts w:eastAsiaTheme="minorEastAsia"/>
          <w:i/>
          <w:iCs/>
          <w:lang w:eastAsia="et-EE"/>
        </w:rPr>
        <w:t xml:space="preserve">m - </w:t>
      </w:r>
      <w:r w:rsidRPr="00C434FB">
        <w:rPr>
          <w:rFonts w:eastAsiaTheme="minorEastAsia"/>
          <w:lang w:eastAsia="et-EE"/>
        </w:rPr>
        <w:t>parandustegur, mis arvestab</w:t>
      </w:r>
      <w:r>
        <w:rPr>
          <w:rFonts w:eastAsiaTheme="minorEastAsia"/>
          <w:lang w:eastAsia="et-EE"/>
        </w:rPr>
        <w:t xml:space="preserve"> voolusängi looklevust.</w:t>
      </w:r>
    </w:p>
    <w:p w14:paraId="6ADE3C73" w14:textId="77777777" w:rsidR="001E5EB2" w:rsidRPr="00C434FB" w:rsidRDefault="001E5EB2" w:rsidP="00C434FB">
      <w:pPr>
        <w:spacing w:before="0" w:after="0"/>
        <w:jc w:val="left"/>
        <w:rPr>
          <w:rFonts w:eastAsiaTheme="minorEastAsia"/>
          <w:lang w:eastAsia="et-EE"/>
        </w:rPr>
      </w:pPr>
    </w:p>
    <w:p w14:paraId="5B4FBF0E" w14:textId="65219CAE" w:rsidR="00D42120" w:rsidRDefault="002223CC" w:rsidP="001729D3">
      <w:pPr>
        <w:pStyle w:val="Pealkiri2"/>
      </w:pPr>
      <w:bookmarkStart w:id="109" w:name="_Toc162859818"/>
      <w:r>
        <w:t>6.3. Soovituslik ehitus- ja hoiutehnoloogia</w:t>
      </w:r>
      <w:bookmarkEnd w:id="104"/>
      <w:bookmarkEnd w:id="109"/>
    </w:p>
    <w:p w14:paraId="5D6FD57A" w14:textId="4F3A547D" w:rsidR="00D42120" w:rsidRPr="006046FC" w:rsidRDefault="00D42120" w:rsidP="00D42120">
      <w:r w:rsidRPr="006046FC">
        <w:t xml:space="preserve">Liitprofiiliga kraavi projekteerimisel peab arvestama sellega, et taimestunud voolusängi karedusarv on suurem võrreldes trapetsikujulise taimestikust puhta kraaviga. Liitprofiiliga kraav peab tagama maksimaalse vooluhulga äravoolu ja voolusängi ristlõige ei tohi takistada truupide läbilaskevõimet. Liitprofiiliga kraavi nõlvad </w:t>
      </w:r>
      <w:r w:rsidR="00186954" w:rsidRPr="006046FC">
        <w:t>peavad</w:t>
      </w:r>
      <w:r w:rsidRPr="006046FC">
        <w:t xml:space="preserve"> olema stabiilsed. Liitprofiiliga kraav ei tohi takistada drenaažisüsteemide äravoolu – st et veetase liitprofiiliga kraavis peab jääma drenaažisuudmetest lubatud piirideni. Kuna taimestunud lammiala püüab kinni heljumit, siis on vaja regulaarselt hooldada drenaažisuudmeid, et vältida nende sette alla mattumist.  </w:t>
      </w:r>
    </w:p>
    <w:p w14:paraId="165A6B3E" w14:textId="77777777" w:rsidR="00D42120" w:rsidRPr="00D42120" w:rsidRDefault="00D42120" w:rsidP="00D42120"/>
    <w:p w14:paraId="1D20C1AD" w14:textId="1D617147" w:rsidR="00530361" w:rsidRDefault="001729D3" w:rsidP="001729D3">
      <w:pPr>
        <w:pStyle w:val="Pealkiri2"/>
      </w:pPr>
      <w:bookmarkStart w:id="110" w:name="_Toc162859819"/>
      <w:r>
        <w:lastRenderedPageBreak/>
        <w:t>Täiendav kirjandus</w:t>
      </w:r>
      <w:bookmarkEnd w:id="110"/>
    </w:p>
    <w:p w14:paraId="56BAA410" w14:textId="54C080A6" w:rsidR="001729D3" w:rsidRPr="00186954" w:rsidRDefault="00186954" w:rsidP="001729D3">
      <w:pPr>
        <w:rPr>
          <w:sz w:val="22"/>
          <w:szCs w:val="22"/>
          <w:lang w:val="en-GB"/>
        </w:rPr>
      </w:pPr>
      <w:r>
        <w:rPr>
          <w:sz w:val="22"/>
          <w:szCs w:val="22"/>
          <w:lang w:val="en-GB"/>
        </w:rPr>
        <w:t xml:space="preserve">1. </w:t>
      </w:r>
      <w:r w:rsidR="001729D3" w:rsidRPr="00186954">
        <w:rPr>
          <w:sz w:val="22"/>
          <w:szCs w:val="22"/>
          <w:lang w:val="en-GB"/>
        </w:rPr>
        <w:t xml:space="preserve">Arcement, G.J., Schneider, V. R. 1989. Guide for Selecting Manning´s Roughness Coefficients for Natural Channel and Flood Plains. USGS Water-Supply Paper 2339. </w:t>
      </w:r>
      <w:hyperlink r:id="rId76" w:history="1">
        <w:r w:rsidR="001729D3" w:rsidRPr="00186954">
          <w:rPr>
            <w:rStyle w:val="Hperlink"/>
            <w:sz w:val="22"/>
            <w:szCs w:val="22"/>
            <w:lang w:val="en-GB"/>
          </w:rPr>
          <w:t>https://pubs.usgs.gov/wap/2339/report.pdf</w:t>
        </w:r>
      </w:hyperlink>
    </w:p>
    <w:p w14:paraId="0F3F4AC4" w14:textId="36AE956F" w:rsidR="00186954" w:rsidRDefault="00186954" w:rsidP="00186954">
      <w:pPr>
        <w:rPr>
          <w:sz w:val="22"/>
          <w:szCs w:val="22"/>
        </w:rPr>
      </w:pPr>
      <w:r>
        <w:rPr>
          <w:sz w:val="22"/>
          <w:szCs w:val="22"/>
        </w:rPr>
        <w:t xml:space="preserve">2. </w:t>
      </w:r>
      <w:r w:rsidRPr="00733AAF">
        <w:rPr>
          <w:sz w:val="22"/>
          <w:szCs w:val="22"/>
        </w:rPr>
        <w:t xml:space="preserve">Maastik, A., </w:t>
      </w:r>
      <w:proofErr w:type="spellStart"/>
      <w:r w:rsidRPr="00733AAF">
        <w:rPr>
          <w:sz w:val="22"/>
          <w:szCs w:val="22"/>
        </w:rPr>
        <w:t>Haldre</w:t>
      </w:r>
      <w:proofErr w:type="spellEnd"/>
      <w:r w:rsidRPr="00733AAF">
        <w:rPr>
          <w:sz w:val="22"/>
          <w:szCs w:val="22"/>
        </w:rPr>
        <w:t>, H., Koppel, T., Paal, L. 1995. Hüdraulika ja pumbad. 467 lk.</w:t>
      </w:r>
    </w:p>
    <w:p w14:paraId="11CA5AE3" w14:textId="77777777" w:rsidR="001E5EB2" w:rsidRDefault="001E5EB2" w:rsidP="00186954">
      <w:pPr>
        <w:rPr>
          <w:sz w:val="22"/>
          <w:szCs w:val="22"/>
        </w:rPr>
      </w:pPr>
    </w:p>
    <w:p w14:paraId="3BB11478" w14:textId="77777777" w:rsidR="001E5EB2" w:rsidRPr="00733AAF" w:rsidRDefault="001E5EB2" w:rsidP="00186954">
      <w:pPr>
        <w:rPr>
          <w:sz w:val="22"/>
          <w:szCs w:val="22"/>
        </w:rPr>
      </w:pPr>
    </w:p>
    <w:p w14:paraId="4974C813" w14:textId="772E2DD6" w:rsidR="00702C86" w:rsidRPr="007339C9" w:rsidRDefault="00702C86" w:rsidP="002E1863">
      <w:pPr>
        <w:pStyle w:val="Pealkiri1"/>
      </w:pPr>
      <w:bookmarkStart w:id="111" w:name="_Toc161159259"/>
      <w:bookmarkStart w:id="112" w:name="_Toc162859820"/>
      <w:r w:rsidRPr="007339C9">
        <w:t xml:space="preserve">7. </w:t>
      </w:r>
      <w:r w:rsidR="006E4896" w:rsidRPr="007339C9">
        <w:t>Suurvee kontrollsüsteem</w:t>
      </w:r>
      <w:bookmarkEnd w:id="111"/>
      <w:bookmarkEnd w:id="112"/>
    </w:p>
    <w:p w14:paraId="341D75D2" w14:textId="4AB472CC" w:rsidR="006B3C00" w:rsidRPr="004400E1" w:rsidRDefault="00DA15BD" w:rsidP="00CB51FF">
      <w:pPr>
        <w:pStyle w:val="Pealkiri2"/>
      </w:pPr>
      <w:bookmarkStart w:id="113" w:name="_Toc161159260"/>
      <w:bookmarkStart w:id="114" w:name="_Toc162859821"/>
      <w:r w:rsidRPr="00DA15BD">
        <w:rPr>
          <w:rStyle w:val="Pealkiri2Mrk"/>
        </w:rPr>
        <w:t>7.1.</w:t>
      </w:r>
      <w:r>
        <w:t xml:space="preserve"> </w:t>
      </w:r>
      <w:r w:rsidR="00A2446C" w:rsidRPr="00702C86">
        <w:rPr>
          <w:rStyle w:val="Pealkiri2Mrk"/>
        </w:rPr>
        <w:t xml:space="preserve">Mõiste, eesmärk, </w:t>
      </w:r>
      <w:r>
        <w:rPr>
          <w:rStyle w:val="Pealkiri2Mrk"/>
        </w:rPr>
        <w:t>mõju</w:t>
      </w:r>
      <w:bookmarkEnd w:id="113"/>
      <w:bookmarkEnd w:id="114"/>
    </w:p>
    <w:p w14:paraId="7819F8D5" w14:textId="5695D59C" w:rsidR="00AF075F" w:rsidRDefault="00CB51FF" w:rsidP="00CB51FF">
      <w:pPr>
        <w:rPr>
          <w:lang w:eastAsia="et-EE"/>
        </w:rPr>
      </w:pPr>
      <w:r>
        <w:rPr>
          <w:lang w:eastAsia="et-EE"/>
        </w:rPr>
        <w:t xml:space="preserve">Suurvee kontrollsüsteem on kraavil või eesvoolul olev rajatis, millega vähendatakse äravoolu tippvooluhulka, jaotades selle </w:t>
      </w:r>
      <w:r w:rsidR="00AF075F">
        <w:rPr>
          <w:lang w:eastAsia="et-EE"/>
        </w:rPr>
        <w:t xml:space="preserve">pikema aja peale. Vooluhulga ühtlustamisel osa äravoolumahust akumuleeritakse ajutiselt voolusängis ja võimalusel ka lammialal. </w:t>
      </w:r>
    </w:p>
    <w:p w14:paraId="02583BFE" w14:textId="77777777" w:rsidR="006B3C00" w:rsidRPr="00B2788E" w:rsidRDefault="006B3C00" w:rsidP="002E1863">
      <w:pPr>
        <w:spacing w:before="0" w:after="0"/>
        <w:rPr>
          <w:lang w:eastAsia="et-EE"/>
        </w:rPr>
      </w:pPr>
      <w:r w:rsidRPr="00B2788E">
        <w:rPr>
          <w:lang w:eastAsia="et-EE"/>
        </w:rPr>
        <w:t>Maksimumvooluhulga vähendamine vajadus tekib kui:</w:t>
      </w:r>
    </w:p>
    <w:p w14:paraId="0E024170" w14:textId="77777777" w:rsidR="006B3C00" w:rsidRPr="00B2788E" w:rsidRDefault="006B3C00" w:rsidP="002E1863">
      <w:pPr>
        <w:pStyle w:val="Loendilik"/>
        <w:numPr>
          <w:ilvl w:val="0"/>
          <w:numId w:val="9"/>
        </w:numPr>
        <w:spacing w:before="0" w:after="0"/>
        <w:rPr>
          <w:lang w:eastAsia="et-EE"/>
        </w:rPr>
      </w:pPr>
      <w:r w:rsidRPr="00B2788E">
        <w:rPr>
          <w:lang w:eastAsia="et-EE"/>
        </w:rPr>
        <w:t xml:space="preserve">eesmärgiks on vähendada allpool voolukiirust erosiooniohu tõttu - suur lang ja kerge pinnas; </w:t>
      </w:r>
    </w:p>
    <w:p w14:paraId="07952815" w14:textId="77777777" w:rsidR="006B3C00" w:rsidRDefault="006B3C00" w:rsidP="001A7DAF">
      <w:pPr>
        <w:pStyle w:val="Loendilik"/>
        <w:numPr>
          <w:ilvl w:val="0"/>
          <w:numId w:val="9"/>
        </w:numPr>
        <w:rPr>
          <w:lang w:eastAsia="et-EE"/>
        </w:rPr>
      </w:pPr>
      <w:r w:rsidRPr="00B2788E">
        <w:rPr>
          <w:lang w:eastAsia="et-EE"/>
        </w:rPr>
        <w:t xml:space="preserve">allpool on </w:t>
      </w:r>
      <w:r w:rsidRPr="00C624B0">
        <w:rPr>
          <w:lang w:eastAsia="et-EE"/>
        </w:rPr>
        <w:t>ebapiisava läbilaskevõimega truup ja seda ei ole otstarbekas välja vahetada;</w:t>
      </w:r>
    </w:p>
    <w:p w14:paraId="002F4F33" w14:textId="77777777" w:rsidR="006B3C00" w:rsidRPr="00551406" w:rsidRDefault="006B3C00" w:rsidP="001A7DAF">
      <w:pPr>
        <w:pStyle w:val="Loendilik"/>
        <w:numPr>
          <w:ilvl w:val="0"/>
          <w:numId w:val="9"/>
        </w:numPr>
        <w:rPr>
          <w:lang w:eastAsia="et-EE"/>
        </w:rPr>
      </w:pPr>
      <w:r w:rsidRPr="00551406">
        <w:rPr>
          <w:lang w:eastAsia="et-EE"/>
        </w:rPr>
        <w:t>vooluhulga ühtlustamiseks.</w:t>
      </w:r>
    </w:p>
    <w:p w14:paraId="683B2983" w14:textId="77777777" w:rsidR="0026618F" w:rsidRPr="00551406" w:rsidRDefault="0026618F" w:rsidP="0026618F">
      <w:pPr>
        <w:rPr>
          <w:lang w:eastAsia="et-EE"/>
        </w:rPr>
      </w:pPr>
      <w:r w:rsidRPr="00551406">
        <w:rPr>
          <w:lang w:eastAsia="et-EE"/>
        </w:rPr>
        <w:t>Suurvee kontrollsüsteem võib ühtlasi täita puhastuslodu, kraavilaiendi, leevendustiigi ja settebasseini eesmärke.</w:t>
      </w:r>
    </w:p>
    <w:p w14:paraId="7F5BA7B7" w14:textId="77777777" w:rsidR="00A67E0F" w:rsidRPr="00551406" w:rsidRDefault="00A67E0F" w:rsidP="00CB51FF">
      <w:pPr>
        <w:spacing w:before="0" w:after="0"/>
        <w:rPr>
          <w:b/>
          <w:bCs/>
        </w:rPr>
      </w:pPr>
      <w:r w:rsidRPr="00551406">
        <w:rPr>
          <w:b/>
          <w:bCs/>
        </w:rPr>
        <w:t>Rajamisega kaasnev mõju:</w:t>
      </w:r>
    </w:p>
    <w:p w14:paraId="7F5AE641" w14:textId="77777777" w:rsidR="0026618F" w:rsidRPr="005A50DE" w:rsidRDefault="0026618F" w:rsidP="001A7DAF">
      <w:pPr>
        <w:pStyle w:val="Loendilik"/>
        <w:numPr>
          <w:ilvl w:val="0"/>
          <w:numId w:val="25"/>
        </w:numPr>
        <w:spacing w:before="0" w:after="0"/>
      </w:pPr>
      <w:r w:rsidRPr="005A50DE">
        <w:t>Ühtlasem vooluhulk kontrollsüsteemist allavoolu</w:t>
      </w:r>
    </w:p>
    <w:p w14:paraId="5D405122" w14:textId="77777777" w:rsidR="0026618F" w:rsidRPr="005A50DE" w:rsidRDefault="0026618F" w:rsidP="001A7DAF">
      <w:pPr>
        <w:pStyle w:val="Loendilik"/>
        <w:numPr>
          <w:ilvl w:val="0"/>
          <w:numId w:val="25"/>
        </w:numPr>
        <w:spacing w:before="0" w:after="0"/>
      </w:pPr>
      <w:r w:rsidRPr="005A50DE">
        <w:t>Väiksem settekoormus</w:t>
      </w:r>
    </w:p>
    <w:p w14:paraId="6C5D0E88" w14:textId="77777777" w:rsidR="009F500C" w:rsidRPr="00551406" w:rsidRDefault="009F500C" w:rsidP="001A7DAF">
      <w:pPr>
        <w:pStyle w:val="Loendilik"/>
        <w:numPr>
          <w:ilvl w:val="0"/>
          <w:numId w:val="25"/>
        </w:numPr>
        <w:rPr>
          <w:lang w:eastAsia="et-EE"/>
        </w:rPr>
      </w:pPr>
      <w:r w:rsidRPr="00551406">
        <w:rPr>
          <w:lang w:eastAsia="et-EE"/>
        </w:rPr>
        <w:t xml:space="preserve">Suurvee kontrollsüsteem toimib piisava akumuleeriva mahu korral kaldeta alal kerges pinnases veevarude </w:t>
      </w:r>
      <w:proofErr w:type="spellStart"/>
      <w:r w:rsidRPr="00551406">
        <w:rPr>
          <w:lang w:eastAsia="et-EE"/>
        </w:rPr>
        <w:t>säilitajana</w:t>
      </w:r>
      <w:proofErr w:type="spellEnd"/>
      <w:r w:rsidRPr="00551406">
        <w:rPr>
          <w:lang w:eastAsia="et-EE"/>
        </w:rPr>
        <w:t>.</w:t>
      </w:r>
    </w:p>
    <w:p w14:paraId="7A3E1309" w14:textId="77777777" w:rsidR="00A67E0F" w:rsidRPr="00551406" w:rsidRDefault="00A67E0F" w:rsidP="0026618F">
      <w:pPr>
        <w:pStyle w:val="Loendilik"/>
        <w:spacing w:before="0" w:after="0"/>
        <w:rPr>
          <w:b/>
          <w:bCs/>
        </w:rPr>
      </w:pPr>
    </w:p>
    <w:p w14:paraId="3A6D2E57" w14:textId="77777777" w:rsidR="00A67E0F" w:rsidRPr="00551406" w:rsidRDefault="00A67E0F" w:rsidP="00CB51FF">
      <w:pPr>
        <w:shd w:val="clear" w:color="auto" w:fill="FFFFFF"/>
        <w:spacing w:before="0" w:after="0"/>
        <w:jc w:val="left"/>
        <w:rPr>
          <w:rFonts w:eastAsia="Times New Roman"/>
          <w:b/>
          <w:bCs/>
          <w:color w:val="000000"/>
          <w:kern w:val="0"/>
          <w:lang w:eastAsia="et-EE"/>
          <w14:ligatures w14:val="none"/>
        </w:rPr>
      </w:pPr>
      <w:r w:rsidRPr="00551406">
        <w:rPr>
          <w:rFonts w:eastAsia="Times New Roman"/>
          <w:b/>
          <w:bCs/>
          <w:color w:val="000000"/>
          <w:kern w:val="0"/>
          <w:lang w:eastAsia="et-EE"/>
          <w14:ligatures w14:val="none"/>
        </w:rPr>
        <w:t>Otsene majanduslik kulu:</w:t>
      </w:r>
    </w:p>
    <w:p w14:paraId="7D6CF29B" w14:textId="77777777" w:rsidR="0026618F" w:rsidRPr="005A50DE" w:rsidRDefault="0026618F" w:rsidP="001A7DAF">
      <w:pPr>
        <w:pStyle w:val="Loendilik"/>
        <w:numPr>
          <w:ilvl w:val="0"/>
          <w:numId w:val="25"/>
        </w:numPr>
        <w:spacing w:before="0" w:after="0"/>
      </w:pPr>
      <w:r w:rsidRPr="005A50DE">
        <w:t>Kulud rajamisele ja materjalile</w:t>
      </w:r>
    </w:p>
    <w:p w14:paraId="57A41FB7" w14:textId="77777777" w:rsidR="0026618F" w:rsidRPr="005A50DE" w:rsidRDefault="0026618F" w:rsidP="001A7DAF">
      <w:pPr>
        <w:pStyle w:val="Loendilik"/>
        <w:numPr>
          <w:ilvl w:val="0"/>
          <w:numId w:val="25"/>
        </w:numPr>
        <w:spacing w:before="0" w:after="0"/>
      </w:pPr>
      <w:r w:rsidRPr="005A50DE">
        <w:t>Hoolduskulu</w:t>
      </w:r>
    </w:p>
    <w:p w14:paraId="4E618F9D" w14:textId="77777777" w:rsidR="0026618F" w:rsidRPr="005A50DE" w:rsidRDefault="0026618F" w:rsidP="001A7DAF">
      <w:pPr>
        <w:pStyle w:val="Loendilik"/>
        <w:numPr>
          <w:ilvl w:val="0"/>
          <w:numId w:val="25"/>
        </w:numPr>
        <w:spacing w:before="0" w:after="0"/>
      </w:pPr>
      <w:r w:rsidRPr="005A50DE">
        <w:t>Üleujutusest tingitud maatulundusmaa pindala</w:t>
      </w:r>
    </w:p>
    <w:p w14:paraId="540783B6" w14:textId="77777777" w:rsidR="002E1863" w:rsidRDefault="002E1863" w:rsidP="00CB51FF">
      <w:pPr>
        <w:pStyle w:val="Pealkiri2"/>
      </w:pPr>
      <w:bookmarkStart w:id="115" w:name="_Toc161159261"/>
      <w:bookmarkStart w:id="116" w:name="_Hlk156163554"/>
    </w:p>
    <w:p w14:paraId="071C7EB1" w14:textId="595604EB" w:rsidR="004400E1" w:rsidRPr="00551406" w:rsidRDefault="00DA15BD" w:rsidP="00CB51FF">
      <w:pPr>
        <w:pStyle w:val="Pealkiri2"/>
      </w:pPr>
      <w:bookmarkStart w:id="117" w:name="_Toc162859822"/>
      <w:r w:rsidRPr="00551406">
        <w:t xml:space="preserve">7.2. </w:t>
      </w:r>
      <w:r w:rsidR="004400E1" w:rsidRPr="00551406">
        <w:t>Dimensioneerimise alused</w:t>
      </w:r>
      <w:bookmarkEnd w:id="115"/>
      <w:bookmarkEnd w:id="117"/>
    </w:p>
    <w:p w14:paraId="56444E8E" w14:textId="5A437532" w:rsidR="00BF2917" w:rsidRPr="002C25E8" w:rsidRDefault="002C25E8" w:rsidP="002C25E8">
      <w:pPr>
        <w:rPr>
          <w:b/>
          <w:bCs/>
          <w:sz w:val="28"/>
          <w:szCs w:val="28"/>
        </w:rPr>
      </w:pPr>
      <w:bookmarkStart w:id="118" w:name="_Toc161159262"/>
      <w:r w:rsidRPr="002C25E8">
        <w:rPr>
          <w:b/>
          <w:bCs/>
          <w:sz w:val="28"/>
          <w:szCs w:val="28"/>
        </w:rPr>
        <w:t xml:space="preserve">1) </w:t>
      </w:r>
      <w:r w:rsidR="00BF2917" w:rsidRPr="002C25E8">
        <w:rPr>
          <w:b/>
          <w:bCs/>
          <w:sz w:val="28"/>
          <w:szCs w:val="28"/>
        </w:rPr>
        <w:t>Asukoht</w:t>
      </w:r>
      <w:bookmarkEnd w:id="118"/>
    </w:p>
    <w:p w14:paraId="3B633DA4" w14:textId="3DF28411" w:rsidR="00AF075F" w:rsidRPr="00551406" w:rsidRDefault="00AF075F" w:rsidP="0026618F">
      <w:r w:rsidRPr="00551406">
        <w:rPr>
          <w:lang w:eastAsia="et-EE"/>
        </w:rPr>
        <w:t>Metsamaal vooluhulga ühtlustamiseks või veevarude akumuleerimiseks valgalal projekteeritakse vajaduse korral eesvoolule, koguja- või kuivenduskraavile äravoolu reguleerivad rajatised.</w:t>
      </w:r>
      <w:r w:rsidR="0026618F" w:rsidRPr="00551406">
        <w:rPr>
          <w:lang w:eastAsia="et-EE"/>
        </w:rPr>
        <w:t xml:space="preserve"> </w:t>
      </w:r>
      <w:r w:rsidR="0026618F" w:rsidRPr="00551406">
        <w:t>Suurvee kontrollsüsteeme peab käsitlema, kui vesiehitisi, mille lahendus projekteeritakse vastava objekti iseärasusi ja võimalusi arvestades.</w:t>
      </w:r>
    </w:p>
    <w:p w14:paraId="7EDFEE3D" w14:textId="77777777" w:rsidR="001E5EB2" w:rsidRDefault="001E5EB2">
      <w:pPr>
        <w:spacing w:line="360" w:lineRule="auto"/>
        <w:rPr>
          <w:b/>
          <w:bCs/>
          <w:sz w:val="28"/>
          <w:szCs w:val="28"/>
          <w:lang w:eastAsia="et-EE"/>
        </w:rPr>
      </w:pPr>
      <w:bookmarkStart w:id="119" w:name="_Toc161159263"/>
      <w:r>
        <w:rPr>
          <w:b/>
          <w:bCs/>
          <w:sz w:val="28"/>
          <w:szCs w:val="28"/>
          <w:lang w:eastAsia="et-EE"/>
        </w:rPr>
        <w:br w:type="page"/>
      </w:r>
    </w:p>
    <w:p w14:paraId="15867F72" w14:textId="6554BCE8" w:rsidR="00BF2917" w:rsidRPr="002C25E8" w:rsidRDefault="002C25E8" w:rsidP="002C25E8">
      <w:pPr>
        <w:rPr>
          <w:b/>
          <w:bCs/>
          <w:sz w:val="28"/>
          <w:szCs w:val="28"/>
          <w:lang w:eastAsia="et-EE"/>
        </w:rPr>
      </w:pPr>
      <w:r w:rsidRPr="002C25E8">
        <w:rPr>
          <w:b/>
          <w:bCs/>
          <w:sz w:val="28"/>
          <w:szCs w:val="28"/>
          <w:lang w:eastAsia="et-EE"/>
        </w:rPr>
        <w:lastRenderedPageBreak/>
        <w:t xml:space="preserve">2) </w:t>
      </w:r>
      <w:r w:rsidR="00BF2917" w:rsidRPr="002C25E8">
        <w:rPr>
          <w:b/>
          <w:bCs/>
          <w:sz w:val="28"/>
          <w:szCs w:val="28"/>
          <w:lang w:eastAsia="et-EE"/>
        </w:rPr>
        <w:t>Mõõtmed</w:t>
      </w:r>
      <w:bookmarkEnd w:id="119"/>
    </w:p>
    <w:p w14:paraId="574B80A4" w14:textId="5F9218D0" w:rsidR="00AF075F" w:rsidRDefault="00AF075F" w:rsidP="00AF075F">
      <w:pPr>
        <w:rPr>
          <w:bdr w:val="none" w:sz="0" w:space="0" w:color="auto" w:frame="1"/>
          <w:lang w:eastAsia="et-EE"/>
        </w:rPr>
      </w:pPr>
      <w:r w:rsidRPr="00551406">
        <w:rPr>
          <w:bdr w:val="none" w:sz="0" w:space="0" w:color="auto" w:frame="1"/>
          <w:lang w:eastAsia="et-EE"/>
        </w:rPr>
        <w:t xml:space="preserve">Äravoolu ühtlustamiseks rajatakse </w:t>
      </w:r>
      <w:r w:rsidR="0026618F" w:rsidRPr="00551406">
        <w:rPr>
          <w:bdr w:val="none" w:sz="0" w:space="0" w:color="auto" w:frame="1"/>
          <w:lang w:eastAsia="et-EE"/>
        </w:rPr>
        <w:t xml:space="preserve">vajadusel </w:t>
      </w:r>
      <w:r w:rsidRPr="00551406">
        <w:rPr>
          <w:bdr w:val="none" w:sz="0" w:space="0" w:color="auto" w:frame="1"/>
          <w:lang w:eastAsia="et-EE"/>
        </w:rPr>
        <w:t xml:space="preserve">eesvoolule või kuivenduskraavile äravoolu tõkestav rajatis </w:t>
      </w:r>
      <w:r w:rsidR="002E1863">
        <w:rPr>
          <w:bdr w:val="none" w:sz="0" w:space="0" w:color="auto" w:frame="1"/>
          <w:lang w:eastAsia="et-EE"/>
        </w:rPr>
        <w:t>(</w:t>
      </w:r>
      <w:r w:rsidRPr="00551406">
        <w:rPr>
          <w:bdr w:val="none" w:sz="0" w:space="0" w:color="auto" w:frame="1"/>
          <w:lang w:eastAsia="et-EE"/>
        </w:rPr>
        <w:t>pais), mis on miinimumvooluhulga läbilaskmiseks varustatud põhjalasuga  ning maksimumvooluhulga läbilaskmiseks ülevooluga</w:t>
      </w:r>
      <w:r w:rsidR="002E1863">
        <w:rPr>
          <w:bdr w:val="none" w:sz="0" w:space="0" w:color="auto" w:frame="1"/>
          <w:lang w:eastAsia="et-EE"/>
        </w:rPr>
        <w:t>.</w:t>
      </w:r>
    </w:p>
    <w:p w14:paraId="2A0F8BAB" w14:textId="77777777" w:rsidR="002F3116" w:rsidRPr="002C25E8" w:rsidRDefault="002F3116" w:rsidP="002F3116">
      <w:pPr>
        <w:rPr>
          <w:rFonts w:eastAsia="Times New Roman"/>
          <w:bdr w:val="none" w:sz="0" w:space="0" w:color="auto" w:frame="1"/>
          <w:lang w:eastAsia="et-EE"/>
        </w:rPr>
      </w:pPr>
      <w:r w:rsidRPr="002C25E8">
        <w:rPr>
          <w:rFonts w:eastAsia="Times New Roman"/>
          <w:bdr w:val="none" w:sz="0" w:space="0" w:color="auto" w:frame="1"/>
          <w:lang w:eastAsia="et-EE"/>
        </w:rPr>
        <w:t>Paisutuskõrguse määrab maapinna reljeefist tulenev lubatav üleujutusala ulatus.</w:t>
      </w:r>
    </w:p>
    <w:p w14:paraId="0692F2E4" w14:textId="2F38E196" w:rsidR="00AF075F" w:rsidRPr="00551406" w:rsidRDefault="00AF075F" w:rsidP="00AF075F">
      <w:pPr>
        <w:rPr>
          <w:bdr w:val="none" w:sz="0" w:space="0" w:color="auto" w:frame="1"/>
          <w:lang w:eastAsia="et-EE"/>
        </w:rPr>
      </w:pPr>
      <w:r w:rsidRPr="00551406">
        <w:rPr>
          <w:bdr w:val="none" w:sz="0" w:space="0" w:color="auto" w:frame="1"/>
          <w:lang w:eastAsia="et-EE"/>
        </w:rPr>
        <w:t xml:space="preserve">Paisu ette setete kogumiseks rajatakse süvend, mille põhjalaius on kahekordne kraavi põhjalaius, pikkus 4 meetrit, sügavus 0,5–1,0 meetrit. Hajukoormuse ohu korral projekteeritakse </w:t>
      </w:r>
      <w:r w:rsidR="002C25E8">
        <w:rPr>
          <w:bdr w:val="none" w:sz="0" w:space="0" w:color="auto" w:frame="1"/>
          <w:lang w:eastAsia="et-EE"/>
        </w:rPr>
        <w:t xml:space="preserve">valgala suurust või arvutuslikku vooluhulka arvestav </w:t>
      </w:r>
      <w:r w:rsidRPr="00551406">
        <w:rPr>
          <w:bdr w:val="none" w:sz="0" w:space="0" w:color="auto" w:frame="1"/>
          <w:lang w:eastAsia="et-EE"/>
        </w:rPr>
        <w:t xml:space="preserve">nõuetekohane  settebassein. </w:t>
      </w:r>
    </w:p>
    <w:p w14:paraId="4D3C833D" w14:textId="00C2284A" w:rsidR="006B3C00" w:rsidRPr="00551406" w:rsidRDefault="006B3C00" w:rsidP="009F500C">
      <w:pPr>
        <w:rPr>
          <w:bdr w:val="none" w:sz="0" w:space="0" w:color="auto" w:frame="1"/>
          <w:lang w:eastAsia="et-EE"/>
        </w:rPr>
      </w:pPr>
      <w:r w:rsidRPr="00551406">
        <w:rPr>
          <w:bdr w:val="none" w:sz="0" w:space="0" w:color="auto" w:frame="1"/>
          <w:lang w:eastAsia="et-EE"/>
        </w:rPr>
        <w:t>Paisu ja truubi ühildumise korral</w:t>
      </w:r>
      <w:r w:rsidR="002E1863">
        <w:rPr>
          <w:bdr w:val="none" w:sz="0" w:space="0" w:color="auto" w:frame="1"/>
          <w:lang w:eastAsia="et-EE"/>
        </w:rPr>
        <w:t xml:space="preserve"> (joonis 7.1)</w:t>
      </w:r>
      <w:r w:rsidRPr="00551406">
        <w:rPr>
          <w:bdr w:val="none" w:sz="0" w:space="0" w:color="auto" w:frame="1"/>
          <w:lang w:eastAsia="et-EE"/>
        </w:rPr>
        <w:t xml:space="preserve"> kohaldatakse konstruktsiooni dimensioneerimiseks ja parameetrite määramiseks truubi projekteerimisnormi. Põhjalask </w:t>
      </w:r>
      <w:proofErr w:type="spellStart"/>
      <w:r w:rsidRPr="00551406">
        <w:rPr>
          <w:bdr w:val="none" w:sz="0" w:space="0" w:color="auto" w:frame="1"/>
          <w:lang w:eastAsia="et-EE"/>
        </w:rPr>
        <w:t>dimensioneeritakse</w:t>
      </w:r>
      <w:proofErr w:type="spellEnd"/>
      <w:r w:rsidRPr="00551406">
        <w:rPr>
          <w:bdr w:val="none" w:sz="0" w:space="0" w:color="auto" w:frame="1"/>
          <w:lang w:eastAsia="et-EE"/>
        </w:rPr>
        <w:t xml:space="preserve"> </w:t>
      </w:r>
      <w:r w:rsidR="000F169D">
        <w:rPr>
          <w:bdr w:val="none" w:sz="0" w:space="0" w:color="auto" w:frame="1"/>
          <w:lang w:eastAsia="et-EE"/>
        </w:rPr>
        <w:t>arvutusliku vooluhulga (sügisene keskmine 1% ületustõenäosusega vooluhulk)  alusel.</w:t>
      </w:r>
      <w:r w:rsidRPr="00551406">
        <w:rPr>
          <w:bdr w:val="none" w:sz="0" w:space="0" w:color="auto" w:frame="1"/>
          <w:lang w:eastAsia="et-EE"/>
        </w:rPr>
        <w:t xml:space="preserve"> </w:t>
      </w:r>
    </w:p>
    <w:bookmarkEnd w:id="116"/>
    <w:p w14:paraId="25839FCA" w14:textId="250E03B0" w:rsidR="006B3C00" w:rsidRPr="00551406" w:rsidRDefault="006B3C00" w:rsidP="002E1863">
      <w:pPr>
        <w:spacing w:before="0" w:after="0"/>
        <w:rPr>
          <w:bdr w:val="none" w:sz="0" w:space="0" w:color="auto" w:frame="1"/>
          <w:lang w:eastAsia="et-EE"/>
        </w:rPr>
      </w:pPr>
      <w:r w:rsidRPr="00551406">
        <w:rPr>
          <w:bdr w:val="none" w:sz="0" w:space="0" w:color="auto" w:frame="1"/>
          <w:lang w:eastAsia="et-EE"/>
        </w:rPr>
        <w:t xml:space="preserve">Eraldi seisva paisu </w:t>
      </w:r>
      <w:proofErr w:type="spellStart"/>
      <w:r w:rsidRPr="00551406">
        <w:rPr>
          <w:bdr w:val="none" w:sz="0" w:space="0" w:color="auto" w:frame="1"/>
          <w:lang w:eastAsia="et-EE"/>
        </w:rPr>
        <w:t>dimensioneerimine</w:t>
      </w:r>
      <w:proofErr w:type="spellEnd"/>
      <w:r w:rsidR="001E5EB2">
        <w:rPr>
          <w:bdr w:val="none" w:sz="0" w:space="0" w:color="auto" w:frame="1"/>
          <w:lang w:eastAsia="et-EE"/>
        </w:rPr>
        <w:t xml:space="preserve"> (skeemid joonistel 7.2-7.4)</w:t>
      </w:r>
      <w:r w:rsidRPr="00551406">
        <w:rPr>
          <w:bdr w:val="none" w:sz="0" w:space="0" w:color="auto" w:frame="1"/>
          <w:lang w:eastAsia="et-EE"/>
        </w:rPr>
        <w:t>:</w:t>
      </w:r>
    </w:p>
    <w:p w14:paraId="4595E00D" w14:textId="77777777" w:rsidR="006B3C00" w:rsidRPr="00551406" w:rsidRDefault="006B3C00" w:rsidP="002E1863">
      <w:pPr>
        <w:pStyle w:val="Loendilik"/>
        <w:numPr>
          <w:ilvl w:val="0"/>
          <w:numId w:val="10"/>
        </w:numPr>
        <w:spacing w:before="0" w:after="0"/>
        <w:rPr>
          <w:bdr w:val="none" w:sz="0" w:space="0" w:color="auto" w:frame="1"/>
          <w:lang w:eastAsia="et-EE"/>
        </w:rPr>
      </w:pPr>
      <w:bookmarkStart w:id="120" w:name="_Hlk156163846"/>
      <w:r w:rsidRPr="00551406">
        <w:rPr>
          <w:bdr w:val="none" w:sz="0" w:space="0" w:color="auto" w:frame="1"/>
          <w:lang w:eastAsia="et-EE"/>
        </w:rPr>
        <w:t>paisu materjal – savikas mineraalpinnas;</w:t>
      </w:r>
    </w:p>
    <w:p w14:paraId="21C11A22" w14:textId="77777777" w:rsidR="006B3C00" w:rsidRPr="00551406" w:rsidRDefault="006B3C00" w:rsidP="001A7DAF">
      <w:pPr>
        <w:pStyle w:val="Loendilik"/>
        <w:numPr>
          <w:ilvl w:val="0"/>
          <w:numId w:val="10"/>
        </w:numPr>
        <w:rPr>
          <w:bdr w:val="none" w:sz="0" w:space="0" w:color="auto" w:frame="1"/>
          <w:lang w:eastAsia="et-EE"/>
        </w:rPr>
      </w:pPr>
      <w:r w:rsidRPr="00551406">
        <w:rPr>
          <w:bdr w:val="none" w:sz="0" w:space="0" w:color="auto" w:frame="1"/>
          <w:lang w:eastAsia="et-EE"/>
        </w:rPr>
        <w:t>paisu kõrgus 0,5 meetrit  arvutuslikust paisutustasemest kõrgem;</w:t>
      </w:r>
    </w:p>
    <w:p w14:paraId="081441CD" w14:textId="77777777" w:rsidR="006B3C00" w:rsidRPr="00551406" w:rsidRDefault="006B3C00" w:rsidP="001A7DAF">
      <w:pPr>
        <w:pStyle w:val="Loendilik"/>
        <w:numPr>
          <w:ilvl w:val="0"/>
          <w:numId w:val="10"/>
        </w:numPr>
        <w:rPr>
          <w:bdr w:val="none" w:sz="0" w:space="0" w:color="auto" w:frame="1"/>
          <w:lang w:eastAsia="et-EE"/>
        </w:rPr>
      </w:pPr>
      <w:r w:rsidRPr="00551406">
        <w:rPr>
          <w:bdr w:val="none" w:sz="0" w:space="0" w:color="auto" w:frame="1"/>
          <w:lang w:eastAsia="et-EE"/>
        </w:rPr>
        <w:t>paisu konstruktsioonis tuleb arvestada survest tekitatud kontaktfiltratsiooni;</w:t>
      </w:r>
    </w:p>
    <w:p w14:paraId="0C2D18D6" w14:textId="77777777" w:rsidR="006B3C00" w:rsidRPr="00551406" w:rsidRDefault="006B3C00" w:rsidP="001A7DAF">
      <w:pPr>
        <w:pStyle w:val="Loendilik"/>
        <w:numPr>
          <w:ilvl w:val="0"/>
          <w:numId w:val="10"/>
        </w:numPr>
        <w:rPr>
          <w:bdr w:val="none" w:sz="0" w:space="0" w:color="auto" w:frame="1"/>
          <w:lang w:eastAsia="et-EE"/>
        </w:rPr>
      </w:pPr>
      <w:r w:rsidRPr="00551406">
        <w:rPr>
          <w:bdr w:val="none" w:sz="0" w:space="0" w:color="auto" w:frame="1"/>
          <w:lang w:eastAsia="et-EE"/>
        </w:rPr>
        <w:t>paisu nõlvustegur oleneb pinnasest ja kõrgusest, kuid vähemalt 2;</w:t>
      </w:r>
    </w:p>
    <w:p w14:paraId="391E8888" w14:textId="77777777" w:rsidR="006B3C00" w:rsidRPr="00551406" w:rsidRDefault="006B3C00" w:rsidP="001A7DAF">
      <w:pPr>
        <w:pStyle w:val="Loendilik"/>
        <w:numPr>
          <w:ilvl w:val="0"/>
          <w:numId w:val="10"/>
        </w:numPr>
        <w:rPr>
          <w:bdr w:val="none" w:sz="0" w:space="0" w:color="auto" w:frame="1"/>
          <w:lang w:eastAsia="et-EE"/>
        </w:rPr>
      </w:pPr>
      <w:r w:rsidRPr="00551406">
        <w:rPr>
          <w:bdr w:val="none" w:sz="0" w:space="0" w:color="auto" w:frame="1"/>
          <w:lang w:eastAsia="et-EE"/>
        </w:rPr>
        <w:t xml:space="preserve">paisu </w:t>
      </w:r>
      <w:proofErr w:type="spellStart"/>
      <w:r w:rsidRPr="00551406">
        <w:rPr>
          <w:bdr w:val="none" w:sz="0" w:space="0" w:color="auto" w:frame="1"/>
          <w:lang w:eastAsia="et-EE"/>
        </w:rPr>
        <w:t>pealtlaius</w:t>
      </w:r>
      <w:proofErr w:type="spellEnd"/>
      <w:r w:rsidRPr="00551406">
        <w:rPr>
          <w:bdr w:val="none" w:sz="0" w:space="0" w:color="auto" w:frame="1"/>
          <w:lang w:eastAsia="et-EE"/>
        </w:rPr>
        <w:t xml:space="preserve"> vähemalt 1.0 meetrit;</w:t>
      </w:r>
    </w:p>
    <w:p w14:paraId="6368AB7C" w14:textId="77777777" w:rsidR="006B3C00" w:rsidRPr="00551406" w:rsidRDefault="006B3C00" w:rsidP="001A7DAF">
      <w:pPr>
        <w:pStyle w:val="Loendilik"/>
        <w:numPr>
          <w:ilvl w:val="0"/>
          <w:numId w:val="10"/>
        </w:numPr>
        <w:rPr>
          <w:bdr w:val="none" w:sz="0" w:space="0" w:color="auto" w:frame="1"/>
          <w:lang w:eastAsia="et-EE"/>
        </w:rPr>
      </w:pPr>
      <w:r w:rsidRPr="00551406">
        <w:rPr>
          <w:bdr w:val="none" w:sz="0" w:space="0" w:color="auto" w:frame="1"/>
          <w:lang w:eastAsia="et-EE"/>
        </w:rPr>
        <w:t>põhjalasu läbimõõt määratakse arvutusliku vooluhulga alusel;</w:t>
      </w:r>
    </w:p>
    <w:p w14:paraId="4187AB55" w14:textId="77777777" w:rsidR="006B3C00" w:rsidRPr="00551406" w:rsidRDefault="006B3C00" w:rsidP="001A7DAF">
      <w:pPr>
        <w:pStyle w:val="Loendilik"/>
        <w:numPr>
          <w:ilvl w:val="0"/>
          <w:numId w:val="10"/>
        </w:numPr>
        <w:rPr>
          <w:bdr w:val="none" w:sz="0" w:space="0" w:color="auto" w:frame="1"/>
          <w:lang w:eastAsia="et-EE"/>
        </w:rPr>
      </w:pPr>
      <w:r w:rsidRPr="00551406">
        <w:rPr>
          <w:bdr w:val="none" w:sz="0" w:space="0" w:color="auto" w:frame="1"/>
          <w:lang w:eastAsia="et-EE"/>
        </w:rPr>
        <w:t>ülevoolutoru läbimõõt  määratakse 3 protsendilise ületustõenäosusega kevadise maksimaalse päevakeskmine vooluhulga alusel. Voolurežiim – surveta voolamine;</w:t>
      </w:r>
    </w:p>
    <w:p w14:paraId="2EC6A73A" w14:textId="77777777" w:rsidR="00AF075F" w:rsidRPr="00551406" w:rsidRDefault="006B3C00" w:rsidP="001A7DAF">
      <w:pPr>
        <w:pStyle w:val="Loendilik"/>
        <w:numPr>
          <w:ilvl w:val="0"/>
          <w:numId w:val="10"/>
        </w:numPr>
        <w:rPr>
          <w:bdr w:val="none" w:sz="0" w:space="0" w:color="auto" w:frame="1"/>
          <w:lang w:eastAsia="et-EE"/>
        </w:rPr>
      </w:pPr>
      <w:r w:rsidRPr="00551406">
        <w:rPr>
          <w:bdr w:val="none" w:sz="0" w:space="0" w:color="auto" w:frame="1"/>
          <w:lang w:eastAsia="et-EE"/>
        </w:rPr>
        <w:t>põhjalasu ja ülevoolutoru lang 1,0 protsenti</w:t>
      </w:r>
      <w:bookmarkEnd w:id="120"/>
      <w:r w:rsidRPr="00551406">
        <w:rPr>
          <w:bdr w:val="none" w:sz="0" w:space="0" w:color="auto" w:frame="1"/>
          <w:lang w:eastAsia="et-EE"/>
        </w:rPr>
        <w:t xml:space="preserve">; </w:t>
      </w:r>
      <w:r w:rsidR="00AF075F" w:rsidRPr="00551406">
        <w:rPr>
          <w:bdr w:val="none" w:sz="0" w:space="0" w:color="auto" w:frame="1"/>
          <w:lang w:eastAsia="et-EE"/>
        </w:rPr>
        <w:t xml:space="preserve"> </w:t>
      </w:r>
    </w:p>
    <w:p w14:paraId="00B419A0" w14:textId="46D9DB80" w:rsidR="006E4896" w:rsidRPr="00551406" w:rsidRDefault="00AF075F" w:rsidP="001A7DAF">
      <w:pPr>
        <w:pStyle w:val="Loendilik"/>
        <w:numPr>
          <w:ilvl w:val="0"/>
          <w:numId w:val="10"/>
        </w:numPr>
        <w:rPr>
          <w:bdr w:val="none" w:sz="0" w:space="0" w:color="auto" w:frame="1"/>
          <w:lang w:eastAsia="et-EE"/>
        </w:rPr>
      </w:pPr>
      <w:r w:rsidRPr="00551406">
        <w:rPr>
          <w:bdr w:val="none" w:sz="0" w:space="0" w:color="auto" w:frame="1"/>
          <w:lang w:eastAsia="et-EE"/>
        </w:rPr>
        <w:t>a</w:t>
      </w:r>
      <w:r w:rsidR="006B3C00" w:rsidRPr="00551406">
        <w:rPr>
          <w:bdr w:val="none" w:sz="0" w:space="0" w:color="auto" w:frame="1"/>
          <w:lang w:eastAsia="et-EE"/>
        </w:rPr>
        <w:t>laveepoolne nõlv veelaskmetorude juures kindlustatakse</w:t>
      </w:r>
    </w:p>
    <w:p w14:paraId="392CB7CF" w14:textId="76F77029" w:rsidR="0026618F" w:rsidRDefault="0026618F" w:rsidP="001A7DAF">
      <w:pPr>
        <w:pStyle w:val="Loendilik"/>
        <w:numPr>
          <w:ilvl w:val="0"/>
          <w:numId w:val="10"/>
        </w:numPr>
        <w:rPr>
          <w:bdr w:val="none" w:sz="0" w:space="0" w:color="auto" w:frame="1"/>
          <w:lang w:eastAsia="et-EE"/>
        </w:rPr>
      </w:pPr>
      <w:r w:rsidRPr="00551406">
        <w:rPr>
          <w:bdr w:val="none" w:sz="0" w:space="0" w:color="auto" w:frame="1"/>
          <w:lang w:eastAsia="et-EE"/>
        </w:rPr>
        <w:t xml:space="preserve">ülevoolutoru võib asendada liigveelaskmega, kui </w:t>
      </w:r>
      <w:proofErr w:type="spellStart"/>
      <w:r w:rsidRPr="00551406">
        <w:rPr>
          <w:bdr w:val="none" w:sz="0" w:space="0" w:color="auto" w:frame="1"/>
          <w:lang w:eastAsia="et-EE"/>
        </w:rPr>
        <w:t>ülepääs</w:t>
      </w:r>
      <w:proofErr w:type="spellEnd"/>
      <w:r w:rsidRPr="00551406">
        <w:rPr>
          <w:bdr w:val="none" w:sz="0" w:space="0" w:color="auto" w:frame="1"/>
          <w:lang w:eastAsia="et-EE"/>
        </w:rPr>
        <w:t xml:space="preserve"> voolusängist ei ole vajalik. </w:t>
      </w:r>
      <w:r w:rsidR="001E5EB2">
        <w:rPr>
          <w:bdr w:val="none" w:sz="0" w:space="0" w:color="auto" w:frame="1"/>
          <w:lang w:eastAsia="et-EE"/>
        </w:rPr>
        <w:t>(joonis 7.3 ja 7.4).</w:t>
      </w:r>
      <w:r w:rsidRPr="00551406">
        <w:rPr>
          <w:bdr w:val="none" w:sz="0" w:space="0" w:color="auto" w:frame="1"/>
          <w:lang w:eastAsia="et-EE"/>
        </w:rPr>
        <w:t xml:space="preserve"> </w:t>
      </w:r>
    </w:p>
    <w:p w14:paraId="17F049A8" w14:textId="189A4951" w:rsidR="002E1863" w:rsidRDefault="002E1863" w:rsidP="002E1863">
      <w:pPr>
        <w:pStyle w:val="Loendilik"/>
        <w:ind w:left="1074"/>
        <w:rPr>
          <w:bdr w:val="none" w:sz="0" w:space="0" w:color="auto" w:frame="1"/>
          <w:lang w:eastAsia="et-EE"/>
        </w:rPr>
      </w:pPr>
      <w:r>
        <w:rPr>
          <w:noProof/>
        </w:rPr>
        <w:drawing>
          <wp:inline distT="0" distB="0" distL="0" distR="0" wp14:anchorId="71FB680A" wp14:editId="54D329A3">
            <wp:extent cx="3514295" cy="2280920"/>
            <wp:effectExtent l="0" t="0" r="0" b="5080"/>
            <wp:docPr id="1811025317" name="Picture 1" descr="A drawing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25317" name="Picture 1" descr="A drawing of a circular object&#10;&#10;Description automatically generated"/>
                    <pic:cNvPicPr/>
                  </pic:nvPicPr>
                  <pic:blipFill rotWithShape="1">
                    <a:blip r:embed="rId77" cstate="screen">
                      <a:extLst>
                        <a:ext uri="{28A0092B-C50C-407E-A947-70E740481C1C}">
                          <a14:useLocalDpi xmlns:a14="http://schemas.microsoft.com/office/drawing/2010/main"/>
                        </a:ext>
                      </a:extLst>
                    </a:blip>
                    <a:srcRect/>
                    <a:stretch/>
                  </pic:blipFill>
                  <pic:spPr bwMode="auto">
                    <a:xfrm>
                      <a:off x="0" y="0"/>
                      <a:ext cx="3524745" cy="2287702"/>
                    </a:xfrm>
                    <a:prstGeom prst="rect">
                      <a:avLst/>
                    </a:prstGeom>
                    <a:ln>
                      <a:noFill/>
                    </a:ln>
                    <a:extLst>
                      <a:ext uri="{53640926-AAD7-44D8-BBD7-CCE9431645EC}">
                        <a14:shadowObscured xmlns:a14="http://schemas.microsoft.com/office/drawing/2010/main"/>
                      </a:ext>
                    </a:extLst>
                  </pic:spPr>
                </pic:pic>
              </a:graphicData>
            </a:graphic>
          </wp:inline>
        </w:drawing>
      </w:r>
    </w:p>
    <w:p w14:paraId="0502E8BA" w14:textId="1E3888E4" w:rsidR="002E1863" w:rsidRDefault="002E1863" w:rsidP="002E1863">
      <w:pPr>
        <w:pStyle w:val="Loendilik"/>
        <w:ind w:left="1074"/>
        <w:rPr>
          <w:bdr w:val="none" w:sz="0" w:space="0" w:color="auto" w:frame="1"/>
          <w:lang w:eastAsia="et-EE"/>
        </w:rPr>
      </w:pPr>
      <w:r>
        <w:rPr>
          <w:bdr w:val="none" w:sz="0" w:space="0" w:color="auto" w:frame="1"/>
          <w:lang w:eastAsia="et-EE"/>
        </w:rPr>
        <w:t>Joonis 7.1. Suurvee kontrollsüsteem truubi ja tee korral</w:t>
      </w:r>
      <w:r w:rsidR="00F75C2B">
        <w:rPr>
          <w:bdr w:val="none" w:sz="0" w:space="0" w:color="auto" w:frame="1"/>
          <w:lang w:eastAsia="et-EE"/>
        </w:rPr>
        <w:t>.</w:t>
      </w:r>
    </w:p>
    <w:p w14:paraId="4C4D3A6B" w14:textId="1BE3434F" w:rsidR="00015790" w:rsidRDefault="00AF4722" w:rsidP="00015790">
      <w:pPr>
        <w:rPr>
          <w:bdr w:val="none" w:sz="0" w:space="0" w:color="auto" w:frame="1"/>
          <w:lang w:eastAsia="et-EE"/>
        </w:rPr>
      </w:pPr>
      <w:r>
        <w:rPr>
          <w:noProof/>
        </w:rPr>
        <w:lastRenderedPageBreak/>
        <w:drawing>
          <wp:inline distT="0" distB="0" distL="0" distR="0" wp14:anchorId="7899F8B3" wp14:editId="37EFFDA1">
            <wp:extent cx="5185336" cy="2197290"/>
            <wp:effectExtent l="0" t="0" r="0" b="0"/>
            <wp:docPr id="235828581" name="Picture 1" descr="A diagram of a sola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828581" name="Picture 1" descr="A diagram of a solar system&#10;&#10;Description automatically generated"/>
                    <pic:cNvPicPr/>
                  </pic:nvPicPr>
                  <pic:blipFill rotWithShape="1">
                    <a:blip r:embed="rId78" cstate="print">
                      <a:extLst>
                        <a:ext uri="{28A0092B-C50C-407E-A947-70E740481C1C}">
                          <a14:useLocalDpi xmlns:a14="http://schemas.microsoft.com/office/drawing/2010/main" val="0"/>
                        </a:ext>
                      </a:extLst>
                    </a:blip>
                    <a:srcRect/>
                    <a:stretch/>
                  </pic:blipFill>
                  <pic:spPr bwMode="auto">
                    <a:xfrm>
                      <a:off x="0" y="0"/>
                      <a:ext cx="5186149" cy="2197635"/>
                    </a:xfrm>
                    <a:prstGeom prst="rect">
                      <a:avLst/>
                    </a:prstGeom>
                    <a:ln>
                      <a:noFill/>
                    </a:ln>
                    <a:extLst>
                      <a:ext uri="{53640926-AAD7-44D8-BBD7-CCE9431645EC}">
                        <a14:shadowObscured xmlns:a14="http://schemas.microsoft.com/office/drawing/2010/main"/>
                      </a:ext>
                    </a:extLst>
                  </pic:spPr>
                </pic:pic>
              </a:graphicData>
            </a:graphic>
          </wp:inline>
        </w:drawing>
      </w:r>
    </w:p>
    <w:p w14:paraId="49379C94" w14:textId="08B0B9CB" w:rsidR="00F75C2B" w:rsidRDefault="00F75C2B" w:rsidP="00015790">
      <w:pPr>
        <w:rPr>
          <w:bdr w:val="none" w:sz="0" w:space="0" w:color="auto" w:frame="1"/>
          <w:lang w:eastAsia="et-EE"/>
        </w:rPr>
      </w:pPr>
      <w:r>
        <w:rPr>
          <w:bdr w:val="none" w:sz="0" w:space="0" w:color="auto" w:frame="1"/>
          <w:lang w:eastAsia="et-EE"/>
        </w:rPr>
        <w:t>Joonis 7.2. Suurvee kontrollsüsteem valgala üleujutusega, kontrollrajatiseks ülevoolutoruga pinnaspais.</w:t>
      </w:r>
    </w:p>
    <w:p w14:paraId="654CAF5F" w14:textId="30446E6E" w:rsidR="00015790" w:rsidRDefault="00015790" w:rsidP="00015790">
      <w:pPr>
        <w:rPr>
          <w:bdr w:val="none" w:sz="0" w:space="0" w:color="auto" w:frame="1"/>
          <w:lang w:eastAsia="et-EE"/>
        </w:rPr>
      </w:pPr>
      <w:r>
        <w:rPr>
          <w:noProof/>
        </w:rPr>
        <w:drawing>
          <wp:inline distT="0" distB="0" distL="0" distR="0" wp14:anchorId="5A538588" wp14:editId="4407D48B">
            <wp:extent cx="5192262" cy="2190466"/>
            <wp:effectExtent l="0" t="0" r="8890" b="635"/>
            <wp:docPr id="324114241" name="Picture 1" descr="A diagram of a hole in a p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14241" name="Picture 1" descr="A diagram of a hole in a pool&#10;&#10;Description automatically generated"/>
                    <pic:cNvPicPr/>
                  </pic:nvPicPr>
                  <pic:blipFill rotWithShape="1">
                    <a:blip r:embed="rId79" cstate="screen">
                      <a:extLst>
                        <a:ext uri="{28A0092B-C50C-407E-A947-70E740481C1C}">
                          <a14:useLocalDpi xmlns:a14="http://schemas.microsoft.com/office/drawing/2010/main"/>
                        </a:ext>
                      </a:extLst>
                    </a:blip>
                    <a:srcRect/>
                    <a:stretch/>
                  </pic:blipFill>
                  <pic:spPr bwMode="auto">
                    <a:xfrm>
                      <a:off x="0" y="0"/>
                      <a:ext cx="5192973" cy="2190766"/>
                    </a:xfrm>
                    <a:prstGeom prst="rect">
                      <a:avLst/>
                    </a:prstGeom>
                    <a:ln>
                      <a:noFill/>
                    </a:ln>
                    <a:extLst>
                      <a:ext uri="{53640926-AAD7-44D8-BBD7-CCE9431645EC}">
                        <a14:shadowObscured xmlns:a14="http://schemas.microsoft.com/office/drawing/2010/main"/>
                      </a:ext>
                    </a:extLst>
                  </pic:spPr>
                </pic:pic>
              </a:graphicData>
            </a:graphic>
          </wp:inline>
        </w:drawing>
      </w:r>
    </w:p>
    <w:p w14:paraId="50BB5B47" w14:textId="200E26B2" w:rsidR="00F75C2B" w:rsidRPr="00015790" w:rsidRDefault="00F75C2B" w:rsidP="00015790">
      <w:pPr>
        <w:rPr>
          <w:bdr w:val="none" w:sz="0" w:space="0" w:color="auto" w:frame="1"/>
          <w:lang w:eastAsia="et-EE"/>
        </w:rPr>
      </w:pPr>
      <w:r>
        <w:rPr>
          <w:bdr w:val="none" w:sz="0" w:space="0" w:color="auto" w:frame="1"/>
          <w:lang w:eastAsia="et-EE"/>
        </w:rPr>
        <w:t>Joonis 7.3. Suurvee kontrollsüsteem valgala üleujutusega, kontrollrajatiseks liigveelask.</w:t>
      </w:r>
    </w:p>
    <w:p w14:paraId="50679472" w14:textId="174AF631" w:rsidR="00015790" w:rsidRDefault="00015790" w:rsidP="0026618F">
      <w:pPr>
        <w:pStyle w:val="Loendilik"/>
        <w:ind w:left="1074"/>
        <w:rPr>
          <w:noProof/>
        </w:rPr>
      </w:pPr>
      <w:r w:rsidRPr="00015790">
        <w:rPr>
          <w:noProof/>
        </w:rPr>
        <w:t xml:space="preserve"> </w:t>
      </w:r>
    </w:p>
    <w:p w14:paraId="6DA583A9" w14:textId="77777777" w:rsidR="00015790" w:rsidRDefault="00015790" w:rsidP="0026618F">
      <w:pPr>
        <w:pStyle w:val="Loendilik"/>
        <w:ind w:left="1074"/>
        <w:rPr>
          <w:noProof/>
        </w:rPr>
      </w:pPr>
    </w:p>
    <w:p w14:paraId="038FA725" w14:textId="30B6BE0B" w:rsidR="0026618F" w:rsidRDefault="00015790" w:rsidP="0026618F">
      <w:pPr>
        <w:pStyle w:val="Loendilik"/>
        <w:ind w:left="1074"/>
        <w:rPr>
          <w:bdr w:val="none" w:sz="0" w:space="0" w:color="auto" w:frame="1"/>
          <w:lang w:eastAsia="et-EE"/>
        </w:rPr>
      </w:pPr>
      <w:r>
        <w:rPr>
          <w:noProof/>
        </w:rPr>
        <w:drawing>
          <wp:inline distT="0" distB="0" distL="0" distR="0" wp14:anchorId="43B86404" wp14:editId="6074C8D9">
            <wp:extent cx="3486150" cy="2465705"/>
            <wp:effectExtent l="0" t="0" r="0" b="0"/>
            <wp:docPr id="765743806" name="Picture 1" descr="A drawing of a circular object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743806" name="Picture 1" descr="A drawing of a circular object with arrows&#10;&#10;Description automatically generated"/>
                    <pic:cNvPicPr/>
                  </pic:nvPicPr>
                  <pic:blipFill rotWithShape="1">
                    <a:blip r:embed="rId80"/>
                    <a:srcRect t="12506" r="14821"/>
                    <a:stretch/>
                  </pic:blipFill>
                  <pic:spPr bwMode="auto">
                    <a:xfrm>
                      <a:off x="0" y="0"/>
                      <a:ext cx="3498327" cy="2474318"/>
                    </a:xfrm>
                    <a:prstGeom prst="rect">
                      <a:avLst/>
                    </a:prstGeom>
                    <a:ln>
                      <a:noFill/>
                    </a:ln>
                    <a:extLst>
                      <a:ext uri="{53640926-AAD7-44D8-BBD7-CCE9431645EC}">
                        <a14:shadowObscured xmlns:a14="http://schemas.microsoft.com/office/drawing/2010/main"/>
                      </a:ext>
                    </a:extLst>
                  </pic:spPr>
                </pic:pic>
              </a:graphicData>
            </a:graphic>
          </wp:inline>
        </w:drawing>
      </w:r>
    </w:p>
    <w:p w14:paraId="1F3A3852" w14:textId="7C325DB6" w:rsidR="00F75C2B" w:rsidRDefault="00F75C2B" w:rsidP="00F75C2B">
      <w:pPr>
        <w:rPr>
          <w:bdr w:val="none" w:sz="0" w:space="0" w:color="auto" w:frame="1"/>
          <w:lang w:eastAsia="et-EE"/>
        </w:rPr>
      </w:pPr>
      <w:r>
        <w:rPr>
          <w:bdr w:val="none" w:sz="0" w:space="0" w:color="auto" w:frame="1"/>
          <w:lang w:eastAsia="et-EE"/>
        </w:rPr>
        <w:t xml:space="preserve">Joonis 7.4. Suurvee kontrollsüsteem, kus üleujutus pole lubatud, kontrollrajatiseks liigveelask. </w:t>
      </w:r>
    </w:p>
    <w:p w14:paraId="54FA0785" w14:textId="0348E9B3" w:rsidR="002223CC" w:rsidRPr="00551406" w:rsidRDefault="000D5DB6" w:rsidP="002223CC">
      <w:pPr>
        <w:pStyle w:val="Pealkiri2"/>
        <w:rPr>
          <w:bdr w:val="none" w:sz="0" w:space="0" w:color="auto" w:frame="1"/>
          <w:lang w:eastAsia="et-EE"/>
        </w:rPr>
      </w:pPr>
      <w:bookmarkStart w:id="121" w:name="_Toc162859823"/>
      <w:r w:rsidRPr="00551406">
        <w:lastRenderedPageBreak/>
        <w:t xml:space="preserve">7.3. </w:t>
      </w:r>
      <w:r w:rsidR="002223CC" w:rsidRPr="00551406">
        <w:t>Soovituslik ehitus- ja hoiutehnoloogia</w:t>
      </w:r>
      <w:bookmarkEnd w:id="121"/>
    </w:p>
    <w:p w14:paraId="688836B4" w14:textId="77777777" w:rsidR="0026618F" w:rsidRPr="00551406" w:rsidRDefault="0026618F" w:rsidP="0026618F">
      <w:r w:rsidRPr="00551406">
        <w:t>Suurvee kontrollsüsteeme peab käsitlema, kui vesiehitisi, mille lahendus projekteeritakse vastava objekti iseärasusi ja võimalusi arvestades.  Suurvee kontrollsüsteemidele peab olema tagatud ligipääs.</w:t>
      </w:r>
    </w:p>
    <w:p w14:paraId="3A3B60FD" w14:textId="77777777" w:rsidR="001E5EB2" w:rsidRDefault="0026618F" w:rsidP="00CB51FF">
      <w:r w:rsidRPr="00551406">
        <w:t>Suurvee kontrollsüsteem peab olema stabiilne ja vastama nõutud elueale. Suurvee kontrollsüsteem vajab regulaarselt hooldust  - settesüvis ja torud vajavad settest puhastamist, torude ja liigveelaskmete sissevoolusid on vaja regulaarselt puhastada sinna ette kogunenud voolutakistustest.</w:t>
      </w:r>
      <w:r w:rsidR="001E5EB2">
        <w:t xml:space="preserve"> </w:t>
      </w:r>
    </w:p>
    <w:p w14:paraId="333BD7BC" w14:textId="77777777" w:rsidR="001E5EB2" w:rsidRDefault="001E5EB2" w:rsidP="00CB51FF"/>
    <w:p w14:paraId="5EFBDFC0" w14:textId="77777777" w:rsidR="001E5EB2" w:rsidRDefault="001E5EB2" w:rsidP="00CB51FF"/>
    <w:p w14:paraId="16330249" w14:textId="13049E5B" w:rsidR="0026618F" w:rsidRPr="00551406" w:rsidRDefault="0026618F" w:rsidP="00CB51FF">
      <w:r w:rsidRPr="00551406">
        <w:t xml:space="preserve"> </w:t>
      </w:r>
    </w:p>
    <w:p w14:paraId="004E316C" w14:textId="77777777" w:rsidR="00834332" w:rsidRPr="00551406" w:rsidRDefault="00834332" w:rsidP="007070B5">
      <w:pPr>
        <w:pStyle w:val="Pealkiri1"/>
      </w:pPr>
      <w:bookmarkStart w:id="122" w:name="_Toc161159264"/>
      <w:bookmarkStart w:id="123" w:name="_Toc162859824"/>
      <w:r w:rsidRPr="00551406">
        <w:t>8. Künnisülevool</w:t>
      </w:r>
      <w:bookmarkEnd w:id="122"/>
      <w:bookmarkEnd w:id="123"/>
    </w:p>
    <w:p w14:paraId="52CAB33B" w14:textId="093A5604" w:rsidR="00834332" w:rsidRPr="00551406" w:rsidRDefault="00DA15BD" w:rsidP="00CB51FF">
      <w:pPr>
        <w:pStyle w:val="Pealkiri2"/>
      </w:pPr>
      <w:bookmarkStart w:id="124" w:name="_Toc161159265"/>
      <w:bookmarkStart w:id="125" w:name="_Toc162859825"/>
      <w:r w:rsidRPr="00551406">
        <w:t>8.</w:t>
      </w:r>
      <w:r w:rsidR="00834332" w:rsidRPr="00551406">
        <w:t>1. Mõiste</w:t>
      </w:r>
      <w:r w:rsidR="00A67E0F" w:rsidRPr="00551406">
        <w:t xml:space="preserve">, </w:t>
      </w:r>
      <w:r w:rsidR="00834332" w:rsidRPr="00551406">
        <w:t>eesmärk</w:t>
      </w:r>
      <w:r w:rsidR="00A67E0F" w:rsidRPr="00551406">
        <w:t xml:space="preserve"> ja mõju</w:t>
      </w:r>
      <w:bookmarkEnd w:id="124"/>
      <w:bookmarkEnd w:id="125"/>
    </w:p>
    <w:p w14:paraId="0E8393B2" w14:textId="0D08BA64" w:rsidR="00922AB2" w:rsidRPr="00551406" w:rsidRDefault="00922AB2" w:rsidP="00CB51FF">
      <w:pPr>
        <w:rPr>
          <w:rStyle w:val="Bodytext20"/>
          <w:rFonts w:ascii="Times New Roman" w:hAnsi="Times New Roman" w:cs="Times New Roman"/>
          <w:sz w:val="24"/>
          <w:szCs w:val="24"/>
        </w:rPr>
      </w:pPr>
      <w:r w:rsidRPr="00551406">
        <w:rPr>
          <w:rStyle w:val="Bodytext20"/>
          <w:rFonts w:ascii="Times New Roman" w:hAnsi="Times New Roman" w:cs="Times New Roman"/>
          <w:sz w:val="24"/>
          <w:szCs w:val="24"/>
        </w:rPr>
        <w:t>Künnisülevool on</w:t>
      </w:r>
      <w:r w:rsidR="00B8233D" w:rsidRPr="00551406">
        <w:rPr>
          <w:rStyle w:val="Bodytext20"/>
          <w:rFonts w:ascii="Times New Roman" w:hAnsi="Times New Roman" w:cs="Times New Roman"/>
          <w:sz w:val="24"/>
          <w:szCs w:val="24"/>
        </w:rPr>
        <w:t xml:space="preserve"> maakividest (või murtud kividest) või nendega kindlustatud kehaga lamedate nõlvadega ülevoolupais.</w:t>
      </w:r>
    </w:p>
    <w:p w14:paraId="3C5A7B92" w14:textId="77777777" w:rsidR="000D5DB6" w:rsidRPr="00551406" w:rsidRDefault="00834332" w:rsidP="00F75C2B">
      <w:pPr>
        <w:spacing w:before="0" w:after="0"/>
        <w:rPr>
          <w:rStyle w:val="Bodytext20"/>
          <w:rFonts w:ascii="Times New Roman" w:hAnsi="Times New Roman" w:cs="Times New Roman"/>
          <w:sz w:val="24"/>
          <w:szCs w:val="24"/>
        </w:rPr>
      </w:pPr>
      <w:r w:rsidRPr="00551406">
        <w:rPr>
          <w:rStyle w:val="Bodytext20"/>
          <w:rFonts w:ascii="Times New Roman" w:hAnsi="Times New Roman" w:cs="Times New Roman"/>
          <w:sz w:val="24"/>
          <w:szCs w:val="24"/>
        </w:rPr>
        <w:t>Künnisülevool projekteeritakse</w:t>
      </w:r>
      <w:r w:rsidR="000D5DB6" w:rsidRPr="00551406">
        <w:rPr>
          <w:rStyle w:val="Bodytext20"/>
          <w:rFonts w:ascii="Times New Roman" w:hAnsi="Times New Roman" w:cs="Times New Roman"/>
          <w:sz w:val="24"/>
          <w:szCs w:val="24"/>
        </w:rPr>
        <w:t>:</w:t>
      </w:r>
    </w:p>
    <w:p w14:paraId="454AC4B6" w14:textId="14063CA3" w:rsidR="00834332" w:rsidRPr="00551406" w:rsidRDefault="000D5DB6" w:rsidP="00F75C2B">
      <w:pPr>
        <w:spacing w:before="0" w:after="0"/>
        <w:rPr>
          <w:rStyle w:val="Bodytext20"/>
          <w:rFonts w:ascii="Times New Roman" w:hAnsi="Times New Roman" w:cs="Times New Roman"/>
          <w:sz w:val="24"/>
          <w:szCs w:val="24"/>
        </w:rPr>
      </w:pPr>
      <w:r w:rsidRPr="00551406">
        <w:rPr>
          <w:rStyle w:val="Bodytext20"/>
          <w:rFonts w:ascii="Times New Roman" w:hAnsi="Times New Roman" w:cs="Times New Roman"/>
          <w:sz w:val="24"/>
          <w:szCs w:val="24"/>
        </w:rPr>
        <w:t xml:space="preserve">1) </w:t>
      </w:r>
      <w:r w:rsidR="00922AB2" w:rsidRPr="00551406">
        <w:rPr>
          <w:rStyle w:val="Bodytext20"/>
          <w:rFonts w:ascii="Times New Roman" w:hAnsi="Times New Roman" w:cs="Times New Roman"/>
          <w:sz w:val="24"/>
          <w:szCs w:val="24"/>
        </w:rPr>
        <w:t xml:space="preserve">eesvoolu ökoloogilise potentsiaali parandamiseks - </w:t>
      </w:r>
      <w:r w:rsidR="00834332" w:rsidRPr="00551406">
        <w:rPr>
          <w:rStyle w:val="Bodytext20"/>
          <w:rFonts w:ascii="Times New Roman" w:hAnsi="Times New Roman" w:cs="Times New Roman"/>
          <w:sz w:val="24"/>
          <w:szCs w:val="24"/>
        </w:rPr>
        <w:t xml:space="preserve">veeloomastikule </w:t>
      </w:r>
      <w:proofErr w:type="spellStart"/>
      <w:r w:rsidR="00834332" w:rsidRPr="00551406">
        <w:rPr>
          <w:rStyle w:val="Bodytext20"/>
          <w:rFonts w:ascii="Times New Roman" w:hAnsi="Times New Roman" w:cs="Times New Roman"/>
          <w:sz w:val="24"/>
          <w:szCs w:val="24"/>
        </w:rPr>
        <w:t>refuugiumalade</w:t>
      </w:r>
      <w:proofErr w:type="spellEnd"/>
      <w:r w:rsidR="00834332" w:rsidRPr="00551406">
        <w:rPr>
          <w:rStyle w:val="Bodytext20"/>
          <w:rFonts w:ascii="Times New Roman" w:hAnsi="Times New Roman" w:cs="Times New Roman"/>
          <w:sz w:val="24"/>
          <w:szCs w:val="24"/>
        </w:rPr>
        <w:t xml:space="preserve"> tekitamiseks miinimumvooluhulga puhul</w:t>
      </w:r>
      <w:r w:rsidR="0068040D" w:rsidRPr="00551406">
        <w:rPr>
          <w:rStyle w:val="Bodytext20"/>
          <w:rFonts w:ascii="Times New Roman" w:hAnsi="Times New Roman" w:cs="Times New Roman"/>
          <w:sz w:val="24"/>
          <w:szCs w:val="24"/>
        </w:rPr>
        <w:t xml:space="preserve">. </w:t>
      </w:r>
      <w:r w:rsidR="00834332" w:rsidRPr="00551406">
        <w:rPr>
          <w:rStyle w:val="Bodytext20"/>
          <w:rFonts w:ascii="Times New Roman" w:hAnsi="Times New Roman" w:cs="Times New Roman"/>
          <w:sz w:val="24"/>
          <w:szCs w:val="24"/>
        </w:rPr>
        <w:t>Valli materjaliks on mineraalpinnastes kivid ja turbapinnastes otstega nõlva süvistatud palgid</w:t>
      </w:r>
      <w:r w:rsidR="00913424">
        <w:rPr>
          <w:rStyle w:val="Bodytext20"/>
          <w:rFonts w:ascii="Times New Roman" w:hAnsi="Times New Roman" w:cs="Times New Roman"/>
          <w:sz w:val="24"/>
          <w:szCs w:val="24"/>
        </w:rPr>
        <w:t>;</w:t>
      </w:r>
    </w:p>
    <w:p w14:paraId="6AA8C7F7" w14:textId="0644FE54" w:rsidR="000D5DB6" w:rsidRDefault="000D5DB6" w:rsidP="00F75C2B">
      <w:pPr>
        <w:spacing w:before="0" w:after="0"/>
        <w:rPr>
          <w:rStyle w:val="Bodytext20"/>
          <w:rFonts w:ascii="Times New Roman" w:hAnsi="Times New Roman" w:cs="Times New Roman"/>
          <w:sz w:val="24"/>
          <w:szCs w:val="24"/>
        </w:rPr>
      </w:pPr>
      <w:r w:rsidRPr="00551406">
        <w:rPr>
          <w:rStyle w:val="Bodytext20"/>
          <w:rFonts w:ascii="Times New Roman" w:hAnsi="Times New Roman" w:cs="Times New Roman"/>
          <w:sz w:val="24"/>
          <w:szCs w:val="24"/>
        </w:rPr>
        <w:t xml:space="preserve">2) </w:t>
      </w:r>
      <w:r w:rsidR="004C0875" w:rsidRPr="00551406">
        <w:rPr>
          <w:rStyle w:val="Bodytext20"/>
          <w:rFonts w:ascii="Times New Roman" w:hAnsi="Times New Roman" w:cs="Times New Roman"/>
          <w:sz w:val="24"/>
          <w:szCs w:val="24"/>
        </w:rPr>
        <w:t>eesvoolul langu vähendamiseks</w:t>
      </w:r>
      <w:r w:rsidR="00913424">
        <w:rPr>
          <w:rStyle w:val="Bodytext20"/>
          <w:rFonts w:ascii="Times New Roman" w:hAnsi="Times New Roman" w:cs="Times New Roman"/>
          <w:sz w:val="24"/>
          <w:szCs w:val="24"/>
        </w:rPr>
        <w:t>.</w:t>
      </w:r>
    </w:p>
    <w:p w14:paraId="64AC50EF" w14:textId="77777777" w:rsidR="00F75C2B" w:rsidRDefault="00F75C2B" w:rsidP="00CB51FF">
      <w:pPr>
        <w:spacing w:before="0" w:after="0"/>
        <w:rPr>
          <w:b/>
          <w:bCs/>
        </w:rPr>
      </w:pPr>
    </w:p>
    <w:p w14:paraId="43CB98F3" w14:textId="1BA6AFA0" w:rsidR="00A67E0F" w:rsidRPr="00551406" w:rsidRDefault="00A67E0F" w:rsidP="00CB51FF">
      <w:pPr>
        <w:spacing w:before="0" w:after="0"/>
        <w:rPr>
          <w:b/>
          <w:bCs/>
        </w:rPr>
      </w:pPr>
      <w:r w:rsidRPr="00551406">
        <w:rPr>
          <w:b/>
          <w:bCs/>
        </w:rPr>
        <w:t>Rajamisega kaasnev mõju:</w:t>
      </w:r>
    </w:p>
    <w:p w14:paraId="34878936" w14:textId="43D33418" w:rsidR="00F75C2B" w:rsidRDefault="00F75C2B" w:rsidP="001A7DAF">
      <w:pPr>
        <w:pStyle w:val="Loendilik"/>
        <w:numPr>
          <w:ilvl w:val="0"/>
          <w:numId w:val="25"/>
        </w:numPr>
        <w:spacing w:before="0" w:after="0"/>
      </w:pPr>
      <w:r w:rsidRPr="00F75C2B">
        <w:t>Tekib</w:t>
      </w:r>
      <w:r>
        <w:t xml:space="preserve"> heterogeense sügavusega voolusäng</w:t>
      </w:r>
      <w:r w:rsidR="00913424">
        <w:t>;</w:t>
      </w:r>
    </w:p>
    <w:p w14:paraId="74B78927" w14:textId="69AD98FE" w:rsidR="00A67E0F" w:rsidRPr="00F75C2B" w:rsidRDefault="00913424" w:rsidP="001A7DAF">
      <w:pPr>
        <w:pStyle w:val="Loendilik"/>
        <w:numPr>
          <w:ilvl w:val="0"/>
          <w:numId w:val="25"/>
        </w:numPr>
        <w:spacing w:before="0" w:after="0"/>
      </w:pPr>
      <w:r>
        <w:t>Paraneb vee õhustatus;</w:t>
      </w:r>
    </w:p>
    <w:p w14:paraId="40158611" w14:textId="46A24A08" w:rsidR="00A67E0F" w:rsidRDefault="00913424" w:rsidP="001A7DAF">
      <w:pPr>
        <w:pStyle w:val="Loendilik"/>
        <w:numPr>
          <w:ilvl w:val="0"/>
          <w:numId w:val="25"/>
        </w:numPr>
        <w:spacing w:before="0" w:after="0"/>
      </w:pPr>
      <w:r w:rsidRPr="00913424">
        <w:t>Elupaikade teke vee</w:t>
      </w:r>
      <w:r>
        <w:t>-</w:t>
      </w:r>
      <w:r w:rsidRPr="00913424">
        <w:t>elustikule</w:t>
      </w:r>
      <w:r>
        <w:t>.</w:t>
      </w:r>
    </w:p>
    <w:p w14:paraId="7FC99630" w14:textId="24DE7BED" w:rsidR="00913424" w:rsidRPr="00913424" w:rsidRDefault="00913424" w:rsidP="001A7DAF">
      <w:pPr>
        <w:pStyle w:val="Loendilik"/>
        <w:numPr>
          <w:ilvl w:val="0"/>
          <w:numId w:val="25"/>
        </w:numPr>
        <w:spacing w:before="0" w:after="0"/>
      </w:pPr>
      <w:r>
        <w:t>Setete kinnipidamine.</w:t>
      </w:r>
    </w:p>
    <w:p w14:paraId="45957ADB" w14:textId="77777777" w:rsidR="00834332" w:rsidRPr="00551406" w:rsidRDefault="00834332" w:rsidP="00CB51FF"/>
    <w:p w14:paraId="1296F1A3" w14:textId="578F5148" w:rsidR="00834332" w:rsidRPr="00551406" w:rsidRDefault="00DA15BD" w:rsidP="00CB51FF">
      <w:pPr>
        <w:pStyle w:val="Pealkiri2"/>
        <w:rPr>
          <w:rStyle w:val="Pealkiri2Mrk"/>
        </w:rPr>
      </w:pPr>
      <w:bookmarkStart w:id="126" w:name="_Toc161159266"/>
      <w:bookmarkStart w:id="127" w:name="_Toc162859826"/>
      <w:r w:rsidRPr="00551406">
        <w:t>8.2</w:t>
      </w:r>
      <w:r w:rsidR="00834332" w:rsidRPr="00551406">
        <w:t xml:space="preserve">. </w:t>
      </w:r>
      <w:r w:rsidR="00834332" w:rsidRPr="00551406">
        <w:rPr>
          <w:rStyle w:val="Pealkiri2Mrk"/>
        </w:rPr>
        <w:t>Dimensioneerimise alused</w:t>
      </w:r>
      <w:bookmarkEnd w:id="126"/>
      <w:bookmarkEnd w:id="127"/>
    </w:p>
    <w:p w14:paraId="3C8D97FF" w14:textId="36D1ECAE" w:rsidR="00A67E0F" w:rsidRPr="000F169D" w:rsidRDefault="000F169D" w:rsidP="000F169D">
      <w:pPr>
        <w:rPr>
          <w:b/>
          <w:bCs/>
          <w:sz w:val="28"/>
          <w:szCs w:val="28"/>
        </w:rPr>
      </w:pPr>
      <w:bookmarkStart w:id="128" w:name="_Toc161159267"/>
      <w:r>
        <w:rPr>
          <w:b/>
          <w:bCs/>
          <w:sz w:val="28"/>
          <w:szCs w:val="28"/>
        </w:rPr>
        <w:t>1)</w:t>
      </w:r>
      <w:r w:rsidR="00A67E0F" w:rsidRPr="000F169D">
        <w:rPr>
          <w:b/>
          <w:bCs/>
          <w:sz w:val="28"/>
          <w:szCs w:val="28"/>
        </w:rPr>
        <w:t xml:space="preserve"> Asukoht</w:t>
      </w:r>
      <w:bookmarkEnd w:id="128"/>
    </w:p>
    <w:p w14:paraId="7A2AA846" w14:textId="77777777" w:rsidR="00922AB2" w:rsidRPr="00551406" w:rsidRDefault="00922AB2" w:rsidP="00922AB2">
      <w:pPr>
        <w:rPr>
          <w:sz w:val="40"/>
          <w:szCs w:val="40"/>
        </w:rPr>
      </w:pPr>
      <w:r w:rsidRPr="00551406">
        <w:rPr>
          <w:rStyle w:val="Bodytext20"/>
          <w:rFonts w:ascii="Times New Roman" w:hAnsi="Times New Roman" w:cs="Times New Roman"/>
          <w:sz w:val="24"/>
          <w:szCs w:val="24"/>
        </w:rPr>
        <w:t xml:space="preserve">Künnisülevool projekteeritakse veeloomastikule </w:t>
      </w:r>
      <w:proofErr w:type="spellStart"/>
      <w:r w:rsidRPr="00551406">
        <w:rPr>
          <w:rStyle w:val="Bodytext20"/>
          <w:rFonts w:ascii="Times New Roman" w:hAnsi="Times New Roman" w:cs="Times New Roman"/>
          <w:sz w:val="24"/>
          <w:szCs w:val="24"/>
        </w:rPr>
        <w:t>refuugiumalade</w:t>
      </w:r>
      <w:proofErr w:type="spellEnd"/>
      <w:r w:rsidRPr="00551406">
        <w:rPr>
          <w:rStyle w:val="Bodytext20"/>
          <w:rFonts w:ascii="Times New Roman" w:hAnsi="Times New Roman" w:cs="Times New Roman"/>
          <w:sz w:val="24"/>
          <w:szCs w:val="24"/>
        </w:rPr>
        <w:t xml:space="preserve"> tekitamiseks miinimumvooluhulga puhul madalaveelistesse ja vähemalt 2‰ languga eesvoolulõikudesse, tagamaks madalvee perioodil valli ees vähemalt 0,3 m veesügavuse. Valli materjaliks on mineraalpinnastes kivid ja turbapinnastes otstega nõlva süvistatud palgid.</w:t>
      </w:r>
    </w:p>
    <w:p w14:paraId="43C0B808" w14:textId="7F664A25" w:rsidR="00834332" w:rsidRDefault="00834332" w:rsidP="00CB51FF">
      <w:pPr>
        <w:rPr>
          <w:rStyle w:val="Bodytext20"/>
          <w:rFonts w:ascii="Times New Roman" w:hAnsi="Times New Roman" w:cs="Times New Roman"/>
          <w:sz w:val="24"/>
          <w:szCs w:val="24"/>
        </w:rPr>
      </w:pPr>
      <w:r w:rsidRPr="00551406">
        <w:rPr>
          <w:rStyle w:val="Bodytext20"/>
          <w:rFonts w:ascii="Times New Roman" w:hAnsi="Times New Roman" w:cs="Times New Roman"/>
          <w:sz w:val="24"/>
          <w:szCs w:val="24"/>
        </w:rPr>
        <w:t>Künnisülevool projekteeritakse voolusuunaga risti. Üle 2 m põhjalaiusega eesvooludel võib Künnisülevoolu projekteerida ka voolusuunaga 70-80° nurga all. Vajadusel võib selle kujundada kärestikukoelmuna ja/või kalade rändekaskaadi astmena.</w:t>
      </w:r>
    </w:p>
    <w:p w14:paraId="065001E6" w14:textId="466596F1" w:rsidR="008E0B2A" w:rsidRPr="00551406" w:rsidRDefault="008E0B2A" w:rsidP="00CB51FF">
      <w:pPr>
        <w:rPr>
          <w:rStyle w:val="Bodytext20"/>
          <w:rFonts w:ascii="Times New Roman" w:hAnsi="Times New Roman" w:cs="Times New Roman"/>
          <w:sz w:val="24"/>
          <w:szCs w:val="24"/>
        </w:rPr>
      </w:pPr>
      <w:r w:rsidRPr="00551406">
        <w:rPr>
          <w:rStyle w:val="Bodytext20"/>
          <w:rFonts w:ascii="Times New Roman" w:hAnsi="Times New Roman" w:cs="Times New Roman"/>
          <w:sz w:val="24"/>
          <w:szCs w:val="24"/>
        </w:rPr>
        <w:t>Künnisülevoolu asukoht tuleb määrata nii, et see ei põhjustaks dreenisuudmete uputamist.</w:t>
      </w:r>
    </w:p>
    <w:p w14:paraId="139E5C8A" w14:textId="5D350CE0" w:rsidR="00A67E0F" w:rsidRPr="000F169D" w:rsidRDefault="000F169D" w:rsidP="000F169D">
      <w:pPr>
        <w:rPr>
          <w:b/>
          <w:bCs/>
          <w:sz w:val="28"/>
          <w:szCs w:val="28"/>
        </w:rPr>
      </w:pPr>
      <w:bookmarkStart w:id="129" w:name="_Toc161159268"/>
      <w:r>
        <w:rPr>
          <w:b/>
          <w:bCs/>
          <w:sz w:val="28"/>
          <w:szCs w:val="28"/>
        </w:rPr>
        <w:lastRenderedPageBreak/>
        <w:t xml:space="preserve">2) </w:t>
      </w:r>
      <w:r w:rsidR="00A67E0F" w:rsidRPr="000F169D">
        <w:rPr>
          <w:b/>
          <w:bCs/>
          <w:sz w:val="28"/>
          <w:szCs w:val="28"/>
        </w:rPr>
        <w:t>Mõõtmed</w:t>
      </w:r>
      <w:bookmarkEnd w:id="129"/>
    </w:p>
    <w:p w14:paraId="377719E2" w14:textId="77777777" w:rsidR="00FA59BB" w:rsidRDefault="00FA59BB" w:rsidP="00CB51FF">
      <w:pPr>
        <w:rPr>
          <w:rStyle w:val="Bodytext20"/>
          <w:rFonts w:ascii="Times New Roman" w:hAnsi="Times New Roman" w:cs="Times New Roman"/>
          <w:sz w:val="24"/>
          <w:szCs w:val="24"/>
        </w:rPr>
      </w:pPr>
      <w:r>
        <w:rPr>
          <w:rStyle w:val="Bodytext20"/>
          <w:rFonts w:ascii="Times New Roman" w:hAnsi="Times New Roman" w:cs="Times New Roman"/>
          <w:sz w:val="24"/>
          <w:szCs w:val="24"/>
        </w:rPr>
        <w:t xml:space="preserve">Künnisülevoolu projekteerimisel ja ehitamisel tuleb arvestada kõiki paisudega seotud nõudeid. Hüdrauliliselt on künnisülevool eriprofiilülevool. Arvutuste aluseid on käsitletud peatüki kirjanduse loetelus [1]. </w:t>
      </w:r>
    </w:p>
    <w:p w14:paraId="5360DF20" w14:textId="3B547497" w:rsidR="00834332" w:rsidRPr="00551406" w:rsidRDefault="008E0B2A" w:rsidP="00CB51FF">
      <w:r>
        <w:rPr>
          <w:rStyle w:val="Bodytext20"/>
          <w:rFonts w:ascii="Times New Roman" w:hAnsi="Times New Roman" w:cs="Times New Roman"/>
          <w:sz w:val="24"/>
          <w:szCs w:val="24"/>
        </w:rPr>
        <w:t xml:space="preserve">Konstruktsiooni lahendus oleneb konkreetsest olukorrast.  </w:t>
      </w:r>
      <w:r w:rsidR="00FA59BB">
        <w:rPr>
          <w:rStyle w:val="Bodytext20"/>
          <w:rFonts w:ascii="Times New Roman" w:hAnsi="Times New Roman" w:cs="Times New Roman"/>
          <w:sz w:val="24"/>
          <w:szCs w:val="24"/>
        </w:rPr>
        <w:t xml:space="preserve"> </w:t>
      </w:r>
      <w:r w:rsidR="00834332" w:rsidRPr="00551406">
        <w:rPr>
          <w:rStyle w:val="Bodytext20"/>
          <w:rFonts w:ascii="Times New Roman" w:hAnsi="Times New Roman" w:cs="Times New Roman"/>
          <w:sz w:val="24"/>
          <w:szCs w:val="24"/>
        </w:rPr>
        <w:t xml:space="preserve">Üle 0,3 </w:t>
      </w:r>
      <w:r w:rsidR="00834332" w:rsidRPr="00551406">
        <w:t xml:space="preserve">m </w:t>
      </w:r>
      <w:r w:rsidR="00834332" w:rsidRPr="00551406">
        <w:rPr>
          <w:rStyle w:val="Bodytext20"/>
          <w:rFonts w:ascii="Times New Roman" w:hAnsi="Times New Roman" w:cs="Times New Roman"/>
          <w:sz w:val="24"/>
          <w:szCs w:val="24"/>
        </w:rPr>
        <w:t>kõrgusega künnisülevoolu alumine nõlv tuleb projek</w:t>
      </w:r>
      <w:r w:rsidR="00834332" w:rsidRPr="00551406">
        <w:rPr>
          <w:rStyle w:val="Bodytext20"/>
          <w:rFonts w:ascii="Times New Roman" w:hAnsi="Times New Roman" w:cs="Times New Roman"/>
          <w:sz w:val="24"/>
          <w:szCs w:val="24"/>
        </w:rPr>
        <w:softHyphen/>
        <w:t>teerida lauge kärestikuna, et võimaldada kalade liikumist ülesvoolu</w:t>
      </w:r>
      <w:r>
        <w:rPr>
          <w:rStyle w:val="Bodytext20"/>
          <w:rFonts w:ascii="Times New Roman" w:hAnsi="Times New Roman" w:cs="Times New Roman"/>
          <w:sz w:val="24"/>
          <w:szCs w:val="24"/>
        </w:rPr>
        <w:t xml:space="preserve"> </w:t>
      </w:r>
      <w:r w:rsidRPr="00551406">
        <w:rPr>
          <w:rStyle w:val="Bodytext20"/>
          <w:rFonts w:ascii="Times New Roman" w:hAnsi="Times New Roman" w:cs="Times New Roman"/>
          <w:sz w:val="24"/>
          <w:szCs w:val="24"/>
        </w:rPr>
        <w:t>ka madalvee perioodil.</w:t>
      </w:r>
      <w:r w:rsidR="00834332" w:rsidRPr="00551406">
        <w:rPr>
          <w:rStyle w:val="Bodytext20"/>
          <w:rFonts w:ascii="Times New Roman" w:hAnsi="Times New Roman" w:cs="Times New Roman"/>
          <w:sz w:val="24"/>
          <w:szCs w:val="24"/>
        </w:rPr>
        <w:t xml:space="preserve"> </w:t>
      </w:r>
    </w:p>
    <w:p w14:paraId="5BAA59FC" w14:textId="77777777" w:rsidR="008E0B2A" w:rsidRPr="00551406" w:rsidRDefault="008E0B2A" w:rsidP="008E0B2A">
      <w:pPr>
        <w:rPr>
          <w:lang w:eastAsia="et-EE"/>
        </w:rPr>
      </w:pPr>
      <w:r w:rsidRPr="00551406">
        <w:rPr>
          <w:lang w:eastAsia="et-EE"/>
        </w:rPr>
        <w:t>Eesvoolu künnisülevool projekteeritakse mineraalpinnases kivipuistena ja turbapinnases palktõkkena risti voolu suunaga voolusängi põhja.</w:t>
      </w:r>
    </w:p>
    <w:p w14:paraId="78EB43B7" w14:textId="3AEDA6DE" w:rsidR="00834332" w:rsidRPr="00551406" w:rsidRDefault="00834332" w:rsidP="00CB51FF">
      <w:r w:rsidRPr="00551406">
        <w:rPr>
          <w:rStyle w:val="Bodytext20"/>
          <w:rFonts w:ascii="Times New Roman" w:hAnsi="Times New Roman" w:cs="Times New Roman"/>
          <w:sz w:val="24"/>
          <w:szCs w:val="24"/>
        </w:rPr>
        <w:t>Kivist künnisülevoolud võivad täita ka tehiskoelmute funkt</w:t>
      </w:r>
      <w:r w:rsidRPr="00551406">
        <w:rPr>
          <w:rStyle w:val="Bodytext20"/>
          <w:rFonts w:ascii="Times New Roman" w:hAnsi="Times New Roman" w:cs="Times New Roman"/>
          <w:sz w:val="24"/>
          <w:szCs w:val="24"/>
        </w:rPr>
        <w:softHyphen/>
        <w:t xml:space="preserve">siooni mõnedele kalaliikidele, mõnedele liikidele ka  </w:t>
      </w:r>
      <w:r w:rsidRPr="00551406">
        <w:rPr>
          <w:rStyle w:val="Bodytext8pt"/>
          <w:rFonts w:ascii="Times New Roman" w:hAnsi="Times New Roman" w:cs="Times New Roman"/>
          <w:sz w:val="24"/>
          <w:szCs w:val="24"/>
        </w:rPr>
        <w:t>nende elutegevuseks vajalike süvikute funktsiooni. Vallide reast võib kujundada kalade rändeks vajali</w:t>
      </w:r>
      <w:r w:rsidRPr="00551406">
        <w:rPr>
          <w:rStyle w:val="Bodytext8pt"/>
          <w:rFonts w:ascii="Times New Roman" w:hAnsi="Times New Roman" w:cs="Times New Roman"/>
          <w:sz w:val="24"/>
          <w:szCs w:val="24"/>
        </w:rPr>
        <w:softHyphen/>
        <w:t>ku kaskaadi. Palktõkked on vajalikud veerežiimi taastami</w:t>
      </w:r>
      <w:r w:rsidRPr="00551406">
        <w:rPr>
          <w:rStyle w:val="Bodytext8pt"/>
          <w:rFonts w:ascii="Times New Roman" w:hAnsi="Times New Roman" w:cs="Times New Roman"/>
          <w:sz w:val="24"/>
          <w:szCs w:val="24"/>
        </w:rPr>
        <w:softHyphen/>
        <w:t>seks kuivendatud soodes.</w:t>
      </w:r>
    </w:p>
    <w:p w14:paraId="13AE891F" w14:textId="77777777" w:rsidR="00834332" w:rsidRPr="00551406" w:rsidRDefault="00834332" w:rsidP="00CB51FF">
      <w:pPr>
        <w:rPr>
          <w:lang w:eastAsia="et-EE"/>
        </w:rPr>
      </w:pPr>
      <w:r w:rsidRPr="00551406">
        <w:rPr>
          <w:lang w:eastAsia="et-EE"/>
        </w:rPr>
        <w:t>Eesvoolule projekteeritakse künnisülevool selleks, et tekitada voolusuuna muutmisega sirge eesvoolu voolusängis süvikuid ja koolmekohti või vähendada eesvoolu käänakul põrkenõlva uhtumisohtu. Künnisülevool projekteeritakse eesvoolu sellisesse lõiku, kus põhja lang on vähemalt kaks promilli.</w:t>
      </w:r>
    </w:p>
    <w:p w14:paraId="0BFF12F4" w14:textId="0E1DDC7B" w:rsidR="00834332" w:rsidRPr="00551406" w:rsidRDefault="00834332" w:rsidP="00CB51FF">
      <w:pPr>
        <w:rPr>
          <w:lang w:eastAsia="et-EE"/>
        </w:rPr>
      </w:pPr>
      <w:r w:rsidRPr="00551406">
        <w:rPr>
          <w:lang w:eastAsia="et-EE"/>
        </w:rPr>
        <w:t>Künnisülevoolu kõrgus peab olema selline, et madalvee perioodil oleks valli ees tagatud vee sügavus vähemalt 30 sentimeetrit.</w:t>
      </w:r>
    </w:p>
    <w:p w14:paraId="760B61A7" w14:textId="2EACA6A6" w:rsidR="00834332" w:rsidRPr="00551406" w:rsidRDefault="00FA59BB" w:rsidP="00FA59BB">
      <w:pPr>
        <w:rPr>
          <w:lang w:eastAsia="et-EE"/>
        </w:rPr>
      </w:pPr>
      <w:r>
        <w:rPr>
          <w:lang w:eastAsia="et-EE"/>
        </w:rPr>
        <w:t>Maaparandussüsteemi piirkonnas k</w:t>
      </w:r>
      <w:r w:rsidR="00834332" w:rsidRPr="00551406">
        <w:rPr>
          <w:lang w:eastAsia="et-EE"/>
        </w:rPr>
        <w:t xml:space="preserve">ünnisülevoolu rajamisega kaasnev veetaseme muutus peab vastama </w:t>
      </w:r>
      <w:r>
        <w:rPr>
          <w:lang w:eastAsia="et-EE"/>
        </w:rPr>
        <w:t xml:space="preserve">MPS PN </w:t>
      </w:r>
      <w:r w:rsidR="00834332" w:rsidRPr="00FA59BB">
        <w:rPr>
          <w:bdr w:val="none" w:sz="0" w:space="0" w:color="auto" w:frame="1"/>
          <w:lang w:eastAsia="et-EE"/>
        </w:rPr>
        <w:t>§ 9 lõigetes 1 ja 2 esitatud nõuetele</w:t>
      </w:r>
      <w:r>
        <w:rPr>
          <w:bdr w:val="none" w:sz="0" w:space="0" w:color="auto" w:frame="1"/>
          <w:lang w:eastAsia="et-EE"/>
        </w:rPr>
        <w:t xml:space="preserve"> (arvutuslik veetase jääma 10 cm allapoole kollektorite suudmeid)</w:t>
      </w:r>
      <w:r w:rsidR="00834332" w:rsidRPr="00FA59BB">
        <w:rPr>
          <w:bdr w:val="none" w:sz="0" w:space="0" w:color="auto" w:frame="1"/>
          <w:lang w:eastAsia="et-EE"/>
        </w:rPr>
        <w:t>.</w:t>
      </w:r>
    </w:p>
    <w:p w14:paraId="414616F9" w14:textId="06022A17" w:rsidR="0068040D" w:rsidRPr="00551406" w:rsidRDefault="0068040D" w:rsidP="00927064">
      <w:pPr>
        <w:jc w:val="center"/>
        <w:rPr>
          <w:lang w:eastAsia="et-EE"/>
        </w:rPr>
      </w:pPr>
      <w:r w:rsidRPr="00551406">
        <w:rPr>
          <w:noProof/>
        </w:rPr>
        <w:drawing>
          <wp:inline distT="0" distB="0" distL="0" distR="0" wp14:anchorId="3683B384" wp14:editId="3178EB4C">
            <wp:extent cx="4173940" cy="2192949"/>
            <wp:effectExtent l="0" t="0" r="0" b="0"/>
            <wp:docPr id="758150903" name="Pilt 1" descr="Pilt, millel on kujutatud õues, puu, taim, muru&#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50903" name="Pilt 1" descr="Pilt, millel on kujutatud õues, puu, taim, muru&#10;&#10;Kirjeldus on genereeritud automaatselt"/>
                    <pic:cNvPicPr>
                      <a:picLocks noChangeAspect="1" noChangeArrowheads="1"/>
                    </pic:cNvPicPr>
                  </pic:nvPicPr>
                  <pic:blipFill rotWithShape="1">
                    <a:blip r:embed="rId81" cstate="hqprint">
                      <a:extLst>
                        <a:ext uri="{28A0092B-C50C-407E-A947-70E740481C1C}">
                          <a14:useLocalDpi xmlns:a14="http://schemas.microsoft.com/office/drawing/2010/main"/>
                        </a:ext>
                      </a:extLst>
                    </a:blip>
                    <a:srcRect/>
                    <a:stretch/>
                  </pic:blipFill>
                  <pic:spPr bwMode="auto">
                    <a:xfrm>
                      <a:off x="0" y="0"/>
                      <a:ext cx="4180092" cy="2196181"/>
                    </a:xfrm>
                    <a:prstGeom prst="rect">
                      <a:avLst/>
                    </a:prstGeom>
                    <a:noFill/>
                    <a:ln>
                      <a:noFill/>
                    </a:ln>
                    <a:extLst>
                      <a:ext uri="{53640926-AAD7-44D8-BBD7-CCE9431645EC}">
                        <a14:shadowObscured xmlns:a14="http://schemas.microsoft.com/office/drawing/2010/main"/>
                      </a:ext>
                    </a:extLst>
                  </pic:spPr>
                </pic:pic>
              </a:graphicData>
            </a:graphic>
          </wp:inline>
        </w:drawing>
      </w:r>
    </w:p>
    <w:p w14:paraId="64530B75" w14:textId="200E0116" w:rsidR="00022CD4" w:rsidRPr="00551406" w:rsidRDefault="000F169D" w:rsidP="0068040D">
      <w:pPr>
        <w:rPr>
          <w:lang w:eastAsia="et-EE"/>
        </w:rPr>
      </w:pPr>
      <w:r>
        <w:rPr>
          <w:lang w:eastAsia="et-EE"/>
        </w:rPr>
        <w:t xml:space="preserve">Jooni 8.1. </w:t>
      </w:r>
      <w:r w:rsidR="00927064">
        <w:rPr>
          <w:lang w:eastAsia="et-EE"/>
        </w:rPr>
        <w:t>Künnisülevool veetaseme reguleerimiseks Amme jõel</w:t>
      </w:r>
    </w:p>
    <w:p w14:paraId="42471007" w14:textId="30D65ADD" w:rsidR="00022CD4" w:rsidRPr="00551406" w:rsidRDefault="00022CD4" w:rsidP="00927064">
      <w:pPr>
        <w:jc w:val="center"/>
        <w:rPr>
          <w:lang w:eastAsia="et-EE"/>
        </w:rPr>
      </w:pPr>
      <w:r w:rsidRPr="00551406">
        <w:rPr>
          <w:noProof/>
        </w:rPr>
        <w:lastRenderedPageBreak/>
        <w:drawing>
          <wp:inline distT="0" distB="0" distL="0" distR="0" wp14:anchorId="69B53BE6" wp14:editId="320BACB8">
            <wp:extent cx="3518279" cy="2481211"/>
            <wp:effectExtent l="0" t="0" r="6350" b="0"/>
            <wp:docPr id="210560608" name="Pilt 2" descr="Pilt, millel on kujutatud õues, muru, taim, puu&#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0608" name="Pilt 2" descr="Pilt, millel on kujutatud õues, muru, taim, puu&#10;&#10;Kirjeldus on genereeritud automaatselt"/>
                    <pic:cNvPicPr>
                      <a:picLocks noChangeAspect="1" noChangeArrowheads="1"/>
                    </pic:cNvPicPr>
                  </pic:nvPicPr>
                  <pic:blipFill rotWithShape="1">
                    <a:blip r:embed="rId82" cstate="print">
                      <a:extLst>
                        <a:ext uri="{28A0092B-C50C-407E-A947-70E740481C1C}">
                          <a14:useLocalDpi xmlns:a14="http://schemas.microsoft.com/office/drawing/2010/main"/>
                        </a:ext>
                      </a:extLst>
                    </a:blip>
                    <a:srcRect/>
                    <a:stretch/>
                  </pic:blipFill>
                  <pic:spPr bwMode="auto">
                    <a:xfrm>
                      <a:off x="0" y="0"/>
                      <a:ext cx="3544039" cy="2499378"/>
                    </a:xfrm>
                    <a:prstGeom prst="rect">
                      <a:avLst/>
                    </a:prstGeom>
                    <a:noFill/>
                    <a:ln>
                      <a:noFill/>
                    </a:ln>
                    <a:extLst>
                      <a:ext uri="{53640926-AAD7-44D8-BBD7-CCE9431645EC}">
                        <a14:shadowObscured xmlns:a14="http://schemas.microsoft.com/office/drawing/2010/main"/>
                      </a:ext>
                    </a:extLst>
                  </pic:spPr>
                </pic:pic>
              </a:graphicData>
            </a:graphic>
          </wp:inline>
        </w:drawing>
      </w:r>
    </w:p>
    <w:p w14:paraId="2DAE4046" w14:textId="7F2F43B0" w:rsidR="00834332" w:rsidRPr="00551406" w:rsidRDefault="000F169D" w:rsidP="00CB51FF">
      <w:r>
        <w:t xml:space="preserve">Joonis 8.2. </w:t>
      </w:r>
      <w:r w:rsidR="00927064">
        <w:t xml:space="preserve">Künnisülevool truubi </w:t>
      </w:r>
      <w:proofErr w:type="spellStart"/>
      <w:r w:rsidR="00927064">
        <w:t>alavee</w:t>
      </w:r>
      <w:proofErr w:type="spellEnd"/>
      <w:r w:rsidR="00927064">
        <w:t xml:space="preserve"> erosiooni vältimiseks (Amme jõgi)</w:t>
      </w:r>
    </w:p>
    <w:p w14:paraId="27167E4E" w14:textId="77777777" w:rsidR="00C92284" w:rsidRDefault="00C92284" w:rsidP="00CB51FF"/>
    <w:p w14:paraId="5A91BCD0" w14:textId="3356E349" w:rsidR="00913424" w:rsidRDefault="00913424" w:rsidP="00CB51FF">
      <w:r>
        <w:t>Täiendav kirjandus</w:t>
      </w:r>
    </w:p>
    <w:p w14:paraId="48208AEB" w14:textId="1224D607" w:rsidR="00913424" w:rsidRPr="00913424" w:rsidRDefault="00913424" w:rsidP="00913424">
      <w:pPr>
        <w:jc w:val="left"/>
        <w:rPr>
          <w:sz w:val="22"/>
          <w:szCs w:val="22"/>
        </w:rPr>
      </w:pPr>
      <w:r>
        <w:rPr>
          <w:sz w:val="22"/>
          <w:szCs w:val="22"/>
        </w:rPr>
        <w:t xml:space="preserve">1. </w:t>
      </w:r>
      <w:proofErr w:type="spellStart"/>
      <w:r w:rsidRPr="00913424">
        <w:rPr>
          <w:sz w:val="22"/>
          <w:szCs w:val="22"/>
        </w:rPr>
        <w:t>Pohjapatojen</w:t>
      </w:r>
      <w:proofErr w:type="spellEnd"/>
      <w:r w:rsidRPr="00913424">
        <w:rPr>
          <w:sz w:val="22"/>
          <w:szCs w:val="22"/>
        </w:rPr>
        <w:t xml:space="preserve"> </w:t>
      </w:r>
      <w:proofErr w:type="spellStart"/>
      <w:r w:rsidRPr="00913424">
        <w:rPr>
          <w:sz w:val="22"/>
          <w:szCs w:val="22"/>
        </w:rPr>
        <w:t>suunnittelu</w:t>
      </w:r>
      <w:proofErr w:type="spellEnd"/>
      <w:r w:rsidRPr="00913424">
        <w:rPr>
          <w:sz w:val="22"/>
          <w:szCs w:val="22"/>
        </w:rPr>
        <w:t xml:space="preserve">. </w:t>
      </w:r>
      <w:proofErr w:type="spellStart"/>
      <w:r w:rsidRPr="00913424">
        <w:rPr>
          <w:sz w:val="22"/>
          <w:szCs w:val="22"/>
        </w:rPr>
        <w:t>Vesihallituksen</w:t>
      </w:r>
      <w:proofErr w:type="spellEnd"/>
      <w:r w:rsidRPr="00913424">
        <w:rPr>
          <w:sz w:val="22"/>
          <w:szCs w:val="22"/>
        </w:rPr>
        <w:t xml:space="preserve"> </w:t>
      </w:r>
      <w:proofErr w:type="spellStart"/>
      <w:r w:rsidRPr="00913424">
        <w:rPr>
          <w:sz w:val="22"/>
          <w:szCs w:val="22"/>
        </w:rPr>
        <w:t>monistesarja</w:t>
      </w:r>
      <w:proofErr w:type="spellEnd"/>
      <w:r w:rsidRPr="00913424">
        <w:rPr>
          <w:sz w:val="22"/>
          <w:szCs w:val="22"/>
        </w:rPr>
        <w:t xml:space="preserve"> </w:t>
      </w:r>
      <w:proofErr w:type="spellStart"/>
      <w:r w:rsidRPr="00913424">
        <w:rPr>
          <w:sz w:val="22"/>
          <w:szCs w:val="22"/>
        </w:rPr>
        <w:t>Nro</w:t>
      </w:r>
      <w:proofErr w:type="spellEnd"/>
      <w:r w:rsidRPr="00913424">
        <w:rPr>
          <w:sz w:val="22"/>
          <w:szCs w:val="22"/>
        </w:rPr>
        <w:t xml:space="preserve"> 336. Helsinki 1985. [https://helda.helsinki.fi/bitstreams/3a4da8ec-926b-40c8-827c-6d3e4672a918/download]</w:t>
      </w:r>
    </w:p>
    <w:p w14:paraId="216C5F40" w14:textId="77777777" w:rsidR="00834332" w:rsidRPr="00551406" w:rsidRDefault="00834332" w:rsidP="00CB51FF"/>
    <w:p w14:paraId="032CEA7C" w14:textId="7C830F27" w:rsidR="00834332" w:rsidRPr="00551406" w:rsidRDefault="00834332" w:rsidP="007070B5">
      <w:pPr>
        <w:pStyle w:val="Pealkiri1"/>
      </w:pPr>
      <w:bookmarkStart w:id="130" w:name="_Toc161159271"/>
      <w:bookmarkStart w:id="131" w:name="_Toc162859827"/>
      <w:r w:rsidRPr="00551406">
        <w:t>9. Nõlval kivipuiste</w:t>
      </w:r>
      <w:bookmarkEnd w:id="130"/>
      <w:bookmarkEnd w:id="131"/>
    </w:p>
    <w:p w14:paraId="6D2C595B" w14:textId="3111D606" w:rsidR="00834332" w:rsidRPr="00551406" w:rsidRDefault="004845A8" w:rsidP="00CB51FF">
      <w:pPr>
        <w:pStyle w:val="Pealkiri2"/>
      </w:pPr>
      <w:bookmarkStart w:id="132" w:name="_Toc161159272"/>
      <w:bookmarkStart w:id="133" w:name="_Toc162859828"/>
      <w:r w:rsidRPr="00551406">
        <w:t xml:space="preserve">9.1. </w:t>
      </w:r>
      <w:r w:rsidR="00834332" w:rsidRPr="00551406">
        <w:t>Mõiste ja eesmärk</w:t>
      </w:r>
      <w:bookmarkEnd w:id="132"/>
      <w:bookmarkEnd w:id="133"/>
    </w:p>
    <w:p w14:paraId="596CEEBF" w14:textId="77777777" w:rsidR="00834332" w:rsidRPr="00551406" w:rsidRDefault="00834332" w:rsidP="00CB51FF">
      <w:r w:rsidRPr="00551406">
        <w:rPr>
          <w:lang w:eastAsia="et-EE"/>
        </w:rPr>
        <w:t>Kivipuiste projekteeritakse eesvoolu nõlvale voolusängis kõveruste tekitamiseks või põhivoolu suunamiseks haruveekogusse või basseini.</w:t>
      </w:r>
    </w:p>
    <w:p w14:paraId="5730C088" w14:textId="77777777" w:rsidR="00834332" w:rsidRPr="00551406" w:rsidRDefault="00834332" w:rsidP="00CB51FF">
      <w:pPr>
        <w:rPr>
          <w:lang w:eastAsia="et-EE"/>
        </w:rPr>
      </w:pPr>
      <w:r w:rsidRPr="00551406">
        <w:rPr>
          <w:lang w:eastAsia="et-EE"/>
        </w:rPr>
        <w:t>Eesvoolu voolusängis kõveruste tekitamise korral projekteeritakse eesvoolule kivipuistest allavoolu segmentbassein.</w:t>
      </w:r>
    </w:p>
    <w:p w14:paraId="4ECF398C" w14:textId="77777777" w:rsidR="00A67E0F" w:rsidRDefault="00834332" w:rsidP="00CB51FF">
      <w:pPr>
        <w:spacing w:before="0" w:after="0"/>
        <w:rPr>
          <w:b/>
          <w:bCs/>
        </w:rPr>
      </w:pPr>
      <w:r w:rsidRPr="00551406">
        <w:rPr>
          <w:rStyle w:val="Bodytext20"/>
          <w:rFonts w:ascii="Times New Roman" w:hAnsi="Times New Roman" w:cs="Times New Roman"/>
          <w:sz w:val="24"/>
          <w:szCs w:val="24"/>
        </w:rPr>
        <w:t xml:space="preserve">Vähijõgedesse suubuvatel eesvooludel võib </w:t>
      </w:r>
      <w:r w:rsidR="004845A8" w:rsidRPr="00551406">
        <w:rPr>
          <w:rStyle w:val="Bodytext20"/>
          <w:rFonts w:ascii="Times New Roman" w:hAnsi="Times New Roman" w:cs="Times New Roman"/>
          <w:sz w:val="24"/>
          <w:szCs w:val="24"/>
        </w:rPr>
        <w:t>kivi</w:t>
      </w:r>
      <w:r w:rsidRPr="00551406">
        <w:rPr>
          <w:rStyle w:val="Bodytext20"/>
          <w:rFonts w:ascii="Times New Roman" w:hAnsi="Times New Roman" w:cs="Times New Roman"/>
          <w:sz w:val="24"/>
          <w:szCs w:val="24"/>
        </w:rPr>
        <w:t xml:space="preserve">puiste </w:t>
      </w:r>
      <w:r w:rsidR="004845A8" w:rsidRPr="00551406">
        <w:rPr>
          <w:rStyle w:val="Bodytext20"/>
          <w:rFonts w:ascii="Times New Roman" w:hAnsi="Times New Roman" w:cs="Times New Roman"/>
          <w:sz w:val="24"/>
          <w:szCs w:val="24"/>
        </w:rPr>
        <w:t>nõlval olla</w:t>
      </w:r>
      <w:r w:rsidRPr="00551406">
        <w:rPr>
          <w:rStyle w:val="Bodytext20"/>
          <w:rFonts w:ascii="Times New Roman" w:hAnsi="Times New Roman" w:cs="Times New Roman"/>
          <w:sz w:val="24"/>
          <w:szCs w:val="24"/>
        </w:rPr>
        <w:t xml:space="preserve"> ka </w:t>
      </w:r>
      <w:r w:rsidR="004845A8" w:rsidRPr="00551406">
        <w:rPr>
          <w:rStyle w:val="Bodytext20"/>
          <w:rFonts w:ascii="Times New Roman" w:hAnsi="Times New Roman" w:cs="Times New Roman"/>
          <w:sz w:val="24"/>
          <w:szCs w:val="24"/>
        </w:rPr>
        <w:t>vähkidele t</w:t>
      </w:r>
      <w:r w:rsidRPr="00551406">
        <w:rPr>
          <w:rStyle w:val="Bodytext20"/>
          <w:rFonts w:ascii="Times New Roman" w:hAnsi="Times New Roman" w:cs="Times New Roman"/>
          <w:sz w:val="24"/>
          <w:szCs w:val="24"/>
        </w:rPr>
        <w:t>ehis</w:t>
      </w:r>
      <w:r w:rsidR="004845A8" w:rsidRPr="00551406">
        <w:rPr>
          <w:rStyle w:val="Bodytext20"/>
          <w:rFonts w:ascii="Times New Roman" w:hAnsi="Times New Roman" w:cs="Times New Roman"/>
          <w:sz w:val="24"/>
          <w:szCs w:val="24"/>
        </w:rPr>
        <w:t>elupaigaks.</w:t>
      </w:r>
      <w:r w:rsidR="00A67E0F" w:rsidRPr="00551406">
        <w:rPr>
          <w:b/>
          <w:bCs/>
        </w:rPr>
        <w:t xml:space="preserve"> </w:t>
      </w:r>
    </w:p>
    <w:p w14:paraId="2BF91090" w14:textId="77777777" w:rsidR="001E5EB2" w:rsidRPr="00551406" w:rsidRDefault="001E5EB2" w:rsidP="00CB51FF">
      <w:pPr>
        <w:spacing w:before="0" w:after="0"/>
        <w:rPr>
          <w:b/>
          <w:bCs/>
        </w:rPr>
      </w:pPr>
    </w:p>
    <w:p w14:paraId="7CE0EB90" w14:textId="33C9BA44" w:rsidR="00834332" w:rsidRPr="00551406" w:rsidRDefault="004845A8" w:rsidP="00CB51FF">
      <w:pPr>
        <w:pStyle w:val="Pealkiri2"/>
      </w:pPr>
      <w:bookmarkStart w:id="134" w:name="_Toc161159273"/>
      <w:bookmarkStart w:id="135" w:name="_Toc162859829"/>
      <w:r w:rsidRPr="00551406">
        <w:t>9.2.</w:t>
      </w:r>
      <w:r w:rsidR="00834332" w:rsidRPr="00551406">
        <w:t xml:space="preserve"> Dimensioneerimise alused</w:t>
      </w:r>
      <w:bookmarkEnd w:id="134"/>
      <w:bookmarkEnd w:id="135"/>
    </w:p>
    <w:p w14:paraId="5BDFF731" w14:textId="7B117473" w:rsidR="00E62DD0" w:rsidRPr="00551406" w:rsidRDefault="00E62DD0" w:rsidP="00CB51FF">
      <w:pPr>
        <w:rPr>
          <w:lang w:eastAsia="et-EE"/>
        </w:rPr>
      </w:pPr>
      <w:bookmarkStart w:id="136" w:name="_Hlk158811418"/>
      <w:r w:rsidRPr="00551406">
        <w:rPr>
          <w:lang w:eastAsia="et-EE"/>
        </w:rPr>
        <w:t xml:space="preserve">Kivipuiste projekteeritakse eesvoolu sellisele lõigule, mis asub uhtumise seisukohalt stabiilses pinnases – kruusases või </w:t>
      </w:r>
      <w:proofErr w:type="spellStart"/>
      <w:r w:rsidRPr="00551406">
        <w:rPr>
          <w:lang w:eastAsia="et-EE"/>
        </w:rPr>
        <w:t>rähkses</w:t>
      </w:r>
      <w:proofErr w:type="spellEnd"/>
      <w:r w:rsidRPr="00551406">
        <w:rPr>
          <w:lang w:eastAsia="et-EE"/>
        </w:rPr>
        <w:t xml:space="preserve"> pinnases.</w:t>
      </w:r>
      <w:r w:rsidR="00BF1669" w:rsidRPr="00551406">
        <w:t xml:space="preserve"> </w:t>
      </w:r>
    </w:p>
    <w:p w14:paraId="0FA744E4" w14:textId="15C4870A" w:rsidR="00927064" w:rsidRDefault="00834332" w:rsidP="00927064">
      <w:pPr>
        <w:rPr>
          <w:lang w:eastAsia="et-EE"/>
        </w:rPr>
      </w:pPr>
      <w:r w:rsidRPr="00551406">
        <w:rPr>
          <w:rStyle w:val="Bodytext20"/>
          <w:rFonts w:ascii="Times New Roman" w:hAnsi="Times New Roman" w:cs="Times New Roman"/>
          <w:sz w:val="24"/>
          <w:szCs w:val="24"/>
        </w:rPr>
        <w:t>Puiste materjaliks on erineva l</w:t>
      </w:r>
      <w:r w:rsidRPr="00551406">
        <w:rPr>
          <w:rStyle w:val="Bodytext8pt"/>
          <w:rFonts w:ascii="Times New Roman" w:hAnsi="Times New Roman" w:cs="Times New Roman"/>
          <w:sz w:val="24"/>
          <w:szCs w:val="24"/>
        </w:rPr>
        <w:t xml:space="preserve">äbimõõduga kivid. Puistete vahekauguseks projekteerida 10-20-kordne voolusängi põhja laius. </w:t>
      </w:r>
      <w:r w:rsidR="00E62DD0" w:rsidRPr="00551406">
        <w:rPr>
          <w:lang w:eastAsia="et-EE"/>
        </w:rPr>
        <w:t>Kivipuisted eesvoolu nõlval võivad vähendada voolusängi põhja laiust kuni kahe kolmandiku võrra, seejuures tohib kivipuiste võimalikult vähe kitsendada eesvoolu suurveeaegset voolu ristlõiget</w:t>
      </w:r>
      <w:r w:rsidR="00927064">
        <w:rPr>
          <w:lang w:eastAsia="et-EE"/>
        </w:rPr>
        <w:t xml:space="preserve"> (joonis 9.1)</w:t>
      </w:r>
      <w:r w:rsidR="00E62DD0" w:rsidRPr="00551406">
        <w:rPr>
          <w:lang w:eastAsia="et-EE"/>
        </w:rPr>
        <w:t>.</w:t>
      </w:r>
    </w:p>
    <w:p w14:paraId="7E85D20C" w14:textId="01D14BFE" w:rsidR="00927064" w:rsidRDefault="00927064" w:rsidP="00927064">
      <w:pPr>
        <w:jc w:val="center"/>
      </w:pPr>
      <w:r w:rsidRPr="00551406">
        <w:rPr>
          <w:noProof/>
        </w:rPr>
        <w:lastRenderedPageBreak/>
        <w:drawing>
          <wp:inline distT="0" distB="0" distL="0" distR="0" wp14:anchorId="408ADBDE" wp14:editId="436E0D40">
            <wp:extent cx="2408404" cy="2000064"/>
            <wp:effectExtent l="0" t="5398" r="6033" b="6032"/>
            <wp:docPr id="204108865" name="Pilt 8" descr="Pilt, millel on kujutatud õues, vesi, muru, taim&#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08865" name="Pilt 8" descr="Pilt, millel on kujutatud õues, vesi, muru, taim&#10;&#10;Kirjeldus on genereeritud automaatselt"/>
                    <pic:cNvPicPr>
                      <a:picLocks noChangeAspect="1" noChangeArrowheads="1"/>
                    </pic:cNvPicPr>
                  </pic:nvPicPr>
                  <pic:blipFill rotWithShape="1">
                    <a:blip r:embed="rId83" cstate="print">
                      <a:extLst>
                        <a:ext uri="{28A0092B-C50C-407E-A947-70E740481C1C}">
                          <a14:useLocalDpi xmlns:a14="http://schemas.microsoft.com/office/drawing/2010/main"/>
                        </a:ext>
                      </a:extLst>
                    </a:blip>
                    <a:srcRect/>
                    <a:stretch/>
                  </pic:blipFill>
                  <pic:spPr bwMode="auto">
                    <a:xfrm rot="16200000">
                      <a:off x="0" y="0"/>
                      <a:ext cx="2431786" cy="2019481"/>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538AD57" wp14:editId="6B6EC14E">
            <wp:extent cx="2319020" cy="2347038"/>
            <wp:effectExtent l="0" t="0" r="5080" b="0"/>
            <wp:docPr id="896944476" name="Pilt 3" descr="Pilt, millel on kujutatud õues, taevas, muru, vesi&#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944476" name="Pilt 3" descr="Pilt, millel on kujutatud õues, taevas, muru, vesi&#10;&#10;Kirjeldus on genereeritud automaatsel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37276" cy="2365515"/>
                    </a:xfrm>
                    <a:prstGeom prst="rect">
                      <a:avLst/>
                    </a:prstGeom>
                    <a:noFill/>
                    <a:ln>
                      <a:noFill/>
                    </a:ln>
                  </pic:spPr>
                </pic:pic>
              </a:graphicData>
            </a:graphic>
          </wp:inline>
        </w:drawing>
      </w:r>
    </w:p>
    <w:p w14:paraId="6ED82013" w14:textId="213ED07F" w:rsidR="00927064" w:rsidRPr="00551406" w:rsidRDefault="00927064" w:rsidP="00927064">
      <w:r>
        <w:t>Joonis 9.1. Kivipuisted nõlval (Amme ja Taebla jõgi).</w:t>
      </w:r>
    </w:p>
    <w:p w14:paraId="052D9E65" w14:textId="77777777" w:rsidR="00834332" w:rsidRPr="00551406" w:rsidRDefault="00834332" w:rsidP="00CB51FF">
      <w:r w:rsidRPr="00551406">
        <w:rPr>
          <w:rStyle w:val="Bodytext20"/>
          <w:rFonts w:ascii="Times New Roman" w:hAnsi="Times New Roman" w:cs="Times New Roman"/>
          <w:sz w:val="24"/>
          <w:szCs w:val="24"/>
        </w:rPr>
        <w:t>Kraavi nõlval vähendatakse sujuvalt puisteriba paksust ja laiust arvestades järgmisi tingimusi:</w:t>
      </w:r>
    </w:p>
    <w:p w14:paraId="42223A4B" w14:textId="5D5FB101" w:rsidR="00834332" w:rsidRPr="00551406" w:rsidRDefault="00834332" w:rsidP="00927064">
      <w:pPr>
        <w:pStyle w:val="Loendilik"/>
        <w:numPr>
          <w:ilvl w:val="0"/>
          <w:numId w:val="25"/>
        </w:numPr>
      </w:pPr>
      <w:r w:rsidRPr="00927064">
        <w:rPr>
          <w:rStyle w:val="Bodytext20"/>
          <w:rFonts w:ascii="Times New Roman" w:hAnsi="Times New Roman" w:cs="Times New Roman"/>
          <w:sz w:val="24"/>
          <w:szCs w:val="24"/>
        </w:rPr>
        <w:t>looduslikul luhal või luhaheinamaal, kus üleujutus on lubatav või isegi kalade kudealadena soovitav, võib puisteriba ulatuda perveni;</w:t>
      </w:r>
    </w:p>
    <w:p w14:paraId="36233287" w14:textId="3B16645B" w:rsidR="00834332" w:rsidRPr="00551406" w:rsidRDefault="00834332" w:rsidP="00927064">
      <w:pPr>
        <w:pStyle w:val="Loendilik"/>
        <w:numPr>
          <w:ilvl w:val="0"/>
          <w:numId w:val="25"/>
        </w:numPr>
      </w:pPr>
      <w:r w:rsidRPr="00927064">
        <w:rPr>
          <w:rStyle w:val="Bodytext20"/>
          <w:rFonts w:ascii="Times New Roman" w:hAnsi="Times New Roman" w:cs="Times New Roman"/>
          <w:sz w:val="24"/>
          <w:szCs w:val="24"/>
        </w:rPr>
        <w:t>haritaval maal, kus üleujutus pole lubatav, sõltub puiste kõrgus nõlval kraavi n-ö „varusügavusest". Selle puudu</w:t>
      </w:r>
      <w:r w:rsidRPr="00927064">
        <w:rPr>
          <w:rStyle w:val="Bodytext20"/>
          <w:rFonts w:ascii="Times New Roman" w:hAnsi="Times New Roman" w:cs="Times New Roman"/>
          <w:sz w:val="24"/>
          <w:szCs w:val="24"/>
        </w:rPr>
        <w:softHyphen/>
        <w:t>misel madalate kraavide puhul tuleb kujundada ristlõike liitprofiil, kus kitsendatud osa laseb läbi aasta keskmise vooluhulga.</w:t>
      </w:r>
    </w:p>
    <w:bookmarkEnd w:id="136"/>
    <w:p w14:paraId="2D1559ED" w14:textId="77777777" w:rsidR="00834332" w:rsidRPr="00551406" w:rsidRDefault="00834332" w:rsidP="00CB51FF">
      <w:pPr>
        <w:rPr>
          <w:lang w:eastAsia="et-EE"/>
        </w:rPr>
      </w:pPr>
    </w:p>
    <w:p w14:paraId="2727B436" w14:textId="7B086503" w:rsidR="00834332" w:rsidRPr="00551406" w:rsidRDefault="00834332" w:rsidP="007070B5">
      <w:pPr>
        <w:pStyle w:val="Pealkiri1"/>
      </w:pPr>
      <w:bookmarkStart w:id="137" w:name="_Toc161159278"/>
      <w:bookmarkStart w:id="138" w:name="_Toc162859830"/>
      <w:r w:rsidRPr="00551406">
        <w:t>10. Soodi avamiskraav</w:t>
      </w:r>
      <w:bookmarkEnd w:id="137"/>
      <w:bookmarkEnd w:id="138"/>
    </w:p>
    <w:p w14:paraId="393950A9" w14:textId="797F99E2" w:rsidR="00834332" w:rsidRPr="00551406" w:rsidRDefault="00E62DD0" w:rsidP="00CB51FF">
      <w:pPr>
        <w:pStyle w:val="Pealkiri2"/>
      </w:pPr>
      <w:bookmarkStart w:id="139" w:name="_Toc161159279"/>
      <w:bookmarkStart w:id="140" w:name="_Toc162859831"/>
      <w:r w:rsidRPr="00551406">
        <w:t>10.1</w:t>
      </w:r>
      <w:r w:rsidR="00834332" w:rsidRPr="00551406">
        <w:t>. Mõiste ja eesmärk</w:t>
      </w:r>
      <w:bookmarkEnd w:id="139"/>
      <w:bookmarkEnd w:id="140"/>
    </w:p>
    <w:p w14:paraId="66D84373" w14:textId="34DB0406" w:rsidR="00834332" w:rsidRPr="00551406" w:rsidRDefault="00834332" w:rsidP="00CB51FF">
      <w:r w:rsidRPr="00494842">
        <w:t>Soot</w:t>
      </w:r>
      <w:r w:rsidR="00E62DD0" w:rsidRPr="00494842">
        <w:t xml:space="preserve"> </w:t>
      </w:r>
      <w:r w:rsidRPr="00494842">
        <w:t>ehk</w:t>
      </w:r>
      <w:r w:rsidR="00E62DD0" w:rsidRPr="00494842">
        <w:t xml:space="preserve"> </w:t>
      </w:r>
      <w:r w:rsidRPr="00494842">
        <w:t>jõekoold</w:t>
      </w:r>
      <w:r w:rsidR="00E62DD0" w:rsidRPr="00551406">
        <w:t xml:space="preserve"> </w:t>
      </w:r>
      <w:r w:rsidRPr="00551406">
        <w:t>(</w:t>
      </w:r>
      <w:proofErr w:type="spellStart"/>
      <w:r w:rsidRPr="00551406">
        <w:t>argikeeles</w:t>
      </w:r>
      <w:proofErr w:type="spellEnd"/>
      <w:r w:rsidRPr="00551406">
        <w:t xml:space="preserve"> ka</w:t>
      </w:r>
      <w:r w:rsidR="00E62DD0" w:rsidRPr="00551406">
        <w:t xml:space="preserve"> </w:t>
      </w:r>
      <w:r w:rsidRPr="00551406">
        <w:t>vanajõgi) on</w:t>
      </w:r>
      <w:r w:rsidR="00E62DD0" w:rsidRPr="00551406">
        <w:t xml:space="preserve"> </w:t>
      </w:r>
      <w:r w:rsidRPr="00551406">
        <w:t>jõesängist eraldunud</w:t>
      </w:r>
      <w:r w:rsidR="00E62DD0" w:rsidRPr="00551406">
        <w:t xml:space="preserve"> </w:t>
      </w:r>
      <w:r w:rsidRPr="00551406">
        <w:t>seisuveekogu, endine</w:t>
      </w:r>
      <w:r w:rsidR="00E62DD0" w:rsidRPr="00551406">
        <w:t xml:space="preserve"> </w:t>
      </w:r>
      <w:r w:rsidRPr="00551406">
        <w:t>looge lammil. Soodid on</w:t>
      </w:r>
      <w:r w:rsidR="00E62DD0" w:rsidRPr="00551406">
        <w:t xml:space="preserve"> </w:t>
      </w:r>
      <w:r w:rsidRPr="00551406">
        <w:t>kaladele</w:t>
      </w:r>
      <w:r w:rsidR="00E62DD0" w:rsidRPr="00551406">
        <w:t xml:space="preserve"> </w:t>
      </w:r>
      <w:r w:rsidRPr="00551406">
        <w:t>sobilikud</w:t>
      </w:r>
      <w:r w:rsidR="00E62DD0" w:rsidRPr="00551406">
        <w:t xml:space="preserve"> </w:t>
      </w:r>
      <w:r w:rsidRPr="00551406">
        <w:t>kudemiskohad.</w:t>
      </w:r>
      <w:r w:rsidR="00E62DD0" w:rsidRPr="00551406">
        <w:t xml:space="preserve"> Aja jooksul nende sisse- ja väljavoolud ummistuvad, kalade liikumine on takistatud ja madalveeperioodil hapnikurežiim on halb.</w:t>
      </w:r>
    </w:p>
    <w:p w14:paraId="335A616F" w14:textId="5FECF7F2" w:rsidR="00531AE6" w:rsidRPr="00551406" w:rsidRDefault="00E62DD0" w:rsidP="00CB51FF">
      <w:pPr>
        <w:rPr>
          <w:rStyle w:val="Bodytext20"/>
          <w:rFonts w:ascii="Times New Roman" w:hAnsi="Times New Roman" w:cs="Times New Roman"/>
          <w:sz w:val="24"/>
          <w:szCs w:val="24"/>
        </w:rPr>
      </w:pPr>
      <w:r w:rsidRPr="00551406">
        <w:t>Looduslikus seisundis suublad ei ole maaparandussüsteemi osad</w:t>
      </w:r>
      <w:r w:rsidR="006144D2" w:rsidRPr="00551406">
        <w:t xml:space="preserve"> ja </w:t>
      </w:r>
      <w:r w:rsidR="005E58DF" w:rsidRPr="00551406">
        <w:t xml:space="preserve">nendel </w:t>
      </w:r>
      <w:r w:rsidR="006144D2" w:rsidRPr="00551406">
        <w:t xml:space="preserve">soodi avamistööd ei ole seotud maaparandushoiutöödega. </w:t>
      </w:r>
      <w:r w:rsidR="00CB628B" w:rsidRPr="00551406">
        <w:rPr>
          <w:rStyle w:val="Bodytext20"/>
          <w:rFonts w:ascii="Times New Roman" w:hAnsi="Times New Roman" w:cs="Times New Roman"/>
          <w:sz w:val="24"/>
          <w:szCs w:val="24"/>
        </w:rPr>
        <w:t xml:space="preserve">Soodid </w:t>
      </w:r>
      <w:r w:rsidR="00531AE6" w:rsidRPr="00551406">
        <w:rPr>
          <w:rStyle w:val="Bodytext20"/>
          <w:rFonts w:ascii="Times New Roman" w:hAnsi="Times New Roman" w:cs="Times New Roman"/>
          <w:sz w:val="24"/>
          <w:szCs w:val="24"/>
        </w:rPr>
        <w:t>paiknevad väikese languga vooluveekogu lõikudel. Eesvool on projekteeritud ja rajatud üldjuhul sirgena</w:t>
      </w:r>
      <w:r w:rsidR="00583657" w:rsidRPr="00551406">
        <w:rPr>
          <w:rStyle w:val="Bodytext20"/>
          <w:rFonts w:ascii="Times New Roman" w:hAnsi="Times New Roman" w:cs="Times New Roman"/>
          <w:sz w:val="24"/>
          <w:szCs w:val="24"/>
        </w:rPr>
        <w:t xml:space="preserve"> ja soodi </w:t>
      </w:r>
      <w:r w:rsidR="00CB628B" w:rsidRPr="00551406">
        <w:rPr>
          <w:rStyle w:val="Bodytext20"/>
          <w:rFonts w:ascii="Times New Roman" w:hAnsi="Times New Roman" w:cs="Times New Roman"/>
          <w:sz w:val="24"/>
          <w:szCs w:val="24"/>
        </w:rPr>
        <w:t>õgvendamise</w:t>
      </w:r>
      <w:r w:rsidR="00583657" w:rsidRPr="00551406">
        <w:rPr>
          <w:rStyle w:val="Bodytext20"/>
          <w:rFonts w:ascii="Times New Roman" w:hAnsi="Times New Roman" w:cs="Times New Roman"/>
          <w:sz w:val="24"/>
          <w:szCs w:val="24"/>
        </w:rPr>
        <w:t>ga põllumaal mullatööde käigus ka vana säng täideti.</w:t>
      </w:r>
    </w:p>
    <w:p w14:paraId="1E17F77F" w14:textId="79170E68" w:rsidR="00CB628B" w:rsidRPr="00551406" w:rsidRDefault="00531AE6" w:rsidP="00CB51FF">
      <w:r w:rsidRPr="00551406">
        <w:t>Eesvoolude puhul on teema asjakohane vaid suure valgalaga kalastiku poolest olulise veejuhtme korral</w:t>
      </w:r>
      <w:r w:rsidR="00583657" w:rsidRPr="00551406">
        <w:t xml:space="preserve">, kus vanajõe säng on säilinud ja eesvoolu praegune sügavus ning veetase avamist võimaldavad. </w:t>
      </w:r>
    </w:p>
    <w:p w14:paraId="576A41E8" w14:textId="36E1EC69" w:rsidR="00834332" w:rsidRPr="00551406" w:rsidRDefault="00CB628B" w:rsidP="00CB51FF">
      <w:r w:rsidRPr="00551406">
        <w:t>Praktikas saab olla see asukohast tulenev lahendus, sest k</w:t>
      </w:r>
      <w:r w:rsidR="006144D2" w:rsidRPr="00551406">
        <w:t>uivendussüsteemi toimimise nõuetest tulenevalt on e</w:t>
      </w:r>
      <w:r w:rsidR="00E62DD0" w:rsidRPr="00551406">
        <w:t>esv</w:t>
      </w:r>
      <w:r w:rsidR="006144D2" w:rsidRPr="00551406">
        <w:t>oolud vähemalt maaparandusehitise piirides süvendatud</w:t>
      </w:r>
      <w:r w:rsidR="00531AE6" w:rsidRPr="00551406">
        <w:t xml:space="preserve">, </w:t>
      </w:r>
      <w:r w:rsidRPr="00551406">
        <w:t xml:space="preserve">tema põhi on </w:t>
      </w:r>
      <w:r w:rsidR="00531AE6" w:rsidRPr="00551406">
        <w:t xml:space="preserve">kunagisest </w:t>
      </w:r>
      <w:r w:rsidRPr="00551406">
        <w:t xml:space="preserve">looduslikust soodist allpool ja </w:t>
      </w:r>
      <w:r w:rsidR="00583657" w:rsidRPr="00551406">
        <w:t>miinimum</w:t>
      </w:r>
      <w:r w:rsidRPr="00551406">
        <w:t xml:space="preserve">veetase ei ulatu soodini. </w:t>
      </w:r>
      <w:r w:rsidR="0059307F" w:rsidRPr="00551406">
        <w:t xml:space="preserve"> </w:t>
      </w:r>
      <w:r w:rsidRPr="00551406">
        <w:t>Soodi avamine on võimalik näiteks juhul kui soodi ja eesvoolu põhi on samal kõrgusel</w:t>
      </w:r>
      <w:r w:rsidR="00583657" w:rsidRPr="00551406">
        <w:t>,</w:t>
      </w:r>
      <w:r w:rsidRPr="00551406">
        <w:t xml:space="preserve"> kuid hoiutöödega väljakaevatud pinnase valliga ummistatud.</w:t>
      </w:r>
    </w:p>
    <w:p w14:paraId="347466CA" w14:textId="3BBD01D6" w:rsidR="00834332" w:rsidRPr="00551406" w:rsidRDefault="006144D2" w:rsidP="00CB51FF">
      <w:pPr>
        <w:pStyle w:val="Pealkiri2"/>
      </w:pPr>
      <w:bookmarkStart w:id="141" w:name="_Toc161159280"/>
      <w:bookmarkStart w:id="142" w:name="_Toc162859832"/>
      <w:r w:rsidRPr="00551406">
        <w:lastRenderedPageBreak/>
        <w:t>10.2</w:t>
      </w:r>
      <w:r w:rsidR="00834332" w:rsidRPr="00551406">
        <w:t>. Dimensioneerimise alused</w:t>
      </w:r>
      <w:bookmarkEnd w:id="141"/>
      <w:bookmarkEnd w:id="142"/>
    </w:p>
    <w:p w14:paraId="03AE6875" w14:textId="19EFF9C7" w:rsidR="00834332" w:rsidRPr="00551406" w:rsidRDefault="00834332" w:rsidP="00CB51FF">
      <w:r w:rsidRPr="00551406">
        <w:rPr>
          <w:lang w:eastAsia="et-EE"/>
        </w:rPr>
        <w:t>Eesvoolu soodi avamiskraav projekteeritakse selliselt, et oleks tagatud:</w:t>
      </w:r>
      <w:r w:rsidRPr="00551406">
        <w:rPr>
          <w:lang w:eastAsia="et-EE"/>
        </w:rPr>
        <w:br/>
      </w:r>
      <w:bookmarkStart w:id="143" w:name="para32lg1p1"/>
      <w:r w:rsidRPr="00551406">
        <w:rPr>
          <w:color w:val="0061AA"/>
          <w:bdr w:val="none" w:sz="0" w:space="0" w:color="auto" w:frame="1"/>
          <w:lang w:eastAsia="et-EE"/>
        </w:rPr>
        <w:t>  </w:t>
      </w:r>
      <w:bookmarkEnd w:id="143"/>
      <w:r w:rsidRPr="00551406">
        <w:rPr>
          <w:lang w:eastAsia="et-EE"/>
        </w:rPr>
        <w:t>1)</w:t>
      </w:r>
      <w:r w:rsidRPr="00551406">
        <w:rPr>
          <w:bdr w:val="none" w:sz="0" w:space="0" w:color="auto" w:frame="1"/>
          <w:lang w:eastAsia="et-EE"/>
        </w:rPr>
        <w:t> </w:t>
      </w:r>
      <w:r w:rsidRPr="00551406">
        <w:rPr>
          <w:lang w:eastAsia="et-EE"/>
        </w:rPr>
        <w:t>eesvoolu aasta keskmise veetaseme puhul veevahetus eesvoolu soodis;</w:t>
      </w:r>
      <w:r w:rsidRPr="00551406">
        <w:rPr>
          <w:lang w:eastAsia="et-EE"/>
        </w:rPr>
        <w:br/>
      </w:r>
      <w:bookmarkStart w:id="144" w:name="para32lg1p2"/>
      <w:r w:rsidRPr="00551406">
        <w:rPr>
          <w:color w:val="0061AA"/>
          <w:bdr w:val="none" w:sz="0" w:space="0" w:color="auto" w:frame="1"/>
          <w:lang w:eastAsia="et-EE"/>
        </w:rPr>
        <w:t>  </w:t>
      </w:r>
      <w:bookmarkEnd w:id="144"/>
      <w:r w:rsidRPr="00551406">
        <w:rPr>
          <w:lang w:eastAsia="et-EE"/>
        </w:rPr>
        <w:t>2)</w:t>
      </w:r>
      <w:r w:rsidRPr="00551406">
        <w:rPr>
          <w:bdr w:val="none" w:sz="0" w:space="0" w:color="auto" w:frame="1"/>
          <w:lang w:eastAsia="et-EE"/>
        </w:rPr>
        <w:t> </w:t>
      </w:r>
      <w:r w:rsidRPr="00551406">
        <w:rPr>
          <w:lang w:eastAsia="et-EE"/>
        </w:rPr>
        <w:t>eesvoolu miinimumveetaseme puhul kalade pääs eesvoolust sooti ja soodist eesvoolu</w:t>
      </w:r>
      <w:r w:rsidR="00583657" w:rsidRPr="00551406">
        <w:rPr>
          <w:lang w:eastAsia="et-EE"/>
        </w:rPr>
        <w:t xml:space="preserve">. </w:t>
      </w:r>
    </w:p>
    <w:p w14:paraId="5CFDDA0F" w14:textId="66F90A6A" w:rsidR="00D938FF" w:rsidRDefault="00D938FF">
      <w:pPr>
        <w:rPr>
          <w:rFonts w:eastAsia="Times New Roman" w:cstheme="majorBidi"/>
          <w:sz w:val="32"/>
          <w:szCs w:val="32"/>
          <w:lang w:eastAsia="et-EE"/>
        </w:rPr>
      </w:pPr>
      <w:bookmarkStart w:id="145" w:name="_Toc161159283"/>
    </w:p>
    <w:p w14:paraId="10A5BC7E" w14:textId="77777777" w:rsidR="001E5EB2" w:rsidRDefault="001E5EB2">
      <w:pPr>
        <w:rPr>
          <w:rFonts w:eastAsia="Times New Roman" w:cstheme="majorBidi"/>
          <w:sz w:val="32"/>
          <w:szCs w:val="32"/>
          <w:lang w:eastAsia="et-EE"/>
        </w:rPr>
      </w:pPr>
    </w:p>
    <w:p w14:paraId="0495317E" w14:textId="6AFF3E17" w:rsidR="00834332" w:rsidRPr="0064445E" w:rsidRDefault="007368A5" w:rsidP="007070B5">
      <w:pPr>
        <w:pStyle w:val="Pealkiri1"/>
      </w:pPr>
      <w:bookmarkStart w:id="146" w:name="_Toc162859833"/>
      <w:r>
        <w:t>11</w:t>
      </w:r>
      <w:r w:rsidR="00834332">
        <w:t>.</w:t>
      </w:r>
      <w:r w:rsidR="00834332" w:rsidRPr="0064445E">
        <w:t xml:space="preserve"> Koelmupadjand</w:t>
      </w:r>
      <w:bookmarkEnd w:id="145"/>
      <w:bookmarkEnd w:id="146"/>
    </w:p>
    <w:p w14:paraId="6A9871D5" w14:textId="0A40FBC2" w:rsidR="00834332" w:rsidRDefault="00F96469" w:rsidP="00CB51FF">
      <w:pPr>
        <w:pStyle w:val="Pealkiri2"/>
      </w:pPr>
      <w:bookmarkStart w:id="147" w:name="_Toc161159284"/>
      <w:bookmarkStart w:id="148" w:name="_Toc162859834"/>
      <w:r>
        <w:t>11.1.</w:t>
      </w:r>
      <w:r w:rsidR="00834332">
        <w:t xml:space="preserve"> </w:t>
      </w:r>
      <w:r w:rsidR="00834332" w:rsidRPr="0064445E">
        <w:t>Mõiste</w:t>
      </w:r>
      <w:r w:rsidR="00834332">
        <w:t xml:space="preserve"> ja</w:t>
      </w:r>
      <w:r w:rsidR="00834332" w:rsidRPr="0064445E">
        <w:t xml:space="preserve"> eesmärk</w:t>
      </w:r>
      <w:bookmarkEnd w:id="147"/>
      <w:bookmarkEnd w:id="148"/>
    </w:p>
    <w:p w14:paraId="6EBD87AF" w14:textId="77777777" w:rsidR="00F774F0" w:rsidRDefault="0025081B" w:rsidP="00F774F0">
      <w:pPr>
        <w:rPr>
          <w:lang w:eastAsia="et-EE"/>
        </w:rPr>
      </w:pPr>
      <w:r w:rsidRPr="00F96469">
        <w:rPr>
          <w:rStyle w:val="Bodytext20"/>
          <w:rFonts w:ascii="Times New Roman" w:hAnsi="Times New Roman" w:cs="Times New Roman"/>
          <w:sz w:val="24"/>
          <w:szCs w:val="24"/>
        </w:rPr>
        <w:t xml:space="preserve">Tehiskoelmuid võib projekteerida </w:t>
      </w:r>
      <w:r>
        <w:rPr>
          <w:rStyle w:val="Bodytext20"/>
          <w:rFonts w:ascii="Times New Roman" w:hAnsi="Times New Roman" w:cs="Times New Roman"/>
          <w:sz w:val="24"/>
          <w:szCs w:val="24"/>
        </w:rPr>
        <w:t xml:space="preserve">sobivate tingimuste korral </w:t>
      </w:r>
      <w:r w:rsidRPr="00F96469">
        <w:rPr>
          <w:rStyle w:val="Bodytext20"/>
          <w:rFonts w:ascii="Times New Roman" w:hAnsi="Times New Roman" w:cs="Times New Roman"/>
          <w:sz w:val="24"/>
          <w:szCs w:val="24"/>
        </w:rPr>
        <w:t xml:space="preserve">rannikumerre ning lõhe- ja forellijõgedesse suubuvatele eesvooludele. </w:t>
      </w:r>
      <w:r>
        <w:rPr>
          <w:rStyle w:val="Bodytext20"/>
          <w:rFonts w:ascii="Times New Roman" w:hAnsi="Times New Roman" w:cs="Times New Roman"/>
          <w:sz w:val="24"/>
          <w:szCs w:val="24"/>
        </w:rPr>
        <w:t>Tehisk</w:t>
      </w:r>
      <w:r w:rsidRPr="00F96469">
        <w:rPr>
          <w:rStyle w:val="Bodytext20"/>
          <w:rFonts w:ascii="Times New Roman" w:hAnsi="Times New Roman" w:cs="Times New Roman"/>
          <w:sz w:val="24"/>
          <w:szCs w:val="24"/>
        </w:rPr>
        <w:t>oelmu ku</w:t>
      </w:r>
      <w:r w:rsidRPr="00F96469">
        <w:rPr>
          <w:rStyle w:val="Bodytext20"/>
          <w:rFonts w:ascii="Times New Roman" w:hAnsi="Times New Roman" w:cs="Times New Roman"/>
          <w:sz w:val="24"/>
          <w:szCs w:val="24"/>
        </w:rPr>
        <w:softHyphen/>
        <w:t xml:space="preserve">jutab endast </w:t>
      </w:r>
      <w:r>
        <w:rPr>
          <w:rStyle w:val="Bodytext20"/>
          <w:rFonts w:ascii="Times New Roman" w:hAnsi="Times New Roman" w:cs="Times New Roman"/>
          <w:sz w:val="24"/>
          <w:szCs w:val="24"/>
        </w:rPr>
        <w:t>voolusängi põhja paigutatud kruusast</w:t>
      </w:r>
      <w:r w:rsidRPr="00F96469">
        <w:rPr>
          <w:rStyle w:val="Bodytext20"/>
          <w:rFonts w:ascii="Times New Roman" w:hAnsi="Times New Roman" w:cs="Times New Roman"/>
          <w:sz w:val="24"/>
          <w:szCs w:val="24"/>
        </w:rPr>
        <w:t xml:space="preserve"> ja liiva</w:t>
      </w:r>
      <w:r>
        <w:rPr>
          <w:rStyle w:val="Bodytext20"/>
          <w:rFonts w:ascii="Times New Roman" w:hAnsi="Times New Roman" w:cs="Times New Roman"/>
          <w:sz w:val="24"/>
          <w:szCs w:val="24"/>
        </w:rPr>
        <w:t xml:space="preserve">st </w:t>
      </w:r>
      <w:r w:rsidRPr="00F96469">
        <w:rPr>
          <w:rStyle w:val="Bodytext20"/>
          <w:rFonts w:ascii="Times New Roman" w:hAnsi="Times New Roman" w:cs="Times New Roman"/>
          <w:sz w:val="24"/>
          <w:szCs w:val="24"/>
        </w:rPr>
        <w:t xml:space="preserve"> lävendi tüüpi padjandit</w:t>
      </w:r>
      <w:r>
        <w:rPr>
          <w:rStyle w:val="Bodytext20"/>
          <w:rFonts w:ascii="Times New Roman" w:hAnsi="Times New Roman" w:cs="Times New Roman"/>
          <w:sz w:val="24"/>
          <w:szCs w:val="24"/>
        </w:rPr>
        <w:t xml:space="preserve">. </w:t>
      </w:r>
      <w:r w:rsidRPr="00F96469">
        <w:rPr>
          <w:rStyle w:val="Bodytext20"/>
          <w:rFonts w:ascii="Times New Roman" w:hAnsi="Times New Roman" w:cs="Times New Roman"/>
          <w:sz w:val="24"/>
          <w:szCs w:val="24"/>
        </w:rPr>
        <w:t xml:space="preserve"> </w:t>
      </w:r>
      <w:r w:rsidR="00B23A87">
        <w:rPr>
          <w:rStyle w:val="Bodytext20"/>
          <w:rFonts w:ascii="Times New Roman" w:hAnsi="Times New Roman" w:cs="Times New Roman"/>
          <w:sz w:val="24"/>
          <w:szCs w:val="24"/>
        </w:rPr>
        <w:t>Konstruktsiooni kirjeldamisel</w:t>
      </w:r>
      <w:r>
        <w:rPr>
          <w:rStyle w:val="Bodytext20"/>
          <w:rFonts w:ascii="Times New Roman" w:hAnsi="Times New Roman" w:cs="Times New Roman"/>
          <w:sz w:val="24"/>
          <w:szCs w:val="24"/>
        </w:rPr>
        <w:t xml:space="preserve"> </w:t>
      </w:r>
      <w:r w:rsidR="00B23A87">
        <w:rPr>
          <w:rStyle w:val="Bodytext20"/>
          <w:rFonts w:ascii="Times New Roman" w:hAnsi="Times New Roman" w:cs="Times New Roman"/>
          <w:sz w:val="24"/>
          <w:szCs w:val="24"/>
        </w:rPr>
        <w:t xml:space="preserve">kasutatakse </w:t>
      </w:r>
      <w:r>
        <w:rPr>
          <w:rStyle w:val="Bodytext20"/>
          <w:rFonts w:ascii="Times New Roman" w:hAnsi="Times New Roman" w:cs="Times New Roman"/>
          <w:sz w:val="24"/>
          <w:szCs w:val="24"/>
        </w:rPr>
        <w:t xml:space="preserve"> </w:t>
      </w:r>
      <w:r w:rsidR="0029708C">
        <w:rPr>
          <w:lang w:eastAsia="et-EE"/>
        </w:rPr>
        <w:t>MPS PN-</w:t>
      </w:r>
      <w:proofErr w:type="spellStart"/>
      <w:r w:rsidR="0029708C">
        <w:rPr>
          <w:lang w:eastAsia="et-EE"/>
        </w:rPr>
        <w:t>is</w:t>
      </w:r>
      <w:proofErr w:type="spellEnd"/>
      <w:r w:rsidR="0029708C">
        <w:rPr>
          <w:lang w:eastAsia="et-EE"/>
        </w:rPr>
        <w:t xml:space="preserve"> mõiste</w:t>
      </w:r>
      <w:r w:rsidR="00B23A87">
        <w:rPr>
          <w:lang w:eastAsia="et-EE"/>
        </w:rPr>
        <w:t>t</w:t>
      </w:r>
      <w:r w:rsidR="0029708C">
        <w:rPr>
          <w:lang w:eastAsia="et-EE"/>
        </w:rPr>
        <w:t xml:space="preserve"> „koelmupadjand“</w:t>
      </w:r>
      <w:r w:rsidR="00B23A87">
        <w:rPr>
          <w:lang w:eastAsia="et-EE"/>
        </w:rPr>
        <w:t xml:space="preserve">. Lõhelised koevad magevees jõe, oja kruusasele põhjale kaevates sinna </w:t>
      </w:r>
      <w:r w:rsidR="006C3C37">
        <w:rPr>
          <w:lang w:eastAsia="et-EE"/>
        </w:rPr>
        <w:t>kudemispesa ja kattes selle pärast kruusaga</w:t>
      </w:r>
      <w:r w:rsidR="00B23A87">
        <w:rPr>
          <w:lang w:eastAsia="et-EE"/>
        </w:rPr>
        <w:t>.</w:t>
      </w:r>
      <w:r w:rsidR="006C3C37">
        <w:rPr>
          <w:lang w:eastAsia="et-EE"/>
        </w:rPr>
        <w:t xml:space="preserve"> </w:t>
      </w:r>
    </w:p>
    <w:p w14:paraId="41B0C48F" w14:textId="10135085" w:rsidR="00B23A87" w:rsidRDefault="006C3C37" w:rsidP="00F774F0">
      <w:r>
        <w:t>Kalade kudemise</w:t>
      </w:r>
      <w:r w:rsidR="00F774F0">
        <w:t xml:space="preserve"> edukuse</w:t>
      </w:r>
      <w:r>
        <w:t xml:space="preserve"> üheks oluliseks teguriks on jõepõhja struktuur. Mida kärestikulisem ja kivisem ta on, seda suurem tõenäosus on emaskaladel sinna pesalohke kaevata. Lõheliste marjad võivad olla munetud 8 kuni 22 cm sügavusele, sügavus sõltub kala liigist ja suurusest. </w:t>
      </w:r>
      <w:r w:rsidR="007E015A">
        <w:t>Lisaks on oluline kruusa fraktsioonide suurus, peensetete liikumine ja koelmupadjandis hapnikurežiim. Seetõttu tehiskoelmud rajatakse põhjast kõrgema koelmupadjandina, ahendades vajadusel ka voolusängi laiust.</w:t>
      </w:r>
    </w:p>
    <w:p w14:paraId="58ED0383" w14:textId="77777777" w:rsidR="00A67E0F" w:rsidRDefault="00A67E0F" w:rsidP="00CB51FF">
      <w:pPr>
        <w:spacing w:before="0" w:after="0"/>
        <w:rPr>
          <w:b/>
          <w:bCs/>
        </w:rPr>
      </w:pPr>
      <w:r w:rsidRPr="00F36A46">
        <w:rPr>
          <w:b/>
          <w:bCs/>
        </w:rPr>
        <w:t>Rajamisega kaasnev mõju:</w:t>
      </w:r>
    </w:p>
    <w:p w14:paraId="17ACA264" w14:textId="073C3DDC" w:rsidR="00A67E0F" w:rsidRPr="007E015A" w:rsidRDefault="007E015A" w:rsidP="001A7DAF">
      <w:pPr>
        <w:pStyle w:val="Loendilik"/>
        <w:numPr>
          <w:ilvl w:val="0"/>
          <w:numId w:val="25"/>
        </w:numPr>
        <w:spacing w:before="0" w:after="0"/>
      </w:pPr>
      <w:r w:rsidRPr="007E015A">
        <w:t>Elurikkuse suurenemine.</w:t>
      </w:r>
    </w:p>
    <w:p w14:paraId="54DE9C16" w14:textId="77777777" w:rsidR="00A67E0F" w:rsidRDefault="00A67E0F" w:rsidP="00CB51FF">
      <w:pPr>
        <w:shd w:val="clear" w:color="auto" w:fill="FFFFFF"/>
        <w:spacing w:before="0" w:after="0"/>
        <w:jc w:val="left"/>
        <w:rPr>
          <w:rFonts w:eastAsia="Times New Roman"/>
          <w:b/>
          <w:bCs/>
          <w:color w:val="000000"/>
          <w:kern w:val="0"/>
          <w:lang w:eastAsia="et-EE"/>
          <w14:ligatures w14:val="none"/>
        </w:rPr>
      </w:pPr>
      <w:r w:rsidRPr="00F36A46">
        <w:rPr>
          <w:rFonts w:eastAsia="Times New Roman"/>
          <w:b/>
          <w:bCs/>
          <w:color w:val="000000"/>
          <w:kern w:val="0"/>
          <w:lang w:eastAsia="et-EE"/>
          <w14:ligatures w14:val="none"/>
        </w:rPr>
        <w:t>Otsene majanduslik kulu:</w:t>
      </w:r>
    </w:p>
    <w:p w14:paraId="24689737" w14:textId="77777777" w:rsidR="007E015A" w:rsidRDefault="007E015A" w:rsidP="001A7DAF">
      <w:pPr>
        <w:pStyle w:val="Loendilik"/>
        <w:numPr>
          <w:ilvl w:val="0"/>
          <w:numId w:val="25"/>
        </w:numPr>
        <w:spacing w:before="0" w:after="0"/>
      </w:pPr>
      <w:r>
        <w:t>Rajamiskulud;</w:t>
      </w:r>
    </w:p>
    <w:p w14:paraId="7DF908DA" w14:textId="584AA91D" w:rsidR="007E015A" w:rsidRPr="007E015A" w:rsidRDefault="007E015A" w:rsidP="001A7DAF">
      <w:pPr>
        <w:pStyle w:val="Loendilik"/>
        <w:numPr>
          <w:ilvl w:val="0"/>
          <w:numId w:val="25"/>
        </w:numPr>
        <w:spacing w:before="0" w:after="0"/>
      </w:pPr>
      <w:r>
        <w:t xml:space="preserve">Hoolduskulud – vajadusel </w:t>
      </w:r>
      <w:proofErr w:type="spellStart"/>
      <w:r>
        <w:t>ärauhutud</w:t>
      </w:r>
      <w:proofErr w:type="spellEnd"/>
      <w:r>
        <w:t xml:space="preserve"> aladel kruusa lisamine</w:t>
      </w:r>
      <w:r w:rsidRPr="007E015A">
        <w:t>.</w:t>
      </w:r>
    </w:p>
    <w:p w14:paraId="5F6A8750" w14:textId="77777777" w:rsidR="007E015A" w:rsidRDefault="007E015A" w:rsidP="00CB51FF">
      <w:pPr>
        <w:shd w:val="clear" w:color="auto" w:fill="FFFFFF"/>
        <w:spacing w:before="0" w:after="0"/>
        <w:jc w:val="left"/>
        <w:rPr>
          <w:rFonts w:eastAsia="Times New Roman"/>
          <w:b/>
          <w:bCs/>
          <w:color w:val="000000"/>
          <w:kern w:val="0"/>
          <w:lang w:eastAsia="et-EE"/>
          <w14:ligatures w14:val="none"/>
        </w:rPr>
      </w:pPr>
    </w:p>
    <w:p w14:paraId="40F62192" w14:textId="45CC3A5D" w:rsidR="00834332" w:rsidRDefault="00F96469" w:rsidP="00CB51FF">
      <w:pPr>
        <w:pStyle w:val="Pealkiri2"/>
      </w:pPr>
      <w:bookmarkStart w:id="149" w:name="_Toc161159285"/>
      <w:bookmarkStart w:id="150" w:name="_Toc162859835"/>
      <w:r>
        <w:t xml:space="preserve">11.2. </w:t>
      </w:r>
      <w:r w:rsidR="00834332">
        <w:t>D</w:t>
      </w:r>
      <w:r w:rsidR="00834332" w:rsidRPr="0064445E">
        <w:t>imensioneerimise alused</w:t>
      </w:r>
      <w:bookmarkEnd w:id="149"/>
      <w:bookmarkEnd w:id="150"/>
    </w:p>
    <w:p w14:paraId="06A10D34" w14:textId="47ED025D" w:rsidR="00A67E0F" w:rsidRPr="00157DAB" w:rsidRDefault="00157DAB" w:rsidP="00157DAB">
      <w:pPr>
        <w:rPr>
          <w:b/>
          <w:bCs/>
          <w:sz w:val="28"/>
          <w:szCs w:val="28"/>
        </w:rPr>
      </w:pPr>
      <w:bookmarkStart w:id="151" w:name="_Toc161159286"/>
      <w:r>
        <w:rPr>
          <w:b/>
          <w:bCs/>
          <w:sz w:val="28"/>
          <w:szCs w:val="28"/>
        </w:rPr>
        <w:t>1)</w:t>
      </w:r>
      <w:r w:rsidR="00A67E0F" w:rsidRPr="00157DAB">
        <w:rPr>
          <w:b/>
          <w:bCs/>
          <w:sz w:val="28"/>
          <w:szCs w:val="28"/>
        </w:rPr>
        <w:t xml:space="preserve"> Asukoht</w:t>
      </w:r>
      <w:bookmarkEnd w:id="151"/>
    </w:p>
    <w:p w14:paraId="09528DAC" w14:textId="47127422" w:rsidR="00274081" w:rsidRDefault="00274081" w:rsidP="00274081">
      <w:pPr>
        <w:rPr>
          <w:rStyle w:val="Bodytext20"/>
          <w:rFonts w:ascii="Times New Roman" w:hAnsi="Times New Roman" w:cs="Times New Roman"/>
          <w:sz w:val="24"/>
          <w:szCs w:val="24"/>
        </w:rPr>
      </w:pPr>
      <w:r w:rsidRPr="00F96469">
        <w:rPr>
          <w:rStyle w:val="Bodytext20"/>
          <w:rFonts w:ascii="Times New Roman" w:hAnsi="Times New Roman" w:cs="Times New Roman"/>
          <w:sz w:val="24"/>
          <w:szCs w:val="24"/>
        </w:rPr>
        <w:t xml:space="preserve">Tehiskoelmuid võib projekteerida rannikumerre ning lõhe- ja forellijõgedesse suubuvatele eesvooludele. </w:t>
      </w:r>
      <w:r w:rsidR="00873464">
        <w:rPr>
          <w:rStyle w:val="Bodytext20"/>
          <w:rFonts w:ascii="Times New Roman" w:hAnsi="Times New Roman" w:cs="Times New Roman"/>
          <w:sz w:val="24"/>
          <w:szCs w:val="24"/>
        </w:rPr>
        <w:t xml:space="preserve">Rajamise eelduseks on  alalise vooluga põhjaveelise toitumisega eesvool. </w:t>
      </w:r>
      <w:r w:rsidRPr="00F96469">
        <w:rPr>
          <w:rStyle w:val="Bodytext20"/>
          <w:rFonts w:ascii="Times New Roman" w:hAnsi="Times New Roman" w:cs="Times New Roman"/>
          <w:sz w:val="24"/>
          <w:szCs w:val="24"/>
        </w:rPr>
        <w:t>Koelmupadjand projekteeri</w:t>
      </w:r>
      <w:r w:rsidR="00873464">
        <w:rPr>
          <w:rStyle w:val="Bodytext20"/>
          <w:rFonts w:ascii="Times New Roman" w:hAnsi="Times New Roman" w:cs="Times New Roman"/>
          <w:sz w:val="24"/>
          <w:szCs w:val="24"/>
        </w:rPr>
        <w:t>takse</w:t>
      </w:r>
      <w:r w:rsidRPr="00F96469">
        <w:rPr>
          <w:rStyle w:val="Bodytext20"/>
          <w:rFonts w:ascii="Times New Roman" w:hAnsi="Times New Roman" w:cs="Times New Roman"/>
          <w:sz w:val="24"/>
          <w:szCs w:val="24"/>
        </w:rPr>
        <w:t xml:space="preserve"> eesvoolu kiirevoolulistesse lõikudesse sellel olemasolevate süvikute vahe keskkohta, </w:t>
      </w:r>
      <w:r w:rsidR="00873464">
        <w:rPr>
          <w:rStyle w:val="Bodytext20"/>
          <w:rFonts w:ascii="Times New Roman" w:hAnsi="Times New Roman" w:cs="Times New Roman"/>
          <w:sz w:val="24"/>
          <w:szCs w:val="24"/>
        </w:rPr>
        <w:t>mis</w:t>
      </w:r>
      <w:r w:rsidRPr="00F96469">
        <w:rPr>
          <w:rStyle w:val="Bodytext20"/>
          <w:rFonts w:ascii="Times New Roman" w:hAnsi="Times New Roman" w:cs="Times New Roman"/>
          <w:sz w:val="24"/>
          <w:szCs w:val="24"/>
        </w:rPr>
        <w:t xml:space="preserve"> imiteeriksid loodusliku jõe koolmeid.</w:t>
      </w:r>
      <w:r>
        <w:rPr>
          <w:rStyle w:val="Bodytext20"/>
          <w:rFonts w:ascii="Times New Roman" w:hAnsi="Times New Roman" w:cs="Times New Roman"/>
          <w:sz w:val="24"/>
          <w:szCs w:val="24"/>
        </w:rPr>
        <w:t xml:space="preserve"> </w:t>
      </w:r>
    </w:p>
    <w:p w14:paraId="20B737A5" w14:textId="34B3D1EE" w:rsidR="00274081" w:rsidRDefault="00274081" w:rsidP="00274081">
      <w:pPr>
        <w:rPr>
          <w:rStyle w:val="Bodytext20"/>
          <w:rFonts w:ascii="Times New Roman" w:hAnsi="Times New Roman" w:cs="Times New Roman"/>
          <w:sz w:val="24"/>
          <w:szCs w:val="24"/>
        </w:rPr>
      </w:pPr>
      <w:r>
        <w:rPr>
          <w:rStyle w:val="Bodytext20"/>
          <w:rFonts w:ascii="Times New Roman" w:hAnsi="Times New Roman" w:cs="Times New Roman"/>
          <w:sz w:val="24"/>
          <w:szCs w:val="24"/>
        </w:rPr>
        <w:t xml:space="preserve">Koelmupadjand on põhjast kõrgem, vajaduse korral ka voolusängi kitsendusega, mis hüdrauliliselt toimib lailäviülevooluna, tekitades paisutuse. Paisutuse </w:t>
      </w:r>
      <w:r w:rsidR="004C5F8D">
        <w:rPr>
          <w:rStyle w:val="Bodytext20"/>
          <w:rFonts w:ascii="Times New Roman" w:hAnsi="Times New Roman" w:cs="Times New Roman"/>
          <w:sz w:val="24"/>
          <w:szCs w:val="24"/>
        </w:rPr>
        <w:t>tase ei tohi mõjutada drenaažisüsteemi toimimist.</w:t>
      </w:r>
    </w:p>
    <w:p w14:paraId="6B8432A5" w14:textId="47C94B50" w:rsidR="00A67E0F" w:rsidRPr="00A67E0F" w:rsidRDefault="00157DAB" w:rsidP="00CB51FF">
      <w:pPr>
        <w:pStyle w:val="Pealkiri3"/>
      </w:pPr>
      <w:bookmarkStart w:id="152" w:name="_Toc161159287"/>
      <w:bookmarkStart w:id="153" w:name="_Toc162859836"/>
      <w:r>
        <w:t>2)</w:t>
      </w:r>
      <w:r w:rsidR="00A67E0F">
        <w:t xml:space="preserve"> Mõõtmed</w:t>
      </w:r>
      <w:bookmarkEnd w:id="152"/>
      <w:bookmarkEnd w:id="153"/>
    </w:p>
    <w:p w14:paraId="021F5409" w14:textId="77777777" w:rsidR="00834332" w:rsidRPr="00B2788E" w:rsidRDefault="00834332" w:rsidP="00CB51FF">
      <w:pPr>
        <w:rPr>
          <w:lang w:eastAsia="et-EE"/>
        </w:rPr>
      </w:pPr>
      <w:r w:rsidRPr="00B2788E">
        <w:rPr>
          <w:lang w:eastAsia="et-EE"/>
        </w:rPr>
        <w:t>Eesvoolu koelmupadjand paksusega vähemalt 20 sentimeetrit projekteeritakse kruusast</w:t>
      </w:r>
      <w:r>
        <w:rPr>
          <w:lang w:eastAsia="et-EE"/>
        </w:rPr>
        <w:t xml:space="preserve"> ja kividest</w:t>
      </w:r>
      <w:r w:rsidRPr="00B2788E">
        <w:rPr>
          <w:lang w:eastAsia="et-EE"/>
        </w:rPr>
        <w:t xml:space="preserve"> lävendina eesvoolu põhja.</w:t>
      </w:r>
    </w:p>
    <w:p w14:paraId="06E7879C" w14:textId="77777777" w:rsidR="00834332" w:rsidRPr="00B2788E" w:rsidRDefault="00834332" w:rsidP="00CB51FF">
      <w:pPr>
        <w:rPr>
          <w:lang w:eastAsia="et-EE"/>
        </w:rPr>
      </w:pPr>
      <w:r w:rsidRPr="00B2788E">
        <w:rPr>
          <w:lang w:eastAsia="et-EE"/>
        </w:rPr>
        <w:t>Eesvoolu koelmupadjandi voolusuunaline pikkus on vähemalt kolm eesvoolu voolusängi laiust.</w:t>
      </w:r>
    </w:p>
    <w:p w14:paraId="7B4A10D6" w14:textId="77777777" w:rsidR="00834332" w:rsidRDefault="00834332" w:rsidP="00CB51FF">
      <w:pPr>
        <w:rPr>
          <w:lang w:eastAsia="et-EE"/>
        </w:rPr>
      </w:pPr>
      <w:r w:rsidRPr="00B2788E">
        <w:rPr>
          <w:lang w:eastAsia="et-EE"/>
        </w:rPr>
        <w:lastRenderedPageBreak/>
        <w:t>Eesvoolu koelmupadjand rajatakse sellise kõrgusega, et kalade kudemisajal oleks eesvoolus koelmupadjandi kohal tagatud vee sügavus vähemalt 20 sentimeetrit</w:t>
      </w:r>
    </w:p>
    <w:p w14:paraId="6E809B04" w14:textId="3D4E3433" w:rsidR="004C5F8D" w:rsidRPr="00485262" w:rsidRDefault="00D938FF" w:rsidP="00D938FF">
      <w:r>
        <w:t>T</w:t>
      </w:r>
      <w:r w:rsidR="004C5F8D">
        <w:t xml:space="preserve">ehiskoelmutest allavoolu (ca 30 m pikkuses lõigus) laotada kraavi põhjale hajusalt </w:t>
      </w:r>
      <w:r>
        <w:t xml:space="preserve">suure läbimõõduga </w:t>
      </w:r>
      <w:r w:rsidR="004C5F8D">
        <w:t xml:space="preserve">kive. See loob noorjärkudele varjepaiku ning suurendab voolu käredust. </w:t>
      </w:r>
    </w:p>
    <w:p w14:paraId="32045C20" w14:textId="77777777" w:rsidR="002223CC" w:rsidRDefault="00F96469" w:rsidP="002223CC">
      <w:pPr>
        <w:pStyle w:val="Pealkiri2"/>
      </w:pPr>
      <w:bookmarkStart w:id="154" w:name="_Toc161159288"/>
      <w:bookmarkStart w:id="155" w:name="_Toc162859837"/>
      <w:r>
        <w:t>11.3.</w:t>
      </w:r>
      <w:r w:rsidR="00834332">
        <w:t xml:space="preserve"> </w:t>
      </w:r>
      <w:bookmarkEnd w:id="154"/>
      <w:r w:rsidR="002223CC">
        <w:t>Soovituslik ehitus- ja hoiutehnoloogia</w:t>
      </w:r>
      <w:bookmarkEnd w:id="155"/>
    </w:p>
    <w:p w14:paraId="03284BC5" w14:textId="0AB0F5AD" w:rsidR="0009666A" w:rsidRPr="00F96469" w:rsidRDefault="0009666A" w:rsidP="00CD4304">
      <w:r w:rsidRPr="00F96469">
        <w:rPr>
          <w:rStyle w:val="Bodytext20"/>
          <w:rFonts w:ascii="Times New Roman" w:hAnsi="Times New Roman" w:cs="Times New Roman"/>
          <w:sz w:val="24"/>
          <w:szCs w:val="24"/>
        </w:rPr>
        <w:t>Kruusapadjandi alus tuleb puhastada mudast</w:t>
      </w:r>
      <w:r>
        <w:rPr>
          <w:rStyle w:val="Bodytext20"/>
          <w:rFonts w:ascii="Times New Roman" w:hAnsi="Times New Roman" w:cs="Times New Roman"/>
          <w:sz w:val="24"/>
          <w:szCs w:val="24"/>
        </w:rPr>
        <w:t xml:space="preserve">. </w:t>
      </w:r>
    </w:p>
    <w:p w14:paraId="7C796DA2" w14:textId="79416D0B" w:rsidR="004A1435" w:rsidRDefault="0009666A" w:rsidP="00CD4304">
      <w:proofErr w:type="spellStart"/>
      <w:r>
        <w:t>A</w:t>
      </w:r>
      <w:r w:rsidR="004A1435">
        <w:t>lavee</w:t>
      </w:r>
      <w:proofErr w:type="spellEnd"/>
      <w:r w:rsidR="004A1435">
        <w:t xml:space="preserve"> poolel </w:t>
      </w:r>
      <w:r>
        <w:t xml:space="preserve">tuleb </w:t>
      </w:r>
      <w:r w:rsidR="004A1435">
        <w:t>tehiskoelmu kruus kindlustada, rajades koelmu lõppu kividest t</w:t>
      </w:r>
      <w:r>
        <w:t>oe.</w:t>
      </w:r>
      <w:r w:rsidR="004A1435">
        <w:t xml:space="preserve"> Peene kruusa kivide vahelt väljauhtumise vältimiseks peaks selle rajama nn </w:t>
      </w:r>
      <w:proofErr w:type="spellStart"/>
      <w:r w:rsidR="004A1435">
        <w:t>pöördfiltrina</w:t>
      </w:r>
      <w:proofErr w:type="spellEnd"/>
      <w:r w:rsidR="004A1435">
        <w:t xml:space="preserve"> –  kruus, väiksemad kivid, suured kivid. Kivide läbimõõt 30 – 40 cm, millest osa tuleb süvistada sängi põhja, osa peaks olema kõrgem koelmu kruusa pinnast, millega tekib lävendile paisutus ja voolukiirus väheneb kalale sobivasse  suurusjärku, milleks on 0,75 – 1 m/s. </w:t>
      </w:r>
    </w:p>
    <w:p w14:paraId="5F157555" w14:textId="48758020" w:rsidR="00834332" w:rsidRDefault="0009666A" w:rsidP="00CB51FF">
      <w:pPr>
        <w:pStyle w:val="Pealkiri2"/>
      </w:pPr>
      <w:bookmarkStart w:id="156" w:name="_Toc162859838"/>
      <w:r>
        <w:t>Täiendav kirjandus</w:t>
      </w:r>
      <w:bookmarkEnd w:id="156"/>
    </w:p>
    <w:p w14:paraId="554319F7" w14:textId="73636AAA" w:rsidR="00834332" w:rsidRDefault="0009666A" w:rsidP="00CB51FF">
      <w:proofErr w:type="spellStart"/>
      <w:r>
        <w:t>Randman</w:t>
      </w:r>
      <w:proofErr w:type="spellEnd"/>
      <w:r>
        <w:t>, T. 2016. Lõheliste tehiskoelmu omaduste ja projekteerimisaluste uurimine. Magistritöö. 63.lk</w:t>
      </w:r>
      <w:r w:rsidR="00CD4304">
        <w:t xml:space="preserve">. </w:t>
      </w:r>
      <w:hyperlink r:id="rId85" w:history="1">
        <w:r w:rsidR="00CD4304" w:rsidRPr="00436EE0">
          <w:rPr>
            <w:rStyle w:val="Hperlink"/>
          </w:rPr>
          <w:t>https://dspace.emu.ee/handle/10492/2745</w:t>
        </w:r>
      </w:hyperlink>
    </w:p>
    <w:p w14:paraId="5643F933" w14:textId="0CFD2833" w:rsidR="00E266AC" w:rsidRDefault="00E266AC"/>
    <w:p w14:paraId="068D6D11" w14:textId="5503BF11" w:rsidR="00834332" w:rsidRPr="0064445E" w:rsidRDefault="00834332" w:rsidP="007070B5">
      <w:pPr>
        <w:pStyle w:val="Pealkiri1"/>
      </w:pPr>
      <w:bookmarkStart w:id="157" w:name="_Toc161159290"/>
      <w:bookmarkStart w:id="158" w:name="_Toc162859839"/>
      <w:r>
        <w:t xml:space="preserve">12. </w:t>
      </w:r>
      <w:r w:rsidRPr="0064445E">
        <w:t>Vähkide tehiselupaik</w:t>
      </w:r>
      <w:bookmarkEnd w:id="157"/>
      <w:bookmarkEnd w:id="158"/>
    </w:p>
    <w:p w14:paraId="147EF0FD" w14:textId="4FCFBF43" w:rsidR="00834332" w:rsidRDefault="00F96469" w:rsidP="00CB51FF">
      <w:pPr>
        <w:pStyle w:val="Pealkiri2"/>
      </w:pPr>
      <w:bookmarkStart w:id="159" w:name="_Toc161159291"/>
      <w:bookmarkStart w:id="160" w:name="_Toc162859840"/>
      <w:r>
        <w:t>12.1.</w:t>
      </w:r>
      <w:r w:rsidR="00834332">
        <w:t xml:space="preserve"> </w:t>
      </w:r>
      <w:r w:rsidR="00834332" w:rsidRPr="0064445E">
        <w:t>Mõiste</w:t>
      </w:r>
      <w:r w:rsidR="00834332">
        <w:t xml:space="preserve"> ja</w:t>
      </w:r>
      <w:r w:rsidR="00834332" w:rsidRPr="0064445E">
        <w:t xml:space="preserve"> eesmärk</w:t>
      </w:r>
      <w:bookmarkEnd w:id="159"/>
      <w:bookmarkEnd w:id="160"/>
    </w:p>
    <w:p w14:paraId="255C5539" w14:textId="20244B3B" w:rsidR="00D938FF" w:rsidRPr="00CF5A8D" w:rsidRDefault="00E266AC" w:rsidP="00BD3BA6">
      <w:r>
        <w:t xml:space="preserve">Jõevähil on oluline tähtsus veekogude ökosüsteemides. Arvukas vähiasurkond on orgaanilise materjali tarbijana </w:t>
      </w:r>
      <w:proofErr w:type="spellStart"/>
      <w:r>
        <w:t>eutrofeerumisprotsesside</w:t>
      </w:r>
      <w:proofErr w:type="spellEnd"/>
      <w:r>
        <w:t xml:space="preserve"> </w:t>
      </w:r>
      <w:proofErr w:type="spellStart"/>
      <w:r>
        <w:t>pidurdajaks</w:t>
      </w:r>
      <w:proofErr w:type="spellEnd"/>
      <w:r w:rsidR="004D0A3E">
        <w:t xml:space="preserve">. Jõevähi </w:t>
      </w:r>
      <w:proofErr w:type="spellStart"/>
      <w:r w:rsidR="004D0A3E">
        <w:t>ohustatuse</w:t>
      </w:r>
      <w:proofErr w:type="spellEnd"/>
      <w:r w:rsidR="004D0A3E">
        <w:t xml:space="preserve"> hinnang on hetkel Eestis „ohulähedane“</w:t>
      </w:r>
      <w:r w:rsidR="00BD3BA6">
        <w:t>.</w:t>
      </w:r>
      <w:r w:rsidR="00CC3BFB">
        <w:t xml:space="preserve"> Keskkonnaameti kinnitatud tegevuskava alusel soodsa seisundi saavutamiseks on vajalikeks tegevusteks sh jõevähi elupaikade taastamine ja uute elupaikade loomine, nende asustamine </w:t>
      </w:r>
      <w:r w:rsidR="001218B0">
        <w:t>ning</w:t>
      </w:r>
      <w:r w:rsidR="00CC3BFB">
        <w:t xml:space="preserve"> mingi </w:t>
      </w:r>
      <w:r w:rsidR="001218B0">
        <w:t>ja</w:t>
      </w:r>
      <w:r w:rsidR="00CC3BFB">
        <w:t xml:space="preserve"> kopra arvukuse vähendamine</w:t>
      </w:r>
      <w:r w:rsidR="007812D4">
        <w:t xml:space="preserve"> [1]</w:t>
      </w:r>
      <w:r w:rsidR="00CF5A8D">
        <w:t>.</w:t>
      </w:r>
    </w:p>
    <w:p w14:paraId="6F79E16D" w14:textId="6B1EBA3B" w:rsidR="002926D8" w:rsidRDefault="002926D8" w:rsidP="002926D8">
      <w:pPr>
        <w:rPr>
          <w:shd w:val="clear" w:color="auto" w:fill="FFFFFF"/>
        </w:rPr>
      </w:pPr>
      <w:r>
        <w:rPr>
          <w:shd w:val="clear" w:color="auto" w:fill="FFFFFF"/>
        </w:rPr>
        <w:t>Jõevähk eelistab elupaigana kõva põhjaga ojasid, jõgesid ja järvi, kus leidub varjepaiku ning vesi on puhas, hapnikurikas, sisaldades keskmisel määral lupja. Veekogu temperatuur ei tohi olla alla 12 kraadi ega üle 25 kraadi. Vähk on tundlik reostuse ja keskkonna füüsikaliste muutuste suhtes - kahjulikud on huumusained, suured settekogused sh peened orgaanilised setted.</w:t>
      </w:r>
    </w:p>
    <w:p w14:paraId="3E5C9BF6" w14:textId="5D5A77B4" w:rsidR="002926D8" w:rsidRPr="00D938FF" w:rsidRDefault="002926D8" w:rsidP="002926D8">
      <w:r>
        <w:rPr>
          <w:shd w:val="clear" w:color="auto" w:fill="FFFFFF"/>
        </w:rPr>
        <w:t xml:space="preserve">Seetõttu asjakohane on komplekselt rakendada mitmeid meetmeid: puistuga veekaitsevöönd, </w:t>
      </w:r>
      <w:r w:rsidR="00CF5A8D">
        <w:rPr>
          <w:shd w:val="clear" w:color="auto" w:fill="FFFFFF"/>
        </w:rPr>
        <w:t xml:space="preserve">settekoormuse vähendamiseks valgväljakud, </w:t>
      </w:r>
      <w:r>
        <w:rPr>
          <w:shd w:val="clear" w:color="auto" w:fill="FFFFFF"/>
        </w:rPr>
        <w:t>settebasseinid,</w:t>
      </w:r>
      <w:r w:rsidR="00CF5A8D">
        <w:rPr>
          <w:shd w:val="clear" w:color="auto" w:fill="FFFFFF"/>
        </w:rPr>
        <w:t xml:space="preserve"> toitainete vähendamiseks</w:t>
      </w:r>
      <w:r>
        <w:rPr>
          <w:shd w:val="clear" w:color="auto" w:fill="FFFFFF"/>
        </w:rPr>
        <w:t xml:space="preserve"> puhastuslodud</w:t>
      </w:r>
      <w:r w:rsidR="00CF5A8D">
        <w:rPr>
          <w:shd w:val="clear" w:color="auto" w:fill="FFFFFF"/>
        </w:rPr>
        <w:t>.</w:t>
      </w:r>
    </w:p>
    <w:p w14:paraId="1ADF9516" w14:textId="4DA40657" w:rsidR="00834332" w:rsidRDefault="00F96469" w:rsidP="00CB51FF">
      <w:pPr>
        <w:pStyle w:val="Pealkiri2"/>
      </w:pPr>
      <w:bookmarkStart w:id="161" w:name="_Toc161159292"/>
      <w:bookmarkStart w:id="162" w:name="_Toc162859841"/>
      <w:r>
        <w:t>12.2</w:t>
      </w:r>
      <w:r w:rsidR="00834332">
        <w:t>. D</w:t>
      </w:r>
      <w:r w:rsidR="00834332" w:rsidRPr="0064445E">
        <w:t>imensioneerimise alused</w:t>
      </w:r>
      <w:bookmarkEnd w:id="161"/>
      <w:bookmarkEnd w:id="162"/>
    </w:p>
    <w:p w14:paraId="01A02CE6" w14:textId="4D209312" w:rsidR="00A67E0F" w:rsidRPr="00157DAB" w:rsidRDefault="00157DAB" w:rsidP="00157DAB">
      <w:pPr>
        <w:rPr>
          <w:b/>
          <w:bCs/>
          <w:sz w:val="28"/>
          <w:szCs w:val="28"/>
        </w:rPr>
      </w:pPr>
      <w:bookmarkStart w:id="163" w:name="_Toc161159293"/>
      <w:r>
        <w:rPr>
          <w:b/>
          <w:bCs/>
          <w:sz w:val="28"/>
          <w:szCs w:val="28"/>
        </w:rPr>
        <w:t>1)</w:t>
      </w:r>
      <w:r w:rsidR="00A67E0F" w:rsidRPr="00157DAB">
        <w:rPr>
          <w:b/>
          <w:bCs/>
          <w:sz w:val="28"/>
          <w:szCs w:val="28"/>
        </w:rPr>
        <w:t xml:space="preserve"> Asukoht</w:t>
      </w:r>
      <w:bookmarkEnd w:id="163"/>
    </w:p>
    <w:p w14:paraId="42DE3110" w14:textId="610CFFFD" w:rsidR="001218B0" w:rsidRDefault="001218B0" w:rsidP="004D0A3E">
      <w:r w:rsidRPr="00F96469">
        <w:rPr>
          <w:rFonts w:eastAsia="Times New Roman"/>
          <w:lang w:eastAsia="et-EE"/>
        </w:rPr>
        <w:t xml:space="preserve">Vähkide tehiselupaigad </w:t>
      </w:r>
      <w:r w:rsidRPr="00F96469">
        <w:rPr>
          <w:rStyle w:val="Bodytext20"/>
          <w:rFonts w:ascii="Times New Roman" w:hAnsi="Times New Roman" w:cs="Times New Roman"/>
          <w:sz w:val="24"/>
          <w:szCs w:val="24"/>
        </w:rPr>
        <w:t>nähakse ette jõevähi varjepaigana. Neid võib projekteerida vähi elukohana tuntud veekogusse suu</w:t>
      </w:r>
      <w:r w:rsidRPr="00F96469">
        <w:rPr>
          <w:rStyle w:val="Bodytext20"/>
          <w:rFonts w:ascii="Times New Roman" w:hAnsi="Times New Roman" w:cs="Times New Roman"/>
          <w:sz w:val="24"/>
          <w:szCs w:val="24"/>
        </w:rPr>
        <w:softHyphen/>
        <w:t>buvatele puhtaveelistesse veekogudesse.</w:t>
      </w:r>
    </w:p>
    <w:p w14:paraId="04D49906" w14:textId="675C9CD2" w:rsidR="00D938FF" w:rsidRDefault="004D0A3E" w:rsidP="004D0A3E">
      <w:r>
        <w:t>Jõevähi elupaiga kvaliteedi eelduseks on vooluveekogudes voolava vee säilimine ka põuastel perioodidel. Vooluveekogude kvaliteedi huvides on vajalik veerežiimi taastamine ja õgvendatud jõelõikude looduslähedasemaks muutmine. Selle juures on vajalik lähtuda ka jõevähi elupaiganõudlusest, eeskätt varjevõimaluste loomise vajadusest</w:t>
      </w:r>
      <w:r w:rsidR="007812D4">
        <w:t xml:space="preserve"> [1].</w:t>
      </w:r>
    </w:p>
    <w:p w14:paraId="0639AF34" w14:textId="7F062CD8" w:rsidR="00BD3BA6" w:rsidRPr="00D938FF" w:rsidRDefault="00BD3BA6" w:rsidP="004D0A3E">
      <w:r>
        <w:lastRenderedPageBreak/>
        <w:t>Mingi ja kopra tõrje vähiveekogudel seisneb küttimises. Jahipidamine peab toimuma vastavalt jahiseadusele. Kui teadaolevalt on hea vähiveekogu või veekogu, kuhu vähki on asustatud, piirkonnas mingi arvukus kõrge, tuleb suunata (soovitada) jahimehi selle kiskja arvukust alandama. Samuti tuleb alandada kopra arvukust, kui paisutused ohustavad veekogu seisundit, sh vähi elupaikade kvaliteeti.</w:t>
      </w:r>
    </w:p>
    <w:p w14:paraId="78E71FCB" w14:textId="583D7DD6" w:rsidR="00A67E0F" w:rsidRPr="00157DAB" w:rsidRDefault="00157DAB" w:rsidP="00157DAB">
      <w:pPr>
        <w:rPr>
          <w:b/>
          <w:bCs/>
          <w:sz w:val="28"/>
          <w:szCs w:val="28"/>
        </w:rPr>
      </w:pPr>
      <w:bookmarkStart w:id="164" w:name="_Toc161159294"/>
      <w:r>
        <w:rPr>
          <w:b/>
          <w:bCs/>
          <w:sz w:val="28"/>
          <w:szCs w:val="28"/>
        </w:rPr>
        <w:t>2)</w:t>
      </w:r>
      <w:r w:rsidR="00A67E0F" w:rsidRPr="00157DAB">
        <w:rPr>
          <w:b/>
          <w:bCs/>
          <w:sz w:val="28"/>
          <w:szCs w:val="28"/>
        </w:rPr>
        <w:t xml:space="preserve"> Mõõtmed</w:t>
      </w:r>
      <w:bookmarkEnd w:id="164"/>
    </w:p>
    <w:p w14:paraId="26F21391" w14:textId="69F15724" w:rsidR="001218B0" w:rsidRPr="00B2788E" w:rsidRDefault="001218B0" w:rsidP="001218B0">
      <w:pPr>
        <w:rPr>
          <w:lang w:eastAsia="et-EE"/>
        </w:rPr>
      </w:pPr>
      <w:r w:rsidRPr="00B2788E">
        <w:rPr>
          <w:lang w:eastAsia="et-EE"/>
        </w:rPr>
        <w:t>Eesvoolule projekteeritakse vähkide tehiselupaik nõlvakattena või eesvoolul paiknevasse paisjärve põhjakuhikuna.</w:t>
      </w:r>
    </w:p>
    <w:p w14:paraId="2FE57153" w14:textId="72AF1DBD" w:rsidR="001218B0" w:rsidRPr="00B2788E" w:rsidRDefault="001218B0" w:rsidP="001218B0">
      <w:pPr>
        <w:rPr>
          <w:lang w:eastAsia="et-EE"/>
        </w:rPr>
      </w:pPr>
      <w:bookmarkStart w:id="165" w:name="para34lg2"/>
      <w:r w:rsidRPr="00B2788E">
        <w:rPr>
          <w:color w:val="0061AA"/>
          <w:bdr w:val="none" w:sz="0" w:space="0" w:color="auto" w:frame="1"/>
          <w:lang w:eastAsia="et-EE"/>
        </w:rPr>
        <w:t> </w:t>
      </w:r>
      <w:bookmarkEnd w:id="165"/>
      <w:r w:rsidRPr="00B2788E">
        <w:rPr>
          <w:lang w:eastAsia="et-EE"/>
        </w:rPr>
        <w:t>Vähkide tehiselupaik projekteeritakse keskmiselt 30-sentimeetrise läbimõõduga kividest, soovitavalt paekividest.</w:t>
      </w:r>
    </w:p>
    <w:p w14:paraId="0E672D49" w14:textId="1A4367CE" w:rsidR="00834332" w:rsidRPr="00F96469" w:rsidRDefault="00834332" w:rsidP="00CB51FF">
      <w:pPr>
        <w:rPr>
          <w:rStyle w:val="Bodytext20"/>
          <w:rFonts w:ascii="Times New Roman" w:hAnsi="Times New Roman" w:cs="Times New Roman"/>
          <w:sz w:val="24"/>
          <w:szCs w:val="24"/>
        </w:rPr>
      </w:pPr>
      <w:r w:rsidRPr="00F96469">
        <w:rPr>
          <w:rStyle w:val="Bodytext20"/>
          <w:rFonts w:ascii="Times New Roman" w:hAnsi="Times New Roman" w:cs="Times New Roman"/>
          <w:sz w:val="24"/>
          <w:szCs w:val="24"/>
        </w:rPr>
        <w:t>Puisteriba projekteerida vähemalt 1 m (soovita</w:t>
      </w:r>
      <w:r w:rsidRPr="00F96469">
        <w:rPr>
          <w:rStyle w:val="Bodytext20"/>
          <w:rFonts w:ascii="Times New Roman" w:hAnsi="Times New Roman" w:cs="Times New Roman"/>
          <w:sz w:val="24"/>
          <w:szCs w:val="24"/>
        </w:rPr>
        <w:softHyphen/>
        <w:t>valt 2 m) laiune, 0,5 m paksune ja riba kõrgus nõlval peab jääma allapoole vee jäätumispiiri. Väiksematel eesvoolu</w:t>
      </w:r>
      <w:r w:rsidRPr="00F96469">
        <w:rPr>
          <w:rStyle w:val="Bodytext20"/>
          <w:rFonts w:ascii="Times New Roman" w:hAnsi="Times New Roman" w:cs="Times New Roman"/>
          <w:sz w:val="24"/>
          <w:szCs w:val="24"/>
        </w:rPr>
        <w:softHyphen/>
        <w:t>del, kus tehiselupaiga paksus võib kraavi ristlõiget oluliselt vähendada, tuleb see süvistada nõlvajalamisse. Põhjakuhiku mahuks kavandada vähemalt 1 m</w:t>
      </w:r>
      <w:r w:rsidRPr="00F96469">
        <w:rPr>
          <w:rStyle w:val="Bodytext20"/>
          <w:rFonts w:ascii="Times New Roman" w:hAnsi="Times New Roman" w:cs="Times New Roman"/>
          <w:sz w:val="24"/>
          <w:szCs w:val="24"/>
          <w:vertAlign w:val="superscript"/>
        </w:rPr>
        <w:t>3</w:t>
      </w:r>
      <w:r w:rsidRPr="00F96469">
        <w:rPr>
          <w:rStyle w:val="Bodytext20"/>
          <w:rFonts w:ascii="Times New Roman" w:hAnsi="Times New Roman" w:cs="Times New Roman"/>
          <w:sz w:val="24"/>
          <w:szCs w:val="24"/>
        </w:rPr>
        <w:t>. Asukohana eelistada päikesekiirguse eest varjatud kohti. Üksikribade orienteeruv vahekaugus nõlval on 20-25 cm, mis tagab piisava toiteala riba elanikele.</w:t>
      </w:r>
    </w:p>
    <w:p w14:paraId="5905F4C4" w14:textId="5A8663C3" w:rsidR="00834332" w:rsidRPr="00B2788E" w:rsidRDefault="00834332" w:rsidP="00CB51FF">
      <w:pPr>
        <w:rPr>
          <w:lang w:eastAsia="et-EE"/>
        </w:rPr>
      </w:pPr>
    </w:p>
    <w:p w14:paraId="4F9C4AD9" w14:textId="00F5300A" w:rsidR="00834332" w:rsidRDefault="004D0A3E" w:rsidP="00CB51FF">
      <w:pPr>
        <w:pStyle w:val="Pealkiri2"/>
      </w:pPr>
      <w:bookmarkStart w:id="166" w:name="_Toc162859842"/>
      <w:r>
        <w:t>Täiendav kirjandus</w:t>
      </w:r>
      <w:bookmarkEnd w:id="166"/>
    </w:p>
    <w:p w14:paraId="1E488BA9" w14:textId="4A115D46" w:rsidR="004D0A3E" w:rsidRPr="00494842" w:rsidRDefault="004D0A3E" w:rsidP="00BD3BA6">
      <w:pPr>
        <w:jc w:val="left"/>
        <w:rPr>
          <w:sz w:val="22"/>
          <w:szCs w:val="22"/>
        </w:rPr>
      </w:pPr>
      <w:r w:rsidRPr="00494842">
        <w:rPr>
          <w:sz w:val="22"/>
          <w:szCs w:val="22"/>
        </w:rPr>
        <w:t>Jõevähi (</w:t>
      </w:r>
      <w:proofErr w:type="spellStart"/>
      <w:r w:rsidRPr="00494842">
        <w:rPr>
          <w:sz w:val="22"/>
          <w:szCs w:val="22"/>
        </w:rPr>
        <w:t>Astacus</w:t>
      </w:r>
      <w:proofErr w:type="spellEnd"/>
      <w:r w:rsidRPr="00494842">
        <w:rPr>
          <w:sz w:val="22"/>
          <w:szCs w:val="22"/>
        </w:rPr>
        <w:t xml:space="preserve"> </w:t>
      </w:r>
      <w:proofErr w:type="spellStart"/>
      <w:r w:rsidRPr="00494842">
        <w:rPr>
          <w:sz w:val="22"/>
          <w:szCs w:val="22"/>
        </w:rPr>
        <w:t>astacus</w:t>
      </w:r>
      <w:proofErr w:type="spellEnd"/>
      <w:r w:rsidRPr="00494842">
        <w:rPr>
          <w:sz w:val="22"/>
          <w:szCs w:val="22"/>
        </w:rPr>
        <w:t>) kaitse tegevuskava</w:t>
      </w:r>
      <w:r w:rsidR="00BD3BA6" w:rsidRPr="00494842">
        <w:rPr>
          <w:sz w:val="22"/>
          <w:szCs w:val="22"/>
        </w:rPr>
        <w:t xml:space="preserve">. KINNITATUD Keskkonnaameti peadirektori asetäitja 20.10.2021 käskkirjaga nr 1-1/21/192. </w:t>
      </w:r>
      <w:hyperlink r:id="rId86" w:history="1">
        <w:r w:rsidR="00BD3BA6" w:rsidRPr="00494842">
          <w:rPr>
            <w:rStyle w:val="Hperlink"/>
            <w:sz w:val="20"/>
            <w:szCs w:val="20"/>
          </w:rPr>
          <w:t>https://keskkonnaamet.ee/media/3362/download</w:t>
        </w:r>
      </w:hyperlink>
    </w:p>
    <w:p w14:paraId="6B457DB4" w14:textId="77777777" w:rsidR="00834332" w:rsidRPr="0064445E" w:rsidRDefault="00834332" w:rsidP="00CB51FF"/>
    <w:p w14:paraId="63F4569A" w14:textId="2802B8F7" w:rsidR="00834332" w:rsidRPr="0064445E" w:rsidRDefault="00834332" w:rsidP="007070B5">
      <w:pPr>
        <w:pStyle w:val="Pealkiri1"/>
      </w:pPr>
      <w:bookmarkStart w:id="167" w:name="_Toc161159297"/>
      <w:bookmarkStart w:id="168" w:name="_Toc162859843"/>
      <w:r>
        <w:t xml:space="preserve">13. </w:t>
      </w:r>
      <w:r w:rsidRPr="0064445E">
        <w:t>Tehiskärestik</w:t>
      </w:r>
      <w:bookmarkEnd w:id="167"/>
      <w:bookmarkEnd w:id="168"/>
    </w:p>
    <w:p w14:paraId="2FAB47A9" w14:textId="1F9F53EC" w:rsidR="00834332" w:rsidRDefault="00F96469" w:rsidP="00CB51FF">
      <w:pPr>
        <w:pStyle w:val="Pealkiri2"/>
      </w:pPr>
      <w:bookmarkStart w:id="169" w:name="_Toc161159298"/>
      <w:bookmarkStart w:id="170" w:name="_Toc162859844"/>
      <w:r>
        <w:t>13</w:t>
      </w:r>
      <w:r w:rsidR="00834332">
        <w:t xml:space="preserve">.1. </w:t>
      </w:r>
      <w:r w:rsidR="00834332" w:rsidRPr="0064445E">
        <w:t>Mõiste</w:t>
      </w:r>
      <w:r w:rsidR="00834332">
        <w:t xml:space="preserve"> ja</w:t>
      </w:r>
      <w:r w:rsidR="00834332" w:rsidRPr="0064445E">
        <w:t xml:space="preserve"> eesmärk</w:t>
      </w:r>
      <w:bookmarkEnd w:id="169"/>
      <w:bookmarkEnd w:id="170"/>
    </w:p>
    <w:p w14:paraId="229CACF7" w14:textId="0C2DB265" w:rsidR="000359F4" w:rsidRDefault="000359F4" w:rsidP="000359F4">
      <w:pPr>
        <w:rPr>
          <w:bdr w:val="none" w:sz="0" w:space="0" w:color="auto" w:frame="1"/>
          <w:lang w:eastAsia="et-EE"/>
        </w:rPr>
      </w:pPr>
      <w:r>
        <w:rPr>
          <w:bdr w:val="none" w:sz="0" w:space="0" w:color="auto" w:frame="1"/>
          <w:lang w:eastAsia="et-EE"/>
        </w:rPr>
        <w:t xml:space="preserve">Kärestik on vooluveekogu pikiprofiili osa, mille kalle on naaberlõikude omast suurem, seetõttu ka  vee vool on kiirem. Kiirema voolu tõttu on peenem settematerjal põhjast välja kantud ja alles jäänud  sängi põhi on jämedateraline, ebatasane ja kivine. Kuivenduse nõudeid rahuldava eesvoolu rajamise käigus </w:t>
      </w:r>
      <w:r w:rsidR="008A544E">
        <w:rPr>
          <w:bdr w:val="none" w:sz="0" w:space="0" w:color="auto" w:frame="1"/>
          <w:lang w:eastAsia="et-EE"/>
        </w:rPr>
        <w:t>on looduslik oja süvendatud, sellega jämedateraline ja kivine lõik väljatõstetud.</w:t>
      </w:r>
    </w:p>
    <w:p w14:paraId="749D93FF" w14:textId="1A14F66E" w:rsidR="00B8233D" w:rsidRDefault="00B8233D" w:rsidP="00CB51FF">
      <w:pPr>
        <w:rPr>
          <w:bdr w:val="none" w:sz="0" w:space="0" w:color="auto" w:frame="1"/>
          <w:lang w:eastAsia="et-EE"/>
        </w:rPr>
      </w:pPr>
      <w:r>
        <w:rPr>
          <w:bdr w:val="none" w:sz="0" w:space="0" w:color="auto" w:frame="1"/>
          <w:lang w:eastAsia="et-EE"/>
        </w:rPr>
        <w:t>Tehisk</w:t>
      </w:r>
      <w:r w:rsidR="00834332">
        <w:rPr>
          <w:bdr w:val="none" w:sz="0" w:space="0" w:color="auto" w:frame="1"/>
          <w:lang w:eastAsia="et-EE"/>
        </w:rPr>
        <w:t>ärestik</w:t>
      </w:r>
      <w:r>
        <w:rPr>
          <w:bdr w:val="none" w:sz="0" w:space="0" w:color="auto" w:frame="1"/>
          <w:lang w:eastAsia="et-EE"/>
        </w:rPr>
        <w:t xml:space="preserve"> võimalikult looduslähedane (kaldega 1:15 ja lamedam)</w:t>
      </w:r>
      <w:r w:rsidR="008A544E">
        <w:rPr>
          <w:bdr w:val="none" w:sz="0" w:space="0" w:color="auto" w:frame="1"/>
          <w:lang w:eastAsia="et-EE"/>
        </w:rPr>
        <w:t xml:space="preserve">, </w:t>
      </w:r>
      <w:r w:rsidR="008A544E" w:rsidRPr="00F904F1">
        <w:t>madal, kivine</w:t>
      </w:r>
      <w:r w:rsidR="008A544E">
        <w:t xml:space="preserve"> ja</w:t>
      </w:r>
      <w:r w:rsidR="008A544E" w:rsidRPr="00F904F1">
        <w:t xml:space="preserve"> käreda vooluga</w:t>
      </w:r>
      <w:r>
        <w:rPr>
          <w:bdr w:val="none" w:sz="0" w:space="0" w:color="auto" w:frame="1"/>
          <w:lang w:eastAsia="et-EE"/>
        </w:rPr>
        <w:t xml:space="preserve"> tehissäng, milles voolukiirus on rändavatele kaladele jõukohane. </w:t>
      </w:r>
    </w:p>
    <w:p w14:paraId="6F6918C4" w14:textId="77777777" w:rsidR="00A67E0F" w:rsidRDefault="00A67E0F" w:rsidP="005E58DF">
      <w:pPr>
        <w:spacing w:before="0" w:after="0"/>
        <w:rPr>
          <w:b/>
          <w:bCs/>
        </w:rPr>
      </w:pPr>
      <w:r w:rsidRPr="00F36A46">
        <w:rPr>
          <w:b/>
          <w:bCs/>
        </w:rPr>
        <w:t>Rajamisega kaasnev mõju:</w:t>
      </w:r>
    </w:p>
    <w:p w14:paraId="4908BD27" w14:textId="77777777" w:rsidR="0026087F" w:rsidRDefault="0026087F" w:rsidP="001A7DAF">
      <w:pPr>
        <w:pStyle w:val="Loendilik"/>
        <w:numPr>
          <w:ilvl w:val="0"/>
          <w:numId w:val="33"/>
        </w:numPr>
        <w:spacing w:before="0" w:after="0"/>
      </w:pPr>
      <w:r>
        <w:t>Kärestiku saab rajada langu vähendamise meetmena, vähendades erosiooniohtu;</w:t>
      </w:r>
    </w:p>
    <w:p w14:paraId="6F4D6605" w14:textId="1DAED11B" w:rsidR="0026087F" w:rsidRDefault="0026087F" w:rsidP="001A7DAF">
      <w:pPr>
        <w:pStyle w:val="Loendilik"/>
        <w:numPr>
          <w:ilvl w:val="0"/>
          <w:numId w:val="33"/>
        </w:numPr>
      </w:pPr>
      <w:r>
        <w:t>Mitmekesistades voolusängi luuakse vee-elustikule potentsiaalseid varje- ja  elupaiku.</w:t>
      </w:r>
    </w:p>
    <w:p w14:paraId="1663B2CC" w14:textId="77777777" w:rsidR="005E58DF" w:rsidRDefault="005E58DF" w:rsidP="00CB51FF">
      <w:pPr>
        <w:shd w:val="clear" w:color="auto" w:fill="FFFFFF"/>
        <w:spacing w:before="0" w:after="0"/>
        <w:jc w:val="left"/>
        <w:rPr>
          <w:rFonts w:eastAsia="Times New Roman"/>
          <w:b/>
          <w:bCs/>
          <w:color w:val="000000"/>
          <w:kern w:val="0"/>
          <w:lang w:eastAsia="et-EE"/>
          <w14:ligatures w14:val="none"/>
        </w:rPr>
      </w:pPr>
    </w:p>
    <w:p w14:paraId="4C81D2A0" w14:textId="2AA2E8CC" w:rsidR="00834332" w:rsidRDefault="00F96469" w:rsidP="00CB51FF">
      <w:pPr>
        <w:pStyle w:val="Pealkiri2"/>
      </w:pPr>
      <w:bookmarkStart w:id="171" w:name="_Toc161159299"/>
      <w:bookmarkStart w:id="172" w:name="_Toc162859845"/>
      <w:r>
        <w:t>13.2</w:t>
      </w:r>
      <w:r w:rsidR="00834332">
        <w:t>. D</w:t>
      </w:r>
      <w:r w:rsidR="00834332" w:rsidRPr="0064445E">
        <w:t>imensioneerimise alused</w:t>
      </w:r>
      <w:bookmarkEnd w:id="171"/>
      <w:bookmarkEnd w:id="172"/>
    </w:p>
    <w:p w14:paraId="6534A5A9" w14:textId="6461DDBA" w:rsidR="00A67E0F" w:rsidRPr="00157DAB" w:rsidRDefault="00157DAB" w:rsidP="00157DAB">
      <w:pPr>
        <w:rPr>
          <w:b/>
          <w:bCs/>
        </w:rPr>
      </w:pPr>
      <w:bookmarkStart w:id="173" w:name="_Toc161159300"/>
      <w:r>
        <w:rPr>
          <w:b/>
          <w:bCs/>
          <w:sz w:val="28"/>
          <w:szCs w:val="28"/>
        </w:rPr>
        <w:t>1)</w:t>
      </w:r>
      <w:r w:rsidR="00A67E0F" w:rsidRPr="00157DAB">
        <w:rPr>
          <w:b/>
          <w:bCs/>
          <w:sz w:val="28"/>
          <w:szCs w:val="28"/>
        </w:rPr>
        <w:t xml:space="preserve"> Asukoht</w:t>
      </w:r>
      <w:bookmarkEnd w:id="173"/>
    </w:p>
    <w:p w14:paraId="3CB4000F" w14:textId="4450C1FA" w:rsidR="0026087F" w:rsidRPr="0026087F" w:rsidRDefault="005E58DF" w:rsidP="005E58DF">
      <w:r>
        <w:t>Kärestiku projekteeritav asukoht oleneb eesvoolulõigu omadustest ja väljakujunenud sängist. Tüüplahendust ei ole.</w:t>
      </w:r>
    </w:p>
    <w:p w14:paraId="2FC4214F" w14:textId="5D2BC61A" w:rsidR="00A67E0F" w:rsidRPr="00157DAB" w:rsidRDefault="00157DAB" w:rsidP="00157DAB">
      <w:pPr>
        <w:rPr>
          <w:b/>
          <w:bCs/>
          <w:sz w:val="28"/>
          <w:szCs w:val="28"/>
        </w:rPr>
      </w:pPr>
      <w:bookmarkStart w:id="174" w:name="_Toc161159301"/>
      <w:r>
        <w:rPr>
          <w:b/>
          <w:bCs/>
          <w:sz w:val="28"/>
          <w:szCs w:val="28"/>
        </w:rPr>
        <w:lastRenderedPageBreak/>
        <w:t>2)</w:t>
      </w:r>
      <w:r w:rsidR="00A67E0F" w:rsidRPr="00157DAB">
        <w:rPr>
          <w:b/>
          <w:bCs/>
          <w:sz w:val="28"/>
          <w:szCs w:val="28"/>
        </w:rPr>
        <w:t xml:space="preserve"> Mõõtmed</w:t>
      </w:r>
      <w:bookmarkEnd w:id="174"/>
    </w:p>
    <w:p w14:paraId="1B654186" w14:textId="49F1B2A8" w:rsidR="005E58DF" w:rsidRPr="002339B5" w:rsidRDefault="005E58DF" w:rsidP="005E58DF">
      <w:r>
        <w:t xml:space="preserve">Kärestiku võib kujundada geotekstiilile asetatud kivialusele paigutatud suurtest kividest </w:t>
      </w:r>
      <w:r w:rsidRPr="002339B5">
        <w:t xml:space="preserve">(joonis </w:t>
      </w:r>
      <w:r w:rsidR="007812D4" w:rsidRPr="002339B5">
        <w:t>13.1</w:t>
      </w:r>
      <w:r w:rsidR="002339B5">
        <w:t xml:space="preserve"> ja 13.2</w:t>
      </w:r>
      <w:r w:rsidR="007812D4" w:rsidRPr="002339B5">
        <w:t>)</w:t>
      </w:r>
    </w:p>
    <w:p w14:paraId="5F0F54D7" w14:textId="4676A5DF" w:rsidR="002339B5" w:rsidRDefault="002339B5" w:rsidP="002339B5">
      <w:pPr>
        <w:jc w:val="center"/>
        <w:rPr>
          <w:u w:val="single"/>
        </w:rPr>
      </w:pPr>
      <w:r w:rsidRPr="002339B5">
        <w:rPr>
          <w:noProof/>
        </w:rPr>
        <w:drawing>
          <wp:inline distT="0" distB="0" distL="0" distR="0" wp14:anchorId="50C62D88" wp14:editId="6ED69EFB">
            <wp:extent cx="5458447" cy="1791230"/>
            <wp:effectExtent l="0" t="0" r="0" b="0"/>
            <wp:docPr id="1016770503" name="Pilt 1" descr="Pilt, millel on kujutatud tekst, diagramm, järjekord, Diagramm&#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70503" name="Pilt 1" descr="Pilt, millel on kujutatud tekst, diagramm, järjekord, Diagramm&#10;&#10;Kirjeldus on genereeritud automaatselt"/>
                    <pic:cNvPicPr/>
                  </pic:nvPicPr>
                  <pic:blipFill rotWithShape="1">
                    <a:blip r:embed="rId87" cstate="email">
                      <a:extLst>
                        <a:ext uri="{28A0092B-C50C-407E-A947-70E740481C1C}">
                          <a14:useLocalDpi xmlns:a14="http://schemas.microsoft.com/office/drawing/2010/main"/>
                        </a:ext>
                      </a:extLst>
                    </a:blip>
                    <a:srcRect/>
                    <a:stretch/>
                  </pic:blipFill>
                  <pic:spPr bwMode="auto">
                    <a:xfrm>
                      <a:off x="0" y="0"/>
                      <a:ext cx="5481705" cy="1798862"/>
                    </a:xfrm>
                    <a:prstGeom prst="rect">
                      <a:avLst/>
                    </a:prstGeom>
                    <a:ln>
                      <a:noFill/>
                    </a:ln>
                    <a:extLst>
                      <a:ext uri="{53640926-AAD7-44D8-BBD7-CCE9431645EC}">
                        <a14:shadowObscured xmlns:a14="http://schemas.microsoft.com/office/drawing/2010/main"/>
                      </a:ext>
                    </a:extLst>
                  </pic:spPr>
                </pic:pic>
              </a:graphicData>
            </a:graphic>
          </wp:inline>
        </w:drawing>
      </w:r>
    </w:p>
    <w:p w14:paraId="706627EC" w14:textId="70773353" w:rsidR="001A7DAF" w:rsidRPr="002339B5" w:rsidRDefault="002339B5" w:rsidP="005E58DF">
      <w:r w:rsidRPr="002339B5">
        <w:t>Joonis 13.1. Kärestiku ristlõike skeem</w:t>
      </w:r>
    </w:p>
    <w:p w14:paraId="47BAD2C5" w14:textId="00526D36" w:rsidR="00A67E0F" w:rsidRDefault="0026087F" w:rsidP="00CB51FF">
      <w:r>
        <w:rPr>
          <w:noProof/>
        </w:rPr>
        <w:drawing>
          <wp:inline distT="0" distB="0" distL="0" distR="0" wp14:anchorId="2A91263E" wp14:editId="2D37838E">
            <wp:extent cx="2599690" cy="1712035"/>
            <wp:effectExtent l="0" t="0" r="0" b="2540"/>
            <wp:docPr id="1087274185" name="Pilt 2" descr="Pilt, millel on kujutatud õues, muru, vesi, taim&#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4185" name="Pilt 2" descr="Pilt, millel on kujutatud õues, muru, vesi, taim&#10;&#10;Kirjeldus on genereeritud automaatselt"/>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14725" b="21151"/>
                    <a:stretch/>
                  </pic:blipFill>
                  <pic:spPr bwMode="auto">
                    <a:xfrm flipH="1">
                      <a:off x="0" y="0"/>
                      <a:ext cx="2658406" cy="1750703"/>
                    </a:xfrm>
                    <a:prstGeom prst="rect">
                      <a:avLst/>
                    </a:prstGeom>
                    <a:noFill/>
                    <a:ln>
                      <a:noFill/>
                    </a:ln>
                    <a:extLst>
                      <a:ext uri="{53640926-AAD7-44D8-BBD7-CCE9431645EC}">
                        <a14:shadowObscured xmlns:a14="http://schemas.microsoft.com/office/drawing/2010/main"/>
                      </a:ext>
                    </a:extLst>
                  </pic:spPr>
                </pic:pic>
              </a:graphicData>
            </a:graphic>
          </wp:inline>
        </w:drawing>
      </w:r>
      <w:r w:rsidR="007812D4">
        <w:rPr>
          <w:noProof/>
        </w:rPr>
        <w:drawing>
          <wp:inline distT="0" distB="0" distL="0" distR="0" wp14:anchorId="753450AF" wp14:editId="37F057FF">
            <wp:extent cx="2567341" cy="1740089"/>
            <wp:effectExtent l="0" t="0" r="4445" b="0"/>
            <wp:docPr id="1672333516" name="Pilt 3" descr="Pilt, millel on kujutatud õues, muru, taim, vesi&#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333516" name="Pilt 3" descr="Pilt, millel on kujutatud õues, muru, taim, vesi&#10;&#10;Kirjeldus on genereeritud automaatselt"/>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661" t="9602" r="5697" b="5783"/>
                    <a:stretch/>
                  </pic:blipFill>
                  <pic:spPr bwMode="auto">
                    <a:xfrm>
                      <a:off x="0" y="0"/>
                      <a:ext cx="2593565" cy="1757863"/>
                    </a:xfrm>
                    <a:prstGeom prst="rect">
                      <a:avLst/>
                    </a:prstGeom>
                    <a:noFill/>
                    <a:ln>
                      <a:noFill/>
                    </a:ln>
                    <a:extLst>
                      <a:ext uri="{53640926-AAD7-44D8-BBD7-CCE9431645EC}">
                        <a14:shadowObscured xmlns:a14="http://schemas.microsoft.com/office/drawing/2010/main"/>
                      </a:ext>
                    </a:extLst>
                  </pic:spPr>
                </pic:pic>
              </a:graphicData>
            </a:graphic>
          </wp:inline>
        </w:drawing>
      </w:r>
    </w:p>
    <w:p w14:paraId="5FAC3C73" w14:textId="6C2754B2" w:rsidR="00157DAB" w:rsidRPr="00A67E0F" w:rsidRDefault="00157DAB" w:rsidP="00CB51FF">
      <w:r>
        <w:t>Joonis 13.</w:t>
      </w:r>
      <w:r w:rsidR="007812D4">
        <w:t>1</w:t>
      </w:r>
      <w:r>
        <w:t xml:space="preserve">. </w:t>
      </w:r>
      <w:r w:rsidR="007812D4">
        <w:t>Kärestikud Amme jõel</w:t>
      </w:r>
    </w:p>
    <w:p w14:paraId="075B7D86" w14:textId="6077CD16" w:rsidR="00834332" w:rsidRDefault="00834332" w:rsidP="00CB51FF">
      <w:pPr>
        <w:rPr>
          <w:rFonts w:asciiTheme="majorHAnsi" w:eastAsiaTheme="majorEastAsia" w:hAnsiTheme="majorHAnsi" w:cstheme="majorBidi"/>
          <w:color w:val="2E74B5" w:themeColor="accent1" w:themeShade="BF"/>
          <w:sz w:val="40"/>
          <w:szCs w:val="40"/>
        </w:rPr>
      </w:pPr>
      <w:r>
        <w:t xml:space="preserve">Kärestiku tekitatud veetaseme tõus peab sügisese keskmise </w:t>
      </w:r>
      <w:r w:rsidR="005E58DF">
        <w:t>vooluhulga</w:t>
      </w:r>
      <w:r>
        <w:t xml:space="preserve"> puhul jääma 10 cm võrra allapoole dreenisuudmeid.</w:t>
      </w:r>
      <w:r>
        <w:br w:type="page"/>
      </w:r>
    </w:p>
    <w:p w14:paraId="68DDBC4C" w14:textId="0148E743" w:rsidR="00834332" w:rsidRDefault="00834332" w:rsidP="007070B5">
      <w:pPr>
        <w:pStyle w:val="Pealkiri1"/>
        <w:rPr>
          <w:bdr w:val="none" w:sz="0" w:space="0" w:color="auto" w:frame="1"/>
        </w:rPr>
      </w:pPr>
      <w:bookmarkStart w:id="175" w:name="_Toc161159304"/>
      <w:bookmarkStart w:id="176" w:name="_Toc162859846"/>
      <w:r>
        <w:lastRenderedPageBreak/>
        <w:t>1</w:t>
      </w:r>
      <w:r w:rsidRPr="0064445E">
        <w:t xml:space="preserve">4. </w:t>
      </w:r>
      <w:r w:rsidRPr="00B2788E">
        <w:rPr>
          <w:bdr w:val="none" w:sz="0" w:space="0" w:color="auto" w:frame="1"/>
        </w:rPr>
        <w:t>Kraavilaiend</w:t>
      </w:r>
      <w:bookmarkEnd w:id="175"/>
      <w:bookmarkEnd w:id="176"/>
    </w:p>
    <w:p w14:paraId="1D8D9284" w14:textId="6C4B6E5E" w:rsidR="00834332" w:rsidRDefault="00465389" w:rsidP="00CB51FF">
      <w:pPr>
        <w:pStyle w:val="Pealkiri2"/>
      </w:pPr>
      <w:bookmarkStart w:id="177" w:name="_Toc161159305"/>
      <w:bookmarkStart w:id="178" w:name="_Toc162859847"/>
      <w:r>
        <w:t>14</w:t>
      </w:r>
      <w:r w:rsidR="00834332">
        <w:t xml:space="preserve">.1. </w:t>
      </w:r>
      <w:r w:rsidR="00834332" w:rsidRPr="0064445E">
        <w:t>Mõiste</w:t>
      </w:r>
      <w:r w:rsidR="00834332">
        <w:t xml:space="preserve"> ja</w:t>
      </w:r>
      <w:r w:rsidR="00834332" w:rsidRPr="0064445E">
        <w:t xml:space="preserve"> eesmärk</w:t>
      </w:r>
      <w:bookmarkEnd w:id="177"/>
      <w:bookmarkEnd w:id="178"/>
    </w:p>
    <w:p w14:paraId="5B3AA2CD" w14:textId="172EAC56" w:rsidR="00834332" w:rsidRPr="005A50DE" w:rsidRDefault="00834332" w:rsidP="00CB51FF">
      <w:pPr>
        <w:rPr>
          <w:color w:val="FF0000"/>
        </w:rPr>
      </w:pPr>
      <w:r w:rsidRPr="00907DFB">
        <w:t xml:space="preserve">Kuivendatud maastikus elupaikade loomiseks väikeveekogudest sõltuvatele liikidele projekteeritakse sobivate looduslike tingimuste korral  leevendustiigid, kraavilaiendid ja kujundatakse sobivaks olemasolevad </w:t>
      </w:r>
      <w:r w:rsidRPr="005A50DE">
        <w:t>veekogud.</w:t>
      </w:r>
      <w:r w:rsidR="0026618F" w:rsidRPr="005A50DE">
        <w:rPr>
          <w:color w:val="FF0000"/>
        </w:rPr>
        <w:t xml:space="preserve"> </w:t>
      </w:r>
      <w:r w:rsidR="0026618F" w:rsidRPr="005A50DE">
        <w:t>Kraavilaiendid on eelkõige metsakuivenduse mõjude leevendamiseks rajatud laiendid ja süvendid, mis mitmekesistavad kraave, pakkudes heterogeensemaid ja stabiilsemaid elupaiku ning suurendades seeläbi elustiku liigirikkust. Kraavilaiendite puhul on oluline, et ka kuival perioodil säiliks kraavilaiendi põhjas vett. Kraavilaiendite vähemalt üks nõlv peab olema vähemalt nõlvusega 1:2,5, et võimaldada kahepaiksetel kraavilaienditest väljuda.</w:t>
      </w:r>
    </w:p>
    <w:p w14:paraId="5958E90E" w14:textId="77777777" w:rsidR="00A67E0F" w:rsidRPr="005A50DE" w:rsidRDefault="00A67E0F" w:rsidP="00CB51FF">
      <w:pPr>
        <w:spacing w:before="0" w:after="0"/>
        <w:rPr>
          <w:b/>
          <w:bCs/>
        </w:rPr>
      </w:pPr>
      <w:r w:rsidRPr="005A50DE">
        <w:rPr>
          <w:b/>
          <w:bCs/>
        </w:rPr>
        <w:t>Rajamisega kaasnev mõju:</w:t>
      </w:r>
    </w:p>
    <w:p w14:paraId="09866F1D" w14:textId="77777777" w:rsidR="0026618F" w:rsidRPr="005A50DE" w:rsidRDefault="0026618F" w:rsidP="001A7DAF">
      <w:pPr>
        <w:pStyle w:val="Loendilik"/>
        <w:numPr>
          <w:ilvl w:val="0"/>
          <w:numId w:val="25"/>
        </w:numPr>
        <w:spacing w:before="0" w:after="0"/>
      </w:pPr>
      <w:r w:rsidRPr="005A50DE">
        <w:t>Suureneb elustikuväärtus</w:t>
      </w:r>
    </w:p>
    <w:p w14:paraId="056151E7" w14:textId="77777777" w:rsidR="0026618F" w:rsidRPr="005A50DE" w:rsidRDefault="0026618F" w:rsidP="001A7DAF">
      <w:pPr>
        <w:pStyle w:val="Loendilik"/>
        <w:numPr>
          <w:ilvl w:val="0"/>
          <w:numId w:val="25"/>
        </w:numPr>
        <w:spacing w:before="0" w:after="0"/>
      </w:pPr>
      <w:r w:rsidRPr="005A50DE">
        <w:t xml:space="preserve">Väheneb sette edasikanne </w:t>
      </w:r>
    </w:p>
    <w:p w14:paraId="018FBE66" w14:textId="77777777" w:rsidR="0026618F" w:rsidRPr="005A50DE" w:rsidRDefault="0026618F" w:rsidP="001A7DAF">
      <w:pPr>
        <w:pStyle w:val="Loendilik"/>
        <w:numPr>
          <w:ilvl w:val="0"/>
          <w:numId w:val="25"/>
        </w:numPr>
        <w:spacing w:before="0" w:after="0"/>
      </w:pPr>
      <w:r w:rsidRPr="005A50DE">
        <w:t>Kraavilaiendid võivad muutuda ökoloogilisteks lõksudeks</w:t>
      </w:r>
    </w:p>
    <w:p w14:paraId="18D16EFB" w14:textId="77777777" w:rsidR="005E58DF" w:rsidRPr="0026618F" w:rsidRDefault="005E58DF" w:rsidP="00CB51FF">
      <w:pPr>
        <w:spacing w:before="0" w:after="0"/>
      </w:pPr>
    </w:p>
    <w:p w14:paraId="4D662257" w14:textId="77777777" w:rsidR="00A67E0F" w:rsidRDefault="00A67E0F" w:rsidP="005E58DF">
      <w:pPr>
        <w:shd w:val="clear" w:color="auto" w:fill="FFFFFF"/>
        <w:spacing w:before="0" w:after="0"/>
        <w:jc w:val="left"/>
        <w:rPr>
          <w:rFonts w:eastAsia="Times New Roman"/>
          <w:b/>
          <w:bCs/>
          <w:color w:val="000000"/>
          <w:kern w:val="0"/>
          <w:lang w:eastAsia="et-EE"/>
          <w14:ligatures w14:val="none"/>
        </w:rPr>
      </w:pPr>
      <w:r w:rsidRPr="00F36A46">
        <w:rPr>
          <w:rFonts w:eastAsia="Times New Roman"/>
          <w:b/>
          <w:bCs/>
          <w:color w:val="000000"/>
          <w:kern w:val="0"/>
          <w:lang w:eastAsia="et-EE"/>
          <w14:ligatures w14:val="none"/>
        </w:rPr>
        <w:t>Otsene majanduslik kulu:</w:t>
      </w:r>
    </w:p>
    <w:p w14:paraId="01D72806" w14:textId="77777777" w:rsidR="00834332" w:rsidRDefault="00834332" w:rsidP="001A7DAF">
      <w:pPr>
        <w:pStyle w:val="Loendilik"/>
        <w:numPr>
          <w:ilvl w:val="0"/>
          <w:numId w:val="34"/>
        </w:numPr>
      </w:pPr>
      <w:r>
        <w:t>Täiendav kaevetööde maht</w:t>
      </w:r>
    </w:p>
    <w:p w14:paraId="3627210F" w14:textId="77777777" w:rsidR="00834332" w:rsidRDefault="00834332" w:rsidP="001A7DAF">
      <w:pPr>
        <w:pStyle w:val="Loendilik"/>
        <w:numPr>
          <w:ilvl w:val="0"/>
          <w:numId w:val="34"/>
        </w:numPr>
      </w:pPr>
      <w:r>
        <w:t>Täiendavad metsaraetööd</w:t>
      </w:r>
    </w:p>
    <w:p w14:paraId="162BFCBE" w14:textId="77777777" w:rsidR="00834332" w:rsidRPr="00E915C5" w:rsidRDefault="00834332" w:rsidP="001A7DAF">
      <w:pPr>
        <w:pStyle w:val="Loendilik"/>
        <w:numPr>
          <w:ilvl w:val="0"/>
          <w:numId w:val="34"/>
        </w:numPr>
      </w:pPr>
      <w:r>
        <w:t>Püsirohumaa pindala vähenemine</w:t>
      </w:r>
    </w:p>
    <w:p w14:paraId="308BC9A9" w14:textId="011AC775" w:rsidR="00834332" w:rsidRDefault="00465389" w:rsidP="00CB51FF">
      <w:pPr>
        <w:pStyle w:val="Pealkiri2"/>
      </w:pPr>
      <w:bookmarkStart w:id="179" w:name="_Toc161159306"/>
      <w:bookmarkStart w:id="180" w:name="_Toc162859848"/>
      <w:r>
        <w:t>14.2.</w:t>
      </w:r>
      <w:r w:rsidR="00834332">
        <w:t xml:space="preserve"> D</w:t>
      </w:r>
      <w:r w:rsidR="00834332" w:rsidRPr="0064445E">
        <w:t>imensioneerimise alused</w:t>
      </w:r>
      <w:bookmarkEnd w:id="179"/>
      <w:bookmarkEnd w:id="180"/>
    </w:p>
    <w:p w14:paraId="19076093" w14:textId="0E3746B4" w:rsidR="00A67E0F" w:rsidRPr="00157DAB" w:rsidRDefault="00157DAB" w:rsidP="00157DAB">
      <w:pPr>
        <w:rPr>
          <w:b/>
          <w:bCs/>
          <w:sz w:val="28"/>
          <w:szCs w:val="28"/>
        </w:rPr>
      </w:pPr>
      <w:bookmarkStart w:id="181" w:name="_Toc161159307"/>
      <w:r>
        <w:rPr>
          <w:b/>
          <w:bCs/>
          <w:sz w:val="28"/>
          <w:szCs w:val="28"/>
        </w:rPr>
        <w:t>1)</w:t>
      </w:r>
      <w:r w:rsidR="00A67E0F" w:rsidRPr="00157DAB">
        <w:rPr>
          <w:b/>
          <w:bCs/>
          <w:sz w:val="28"/>
          <w:szCs w:val="28"/>
        </w:rPr>
        <w:t xml:space="preserve"> Asukoht</w:t>
      </w:r>
      <w:bookmarkEnd w:id="181"/>
    </w:p>
    <w:p w14:paraId="117DB234" w14:textId="77777777" w:rsidR="00A67E0F" w:rsidRPr="00FF3E2B" w:rsidRDefault="00A67E0F" w:rsidP="00CB51FF">
      <w:pPr>
        <w:rPr>
          <w:rFonts w:eastAsia="Times New Roman"/>
          <w:b/>
          <w:bCs/>
          <w:bdr w:val="none" w:sz="0" w:space="0" w:color="auto" w:frame="1"/>
          <w:lang w:eastAsia="et-EE"/>
        </w:rPr>
      </w:pPr>
      <w:r w:rsidRPr="00FF3E2B">
        <w:t>Kraavilaiend projekteeritakse metsa- või püsirohumaal mineraalpinnasse rajatud päikesele avatud madalatele kraavidele.</w:t>
      </w:r>
    </w:p>
    <w:p w14:paraId="2B1E4EBB" w14:textId="77777777" w:rsidR="0026618F" w:rsidRDefault="0026618F" w:rsidP="0026618F">
      <w:pPr>
        <w:rPr>
          <w:bdr w:val="none" w:sz="0" w:space="0" w:color="auto" w:frame="1"/>
          <w:lang w:eastAsia="et-EE"/>
        </w:rPr>
      </w:pPr>
      <w:r w:rsidRPr="005A50DE">
        <w:rPr>
          <w:bdr w:val="none" w:sz="0" w:space="0" w:color="auto" w:frame="1"/>
          <w:lang w:eastAsia="et-EE"/>
        </w:rPr>
        <w:t>Kraavilaiend metsamaal projekteeritakse põhjaveelise toitega kuivenduskraavidele või asukohtadesse, kus eelduslikult säilib kraavilaiendites vesi ka kuival perioodil. Kraavilaiendite projekteerimisel tuleks eelistada ida-lääne suunalisi kraave (pikemalt päikesele avatud). Kraavilaiendid on soovituslik projekteerida kraavide metsapoolsele küljele selliselt, et kraavilaiend ei takistaks kraavivallil liiklemist. Kuna kraavilaiendid vajavad regulaarset hooldust, peab olema tagatud ligipääs kraavilaienditeni (</w:t>
      </w:r>
      <w:proofErr w:type="spellStart"/>
      <w:r w:rsidRPr="005A50DE">
        <w:rPr>
          <w:bdr w:val="none" w:sz="0" w:space="0" w:color="auto" w:frame="1"/>
          <w:lang w:eastAsia="et-EE"/>
        </w:rPr>
        <w:t>mahasõidud</w:t>
      </w:r>
      <w:proofErr w:type="spellEnd"/>
      <w:r w:rsidRPr="005A50DE">
        <w:rPr>
          <w:bdr w:val="none" w:sz="0" w:space="0" w:color="auto" w:frame="1"/>
          <w:lang w:eastAsia="et-EE"/>
        </w:rPr>
        <w:t xml:space="preserve"> </w:t>
      </w:r>
      <w:proofErr w:type="spellStart"/>
      <w:r w:rsidRPr="005A50DE">
        <w:rPr>
          <w:bdr w:val="none" w:sz="0" w:space="0" w:color="auto" w:frame="1"/>
          <w:lang w:eastAsia="et-EE"/>
        </w:rPr>
        <w:t>teedevõrgult</w:t>
      </w:r>
      <w:proofErr w:type="spellEnd"/>
      <w:r w:rsidRPr="005A50DE">
        <w:rPr>
          <w:bdr w:val="none" w:sz="0" w:space="0" w:color="auto" w:frame="1"/>
          <w:lang w:eastAsia="et-EE"/>
        </w:rPr>
        <w:t>, truubid, kraavide mulded).</w:t>
      </w:r>
      <w:r>
        <w:rPr>
          <w:bdr w:val="none" w:sz="0" w:space="0" w:color="auto" w:frame="1"/>
          <w:lang w:eastAsia="et-EE"/>
        </w:rPr>
        <w:t xml:space="preserve"> </w:t>
      </w:r>
    </w:p>
    <w:p w14:paraId="6EB69835" w14:textId="18D3822C" w:rsidR="00AF4722" w:rsidRDefault="00AF4722" w:rsidP="0026618F">
      <w:pPr>
        <w:rPr>
          <w:noProof/>
        </w:rPr>
      </w:pPr>
      <w:r>
        <w:rPr>
          <w:noProof/>
        </w:rPr>
        <w:drawing>
          <wp:inline distT="0" distB="0" distL="0" distR="0" wp14:anchorId="765C00AC" wp14:editId="67F6B7C7">
            <wp:extent cx="2135875" cy="2122217"/>
            <wp:effectExtent l="0" t="0" r="0" b="0"/>
            <wp:docPr id="989256072" name="Picture 1" descr="A green board with a green 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256072" name="Picture 1" descr="A green board with a green board&#10;&#10;Description automatically generated with medium confidence"/>
                    <pic:cNvPicPr/>
                  </pic:nvPicPr>
                  <pic:blipFill>
                    <a:blip r:embed="rId90"/>
                    <a:stretch>
                      <a:fillRect/>
                    </a:stretch>
                  </pic:blipFill>
                  <pic:spPr>
                    <a:xfrm>
                      <a:off x="0" y="0"/>
                      <a:ext cx="2154742" cy="2140964"/>
                    </a:xfrm>
                    <a:prstGeom prst="rect">
                      <a:avLst/>
                    </a:prstGeom>
                  </pic:spPr>
                </pic:pic>
              </a:graphicData>
            </a:graphic>
          </wp:inline>
        </w:drawing>
      </w:r>
      <w:r w:rsidRPr="00AF4722">
        <w:rPr>
          <w:noProof/>
        </w:rPr>
        <w:t xml:space="preserve"> </w:t>
      </w:r>
      <w:r>
        <w:rPr>
          <w:noProof/>
        </w:rPr>
        <w:drawing>
          <wp:inline distT="0" distB="0" distL="0" distR="0" wp14:anchorId="1195C0FC" wp14:editId="16C73A13">
            <wp:extent cx="2296484" cy="2127874"/>
            <wp:effectExtent l="0" t="0" r="8890" b="6350"/>
            <wp:docPr id="2032448359" name="Picture 1" descr="A drawing of a circular object with a green stri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448359" name="Picture 1" descr="A drawing of a circular object with a green strip&#10;&#10;Description automatically generated"/>
                    <pic:cNvPicPr/>
                  </pic:nvPicPr>
                  <pic:blipFill>
                    <a:blip r:embed="rId91"/>
                    <a:stretch>
                      <a:fillRect/>
                    </a:stretch>
                  </pic:blipFill>
                  <pic:spPr>
                    <a:xfrm>
                      <a:off x="0" y="0"/>
                      <a:ext cx="2317282" cy="2147145"/>
                    </a:xfrm>
                    <a:prstGeom prst="rect">
                      <a:avLst/>
                    </a:prstGeom>
                  </pic:spPr>
                </pic:pic>
              </a:graphicData>
            </a:graphic>
          </wp:inline>
        </w:drawing>
      </w:r>
    </w:p>
    <w:p w14:paraId="3A4BB5D2" w14:textId="300B2ADF" w:rsidR="00157DAB" w:rsidRPr="000F2EEE" w:rsidRDefault="00157DAB" w:rsidP="0026618F">
      <w:pPr>
        <w:rPr>
          <w:i/>
          <w:iCs/>
          <w:bdr w:val="none" w:sz="0" w:space="0" w:color="auto" w:frame="1"/>
          <w:lang w:eastAsia="et-EE"/>
        </w:rPr>
      </w:pPr>
      <w:r>
        <w:rPr>
          <w:noProof/>
        </w:rPr>
        <w:t>Joonis 14.1. Kraavilaiendi skeem</w:t>
      </w:r>
    </w:p>
    <w:p w14:paraId="4B10A90A" w14:textId="5C3779C9" w:rsidR="00A67E0F" w:rsidRPr="00157DAB" w:rsidRDefault="00157DAB" w:rsidP="00157DAB">
      <w:pPr>
        <w:rPr>
          <w:b/>
          <w:bCs/>
          <w:sz w:val="28"/>
          <w:szCs w:val="28"/>
        </w:rPr>
      </w:pPr>
      <w:bookmarkStart w:id="182" w:name="_Toc161159308"/>
      <w:r w:rsidRPr="00157DAB">
        <w:rPr>
          <w:b/>
          <w:bCs/>
          <w:sz w:val="28"/>
          <w:szCs w:val="28"/>
        </w:rPr>
        <w:lastRenderedPageBreak/>
        <w:t>2)</w:t>
      </w:r>
      <w:r w:rsidR="00A67E0F" w:rsidRPr="00157DAB">
        <w:rPr>
          <w:b/>
          <w:bCs/>
          <w:sz w:val="28"/>
          <w:szCs w:val="28"/>
        </w:rPr>
        <w:t xml:space="preserve"> Mõõtmed</w:t>
      </w:r>
      <w:bookmarkEnd w:id="182"/>
    </w:p>
    <w:p w14:paraId="75CF94AE" w14:textId="77777777" w:rsidR="00834332" w:rsidRPr="00E915C5" w:rsidRDefault="00834332" w:rsidP="00CB51FF">
      <w:pPr>
        <w:rPr>
          <w:rFonts w:eastAsia="Times New Roman"/>
          <w:b/>
          <w:bCs/>
          <w:bdr w:val="none" w:sz="0" w:space="0" w:color="auto" w:frame="1"/>
          <w:lang w:eastAsia="et-EE"/>
        </w:rPr>
      </w:pPr>
      <w:r w:rsidRPr="00E915C5">
        <w:t>Kraavilaiendi mõõtmed on:</w:t>
      </w:r>
    </w:p>
    <w:p w14:paraId="3787D671" w14:textId="77777777" w:rsidR="00834332" w:rsidRPr="00B2788E" w:rsidRDefault="00834332" w:rsidP="001A7DAF">
      <w:pPr>
        <w:pStyle w:val="Loendilik"/>
        <w:numPr>
          <w:ilvl w:val="0"/>
          <w:numId w:val="19"/>
        </w:numPr>
        <w:rPr>
          <w:rFonts w:eastAsia="Times New Roman"/>
          <w:b/>
          <w:bCs/>
          <w:bdr w:val="none" w:sz="0" w:space="0" w:color="auto" w:frame="1"/>
          <w:lang w:eastAsia="et-EE"/>
        </w:rPr>
      </w:pPr>
      <w:r w:rsidRPr="00B2788E">
        <w:t>põhjalaius  vähemalt kahekordne kraavi põhjalaius;</w:t>
      </w:r>
    </w:p>
    <w:p w14:paraId="713A7102" w14:textId="73022048" w:rsidR="00834332" w:rsidRPr="00B2788E" w:rsidRDefault="0026618F" w:rsidP="001A7DAF">
      <w:pPr>
        <w:pStyle w:val="Loendilik"/>
        <w:numPr>
          <w:ilvl w:val="0"/>
          <w:numId w:val="19"/>
        </w:numPr>
        <w:rPr>
          <w:rFonts w:eastAsia="Times New Roman"/>
          <w:b/>
          <w:bCs/>
          <w:bdr w:val="none" w:sz="0" w:space="0" w:color="auto" w:frame="1"/>
          <w:lang w:eastAsia="et-EE"/>
        </w:rPr>
      </w:pPr>
      <w:r>
        <w:t>põhja</w:t>
      </w:r>
      <w:r w:rsidR="00834332" w:rsidRPr="00B2788E">
        <w:t>pikkus vähemalt kaks meetrit;</w:t>
      </w:r>
    </w:p>
    <w:p w14:paraId="6A0E5043" w14:textId="77777777" w:rsidR="00834332" w:rsidRPr="00B2788E" w:rsidRDefault="00834332" w:rsidP="001A7DAF">
      <w:pPr>
        <w:pStyle w:val="Loendilik"/>
        <w:numPr>
          <w:ilvl w:val="0"/>
          <w:numId w:val="19"/>
        </w:numPr>
        <w:rPr>
          <w:rFonts w:eastAsia="Times New Roman"/>
          <w:b/>
          <w:bCs/>
          <w:bdr w:val="none" w:sz="0" w:space="0" w:color="auto" w:frame="1"/>
          <w:lang w:eastAsia="et-EE"/>
        </w:rPr>
      </w:pPr>
      <w:r w:rsidRPr="00B2788E">
        <w:t xml:space="preserve">sügavuseks 20–30 cm kraavi põhjast sügavam; </w:t>
      </w:r>
    </w:p>
    <w:p w14:paraId="422A01F7" w14:textId="77777777" w:rsidR="00834332" w:rsidRPr="00FF3E2B" w:rsidRDefault="00834332" w:rsidP="001A7DAF">
      <w:pPr>
        <w:pStyle w:val="Loendilik"/>
        <w:numPr>
          <w:ilvl w:val="0"/>
          <w:numId w:val="19"/>
        </w:numPr>
        <w:rPr>
          <w:rFonts w:eastAsia="Times New Roman"/>
          <w:b/>
          <w:bCs/>
          <w:bdr w:val="none" w:sz="0" w:space="0" w:color="auto" w:frame="1"/>
          <w:lang w:eastAsia="et-EE"/>
        </w:rPr>
      </w:pPr>
      <w:r w:rsidRPr="00564D0B">
        <w:t>nõlvustegur ühel nõlval vähemalt 2,5.</w:t>
      </w:r>
    </w:p>
    <w:p w14:paraId="609A4296" w14:textId="77777777" w:rsidR="00834332" w:rsidRPr="00907DFB" w:rsidRDefault="00834332" w:rsidP="00CB51FF"/>
    <w:p w14:paraId="5244B004" w14:textId="77777777" w:rsidR="002223CC" w:rsidRPr="002223CC" w:rsidRDefault="00465389" w:rsidP="002223CC">
      <w:pPr>
        <w:pStyle w:val="Pealkiri2"/>
        <w:rPr>
          <w:bdr w:val="none" w:sz="0" w:space="0" w:color="auto" w:frame="1"/>
          <w:lang w:eastAsia="et-EE"/>
        </w:rPr>
      </w:pPr>
      <w:bookmarkStart w:id="183" w:name="_Toc161159309"/>
      <w:bookmarkStart w:id="184" w:name="_Toc162859849"/>
      <w:r>
        <w:t>14.3.</w:t>
      </w:r>
      <w:r w:rsidR="00834332">
        <w:t xml:space="preserve"> </w:t>
      </w:r>
      <w:bookmarkEnd w:id="183"/>
      <w:r w:rsidR="002223CC">
        <w:t>Soovituslik ehitus- ja hoiutehnoloogia</w:t>
      </w:r>
      <w:bookmarkEnd w:id="184"/>
    </w:p>
    <w:p w14:paraId="75F9AEF3" w14:textId="77777777" w:rsidR="008204DF" w:rsidRPr="00465389" w:rsidRDefault="008204DF" w:rsidP="008204DF">
      <w:r w:rsidRPr="005A50DE">
        <w:t>Kraavilaiendid on soovituslik rajada kuivenduskraavide rekonstrueerimis- või hoiutööde teostamisel. Kraavilaiendite rajamisel (nagu ka kraavide kaevetööde käigus), hakkavad pinnaseosakesed voolavas vees liikuma ja settivad allavoolu jäävas kuivendusvõrgus või suublas. Selle vältimiseks on soovituslik kraavilaiendid rajada madalveeperioodil ja vajalik on takistada heljumi edasikandumist suublasse, projekteerides kuivendusvõrgule settebasseinid, setteekraanid või muud asjakohased lahendused. Kuna kraavilaiendid töötavad olemuselt ka väikeste settebasseinidena, on vajalik kraavilaiendeid hooldada (settest puhastada) tihedamini, kui ülejäänud kraavivõrgustikku. Kraavilaiendite rajamisel eemaldatav pinnas tuleb tõsta kraavisihile, mitte jätta vallina laiendi kaldaalale, et vältida toitainete leostumist vette.</w:t>
      </w:r>
    </w:p>
    <w:p w14:paraId="1C48E261" w14:textId="77777777" w:rsidR="00834332" w:rsidRPr="00907DFB" w:rsidRDefault="00834332" w:rsidP="00CB51FF"/>
    <w:p w14:paraId="33215D29" w14:textId="52379BD9" w:rsidR="00834332" w:rsidRPr="00564D0B" w:rsidRDefault="00834332" w:rsidP="007070B5">
      <w:pPr>
        <w:pStyle w:val="Pealkiri1"/>
        <w:rPr>
          <w:bdr w:val="none" w:sz="0" w:space="0" w:color="auto" w:frame="1"/>
        </w:rPr>
      </w:pPr>
      <w:bookmarkStart w:id="185" w:name="_Toc161159311"/>
      <w:bookmarkStart w:id="186" w:name="_Toc162859850"/>
      <w:r>
        <w:rPr>
          <w:bdr w:val="none" w:sz="0" w:space="0" w:color="auto" w:frame="1"/>
        </w:rPr>
        <w:t xml:space="preserve">15. </w:t>
      </w:r>
      <w:r w:rsidRPr="00564D0B">
        <w:rPr>
          <w:bdr w:val="none" w:sz="0" w:space="0" w:color="auto" w:frame="1"/>
        </w:rPr>
        <w:t>Leevendustii</w:t>
      </w:r>
      <w:r>
        <w:rPr>
          <w:bdr w:val="none" w:sz="0" w:space="0" w:color="auto" w:frame="1"/>
        </w:rPr>
        <w:t>k</w:t>
      </w:r>
      <w:bookmarkEnd w:id="185"/>
      <w:bookmarkEnd w:id="186"/>
    </w:p>
    <w:p w14:paraId="21FFB108" w14:textId="0395CEE4" w:rsidR="00834332" w:rsidRDefault="00465389" w:rsidP="00CB51FF">
      <w:pPr>
        <w:pStyle w:val="Pealkiri2"/>
      </w:pPr>
      <w:bookmarkStart w:id="187" w:name="_Toc161159312"/>
      <w:bookmarkStart w:id="188" w:name="_Hlk156165910"/>
      <w:bookmarkStart w:id="189" w:name="_Toc162859851"/>
      <w:r>
        <w:t>15.1</w:t>
      </w:r>
      <w:r w:rsidR="00834332">
        <w:t xml:space="preserve">. </w:t>
      </w:r>
      <w:r w:rsidR="00834332" w:rsidRPr="0064445E">
        <w:t>Mõiste</w:t>
      </w:r>
      <w:r w:rsidR="00834332">
        <w:t xml:space="preserve"> ja</w:t>
      </w:r>
      <w:r w:rsidR="00834332" w:rsidRPr="0064445E">
        <w:t xml:space="preserve"> eesmärk</w:t>
      </w:r>
      <w:bookmarkEnd w:id="187"/>
      <w:bookmarkEnd w:id="189"/>
    </w:p>
    <w:p w14:paraId="57B6CB60" w14:textId="77777777" w:rsidR="008204DF" w:rsidRPr="005A50DE" w:rsidRDefault="008204DF" w:rsidP="008204DF">
      <w:r w:rsidRPr="005A50DE">
        <w:t>Leevendustiigid on kraavivõrgust eraldiseisvad tiigid, mille eesmärk on toetada väikeveekogusest sõltuvat elustikku. Leevendustiigid on kraavidest sõltumatud, seega ei mõjuta leevendustiike kraavide hooldustööd. Sõltumatus kraavidest omab positiivset efekti näiteks vee-suurselgrootute mitmekesisusele. Väikeveekogud (sh leevendustiigid) on soovituslik rajada klastritena (vähemalt 3 väikeveekogu klastris). Ka settebasseinid, tuletõrjetiigid ja puhastuslodud võivad liikidele elupaiku pakkuda ja leevendustiikide projekteerimisel peab arvestama ka muude väikeveekogudega.</w:t>
      </w:r>
    </w:p>
    <w:p w14:paraId="22A439BD" w14:textId="77777777" w:rsidR="0018106F" w:rsidRPr="005A50DE" w:rsidRDefault="00834332" w:rsidP="00CB51FF">
      <w:pPr>
        <w:spacing w:before="0" w:after="0"/>
        <w:rPr>
          <w:b/>
          <w:bCs/>
        </w:rPr>
      </w:pPr>
      <w:r w:rsidRPr="005A50DE">
        <w:t xml:space="preserve"> </w:t>
      </w:r>
      <w:r w:rsidR="0018106F" w:rsidRPr="005A50DE">
        <w:rPr>
          <w:b/>
          <w:bCs/>
        </w:rPr>
        <w:t>Rajamisega kaasnev mõju:</w:t>
      </w:r>
    </w:p>
    <w:p w14:paraId="2723D875" w14:textId="77777777" w:rsidR="008204DF" w:rsidRPr="005A50DE" w:rsidRDefault="008204DF" w:rsidP="001A7DAF">
      <w:pPr>
        <w:pStyle w:val="Loendilik"/>
        <w:numPr>
          <w:ilvl w:val="0"/>
          <w:numId w:val="25"/>
        </w:numPr>
        <w:spacing w:before="0" w:after="0"/>
      </w:pPr>
      <w:r w:rsidRPr="005A50DE">
        <w:t>Suureneb elustikuväärtus</w:t>
      </w:r>
    </w:p>
    <w:p w14:paraId="2533B687" w14:textId="77777777" w:rsidR="008204DF" w:rsidRPr="005A50DE" w:rsidRDefault="008204DF" w:rsidP="001A7DAF">
      <w:pPr>
        <w:pStyle w:val="Loendilik"/>
        <w:numPr>
          <w:ilvl w:val="0"/>
          <w:numId w:val="25"/>
        </w:numPr>
        <w:spacing w:before="0" w:after="0"/>
      </w:pPr>
      <w:r w:rsidRPr="005A50DE">
        <w:t>Leevendustiigid võivad muutuda ökoloogilisteks lõksudeks</w:t>
      </w:r>
    </w:p>
    <w:p w14:paraId="0AC89E06" w14:textId="77777777" w:rsidR="0018106F" w:rsidRPr="002C21F2" w:rsidRDefault="0018106F" w:rsidP="001A7DAF">
      <w:pPr>
        <w:pStyle w:val="Loendilik"/>
        <w:numPr>
          <w:ilvl w:val="0"/>
          <w:numId w:val="25"/>
        </w:numPr>
        <w:spacing w:before="0" w:after="0"/>
        <w:rPr>
          <w:b/>
          <w:bCs/>
        </w:rPr>
      </w:pPr>
    </w:p>
    <w:p w14:paraId="4D630A25" w14:textId="77777777" w:rsidR="0018106F" w:rsidRDefault="0018106F" w:rsidP="00CB51FF">
      <w:pPr>
        <w:shd w:val="clear" w:color="auto" w:fill="FFFFFF"/>
        <w:spacing w:before="0" w:after="0"/>
        <w:jc w:val="left"/>
        <w:rPr>
          <w:rFonts w:eastAsia="Times New Roman"/>
          <w:b/>
          <w:bCs/>
          <w:color w:val="000000"/>
          <w:kern w:val="0"/>
          <w:lang w:eastAsia="et-EE"/>
          <w14:ligatures w14:val="none"/>
        </w:rPr>
      </w:pPr>
      <w:r w:rsidRPr="00F36A46">
        <w:rPr>
          <w:rFonts w:eastAsia="Times New Roman"/>
          <w:b/>
          <w:bCs/>
          <w:color w:val="000000"/>
          <w:kern w:val="0"/>
          <w:lang w:eastAsia="et-EE"/>
          <w14:ligatures w14:val="none"/>
        </w:rPr>
        <w:t>Otsene majanduslik kulu:</w:t>
      </w:r>
    </w:p>
    <w:p w14:paraId="22C77E38" w14:textId="77777777" w:rsidR="0018106F" w:rsidRPr="0018106F" w:rsidRDefault="0018106F" w:rsidP="001A7DAF">
      <w:pPr>
        <w:pStyle w:val="Loendilik"/>
        <w:numPr>
          <w:ilvl w:val="0"/>
          <w:numId w:val="25"/>
        </w:numPr>
        <w:spacing w:before="0" w:after="0"/>
      </w:pPr>
      <w:r w:rsidRPr="0018106F">
        <w:t>Püsirohumaa pinna vähenemine;</w:t>
      </w:r>
    </w:p>
    <w:p w14:paraId="37C2B22E" w14:textId="77777777" w:rsidR="0018106F" w:rsidRDefault="0018106F" w:rsidP="001A7DAF">
      <w:pPr>
        <w:pStyle w:val="Loendilik"/>
        <w:numPr>
          <w:ilvl w:val="0"/>
          <w:numId w:val="25"/>
        </w:numPr>
      </w:pPr>
      <w:r>
        <w:t>Täiendav metsa raadamine;</w:t>
      </w:r>
    </w:p>
    <w:p w14:paraId="68A41A60" w14:textId="630E543E" w:rsidR="00834332" w:rsidRDefault="00834332" w:rsidP="001A7DAF">
      <w:pPr>
        <w:pStyle w:val="Loendilik"/>
        <w:numPr>
          <w:ilvl w:val="0"/>
          <w:numId w:val="25"/>
        </w:numPr>
      </w:pPr>
      <w:r>
        <w:t>Täiendav kaevetööde maht</w:t>
      </w:r>
    </w:p>
    <w:p w14:paraId="6C0434AD" w14:textId="0A60AEB4" w:rsidR="008204DF" w:rsidRDefault="008204DF" w:rsidP="001A7DAF">
      <w:pPr>
        <w:pStyle w:val="Loendilik"/>
        <w:numPr>
          <w:ilvl w:val="0"/>
          <w:numId w:val="25"/>
        </w:numPr>
      </w:pPr>
      <w:r>
        <w:t>Hooldustööd</w:t>
      </w:r>
    </w:p>
    <w:p w14:paraId="6B0EF287" w14:textId="77777777" w:rsidR="001E5EB2" w:rsidRDefault="001E5EB2">
      <w:pPr>
        <w:spacing w:line="360" w:lineRule="auto"/>
        <w:rPr>
          <w:rFonts w:eastAsiaTheme="majorEastAsia" w:cstheme="majorBidi"/>
          <w:sz w:val="28"/>
          <w:szCs w:val="26"/>
        </w:rPr>
      </w:pPr>
      <w:bookmarkStart w:id="190" w:name="_Toc161159313"/>
      <w:r>
        <w:br w:type="page"/>
      </w:r>
    </w:p>
    <w:p w14:paraId="7EDBC4A8" w14:textId="66FBF5BB" w:rsidR="00834332" w:rsidRDefault="00465389" w:rsidP="00CB51FF">
      <w:pPr>
        <w:pStyle w:val="Pealkiri2"/>
      </w:pPr>
      <w:bookmarkStart w:id="191" w:name="_Toc162859852"/>
      <w:r>
        <w:lastRenderedPageBreak/>
        <w:t>15.2.</w:t>
      </w:r>
      <w:r w:rsidR="00834332">
        <w:t xml:space="preserve"> D</w:t>
      </w:r>
      <w:r w:rsidR="00834332" w:rsidRPr="0064445E">
        <w:t>imensioneerimise alused</w:t>
      </w:r>
      <w:bookmarkEnd w:id="190"/>
      <w:bookmarkEnd w:id="191"/>
    </w:p>
    <w:p w14:paraId="137A19F4" w14:textId="24E7E855" w:rsidR="0018106F" w:rsidRPr="00157DAB" w:rsidRDefault="00157DAB" w:rsidP="00157DAB">
      <w:pPr>
        <w:rPr>
          <w:b/>
          <w:bCs/>
          <w:sz w:val="28"/>
          <w:szCs w:val="28"/>
        </w:rPr>
      </w:pPr>
      <w:bookmarkStart w:id="192" w:name="_Toc161159314"/>
      <w:r>
        <w:rPr>
          <w:b/>
          <w:bCs/>
          <w:sz w:val="28"/>
          <w:szCs w:val="28"/>
        </w:rPr>
        <w:t>1)</w:t>
      </w:r>
      <w:r w:rsidR="0018106F" w:rsidRPr="00157DAB">
        <w:rPr>
          <w:b/>
          <w:bCs/>
          <w:sz w:val="28"/>
          <w:szCs w:val="28"/>
        </w:rPr>
        <w:t xml:space="preserve"> Asukoht</w:t>
      </w:r>
      <w:bookmarkEnd w:id="192"/>
    </w:p>
    <w:p w14:paraId="50144B34" w14:textId="369A9802" w:rsidR="00834332" w:rsidRPr="005A50DE" w:rsidRDefault="00834332" w:rsidP="00CB51FF">
      <w:pPr>
        <w:rPr>
          <w:bdr w:val="none" w:sz="0" w:space="0" w:color="auto" w:frame="1"/>
          <w:lang w:eastAsia="et-EE"/>
        </w:rPr>
      </w:pPr>
      <w:r w:rsidRPr="00FF3E2B">
        <w:rPr>
          <w:bdr w:val="none" w:sz="0" w:space="0" w:color="auto" w:frame="1"/>
          <w:lang w:eastAsia="et-EE"/>
        </w:rPr>
        <w:t xml:space="preserve">Leevendustiigid projekteeritakse </w:t>
      </w:r>
      <w:r w:rsidR="008204DF" w:rsidRPr="005A50DE">
        <w:rPr>
          <w:bdr w:val="none" w:sz="0" w:space="0" w:color="auto" w:frame="1"/>
          <w:lang w:eastAsia="et-EE"/>
        </w:rPr>
        <w:t xml:space="preserve">kraavidest eraldiseisvatena </w:t>
      </w:r>
      <w:r w:rsidRPr="005A50DE">
        <w:rPr>
          <w:bdr w:val="none" w:sz="0" w:space="0" w:color="auto" w:frame="1"/>
          <w:lang w:eastAsia="et-EE"/>
        </w:rPr>
        <w:t xml:space="preserve">metsa- või püsirohumaal mineraalpinnasesse.  Projekteerimise eelduseks kergetes pinnastes on kõrge põhjaveetase, pinnaveest toitumise korral väikese veejuhtivusega pinnased. </w:t>
      </w:r>
    </w:p>
    <w:p w14:paraId="6593FB4A" w14:textId="77777777" w:rsidR="008204DF" w:rsidRPr="005A50DE" w:rsidRDefault="008204DF" w:rsidP="008204DF">
      <w:pPr>
        <w:rPr>
          <w:bdr w:val="none" w:sz="0" w:space="0" w:color="auto" w:frame="1"/>
          <w:lang w:eastAsia="et-EE"/>
        </w:rPr>
      </w:pPr>
      <w:bookmarkStart w:id="193" w:name="_Toc161159315"/>
      <w:r w:rsidRPr="005A50DE">
        <w:rPr>
          <w:bdr w:val="none" w:sz="0" w:space="0" w:color="auto" w:frame="1"/>
          <w:lang w:eastAsia="et-EE"/>
        </w:rPr>
        <w:t>Sobivate tingimuste korral projekteeritakse leevendustiigid 3-5 rajatisest koosneva grupina, vahekaugusega kuni 200 m. Leevendustiigid vajavad hooldamist, mistõttu peab olema tagatud ligipääs tiikideni (</w:t>
      </w:r>
      <w:proofErr w:type="spellStart"/>
      <w:r w:rsidRPr="005A50DE">
        <w:rPr>
          <w:bdr w:val="none" w:sz="0" w:space="0" w:color="auto" w:frame="1"/>
          <w:lang w:eastAsia="et-EE"/>
        </w:rPr>
        <w:t>mahasõidud</w:t>
      </w:r>
      <w:proofErr w:type="spellEnd"/>
      <w:r w:rsidRPr="005A50DE">
        <w:rPr>
          <w:bdr w:val="none" w:sz="0" w:space="0" w:color="auto" w:frame="1"/>
          <w:lang w:eastAsia="et-EE"/>
        </w:rPr>
        <w:t xml:space="preserve"> </w:t>
      </w:r>
      <w:proofErr w:type="spellStart"/>
      <w:r w:rsidRPr="005A50DE">
        <w:rPr>
          <w:bdr w:val="none" w:sz="0" w:space="0" w:color="auto" w:frame="1"/>
          <w:lang w:eastAsia="et-EE"/>
        </w:rPr>
        <w:t>teedevõrgult</w:t>
      </w:r>
      <w:proofErr w:type="spellEnd"/>
      <w:r w:rsidRPr="005A50DE">
        <w:rPr>
          <w:bdr w:val="none" w:sz="0" w:space="0" w:color="auto" w:frame="1"/>
          <w:lang w:eastAsia="et-EE"/>
        </w:rPr>
        <w:t xml:space="preserve">, truubid, kraavide mulded). </w:t>
      </w:r>
    </w:p>
    <w:p w14:paraId="58787F1E" w14:textId="21AF8527" w:rsidR="008204DF" w:rsidRDefault="008204DF" w:rsidP="008204DF">
      <w:pPr>
        <w:rPr>
          <w:bdr w:val="none" w:sz="0" w:space="0" w:color="auto" w:frame="1"/>
          <w:lang w:eastAsia="et-EE"/>
        </w:rPr>
      </w:pPr>
      <w:r w:rsidRPr="005A50DE">
        <w:rPr>
          <w:bdr w:val="none" w:sz="0" w:space="0" w:color="auto" w:frame="1"/>
          <w:lang w:eastAsia="et-EE"/>
        </w:rPr>
        <w:t>Leevendustiike ei tohi rajada looduskaitseliselt väärtuslikesse soolaikudesse, allikate asemele, kaitsealuste liikide kasvukohta ega vääris-elupaikadesse.</w:t>
      </w:r>
    </w:p>
    <w:p w14:paraId="21B182A2" w14:textId="77777777" w:rsidR="008204DF" w:rsidRPr="005A50DE" w:rsidRDefault="008204DF" w:rsidP="008204DF">
      <w:pPr>
        <w:rPr>
          <w:bdr w:val="none" w:sz="0" w:space="0" w:color="auto" w:frame="1"/>
          <w:lang w:eastAsia="et-EE"/>
        </w:rPr>
      </w:pPr>
      <w:r w:rsidRPr="005A50DE">
        <w:rPr>
          <w:bdr w:val="none" w:sz="0" w:space="0" w:color="auto" w:frame="1"/>
          <w:lang w:eastAsia="et-EE"/>
        </w:rPr>
        <w:t>Metsamaastikusse rajatud eriotstarbelised veekogud (tuletõrjetiigid, settebasseinid või puhastuslodud) võivad samuti täita leevendustiigi eesmärke. Vajadusel näha ette eriotstarbeliste veekogude ümberkujundamine, et oleks tagatud üks lauge nõlv, mis loob tingimused madalaveelise kiiresti soojeneva veelda kaldaala tekkeks.</w:t>
      </w:r>
    </w:p>
    <w:p w14:paraId="556158BB" w14:textId="1295D441" w:rsidR="008204DF" w:rsidRPr="005A50DE" w:rsidRDefault="008204DF" w:rsidP="008204DF">
      <w:pPr>
        <w:rPr>
          <w:bdr w:val="none" w:sz="0" w:space="0" w:color="auto" w:frame="1"/>
          <w:lang w:eastAsia="et-EE"/>
        </w:rPr>
      </w:pPr>
      <w:r w:rsidRPr="005A50DE">
        <w:rPr>
          <w:bdr w:val="none" w:sz="0" w:space="0" w:color="auto" w:frame="1"/>
          <w:lang w:eastAsia="et-EE"/>
        </w:rPr>
        <w:t>Lauge nõlv (nõlvus 1:3…1:6) on soovitatav rajada põhjakaldale, et see oleks võimalikult päikesele avatud.</w:t>
      </w:r>
    </w:p>
    <w:p w14:paraId="0D8726F4" w14:textId="34772100" w:rsidR="0018106F" w:rsidRPr="00157DAB" w:rsidRDefault="00157DAB" w:rsidP="00157DAB">
      <w:pPr>
        <w:rPr>
          <w:b/>
          <w:bCs/>
          <w:sz w:val="28"/>
          <w:szCs w:val="28"/>
          <w:bdr w:val="none" w:sz="0" w:space="0" w:color="auto" w:frame="1"/>
          <w:lang w:eastAsia="et-EE"/>
        </w:rPr>
      </w:pPr>
      <w:r>
        <w:rPr>
          <w:b/>
          <w:bCs/>
          <w:sz w:val="28"/>
          <w:szCs w:val="28"/>
          <w:bdr w:val="none" w:sz="0" w:space="0" w:color="auto" w:frame="1"/>
          <w:lang w:eastAsia="et-EE"/>
        </w:rPr>
        <w:t>2)</w:t>
      </w:r>
      <w:r w:rsidR="0018106F" w:rsidRPr="00157DAB">
        <w:rPr>
          <w:b/>
          <w:bCs/>
          <w:sz w:val="28"/>
          <w:szCs w:val="28"/>
          <w:bdr w:val="none" w:sz="0" w:space="0" w:color="auto" w:frame="1"/>
          <w:lang w:eastAsia="et-EE"/>
        </w:rPr>
        <w:t xml:space="preserve"> Mõõtmed</w:t>
      </w:r>
      <w:bookmarkEnd w:id="193"/>
    </w:p>
    <w:p w14:paraId="548774FF" w14:textId="77777777" w:rsidR="00834332" w:rsidRPr="004F4FE0" w:rsidRDefault="00834332" w:rsidP="00CB51FF">
      <w:pPr>
        <w:rPr>
          <w:bdr w:val="none" w:sz="0" w:space="0" w:color="auto" w:frame="1"/>
          <w:lang w:eastAsia="et-EE"/>
        </w:rPr>
      </w:pPr>
      <w:r w:rsidRPr="004F4FE0">
        <w:rPr>
          <w:bdr w:val="none" w:sz="0" w:space="0" w:color="auto" w:frame="1"/>
          <w:lang w:eastAsia="et-EE"/>
        </w:rPr>
        <w:t>Leevendustiigi minimaalsed mõõtmed on:</w:t>
      </w:r>
    </w:p>
    <w:p w14:paraId="6BA0500C" w14:textId="77777777" w:rsidR="00834332" w:rsidRPr="00B2788E" w:rsidRDefault="00834332" w:rsidP="001A7DAF">
      <w:pPr>
        <w:pStyle w:val="Loendilik"/>
        <w:numPr>
          <w:ilvl w:val="0"/>
          <w:numId w:val="11"/>
        </w:numPr>
      </w:pPr>
      <w:r>
        <w:t xml:space="preserve">Tiigi kontuuri pindala maapinnal </w:t>
      </w:r>
      <w:r w:rsidRPr="00B2788E">
        <w:t>vähemalt  1</w:t>
      </w:r>
      <w:r>
        <w:t>20</w:t>
      </w:r>
      <w:r w:rsidRPr="00B2788E">
        <w:t xml:space="preserve"> m2;</w:t>
      </w:r>
    </w:p>
    <w:p w14:paraId="002BCE68" w14:textId="0032468C" w:rsidR="00834332" w:rsidRPr="00B2788E" w:rsidRDefault="008204DF" w:rsidP="001A7DAF">
      <w:pPr>
        <w:pStyle w:val="Loendilik"/>
        <w:numPr>
          <w:ilvl w:val="0"/>
          <w:numId w:val="11"/>
        </w:numPr>
      </w:pPr>
      <w:r>
        <w:t xml:space="preserve">Tiigi üks nõlv </w:t>
      </w:r>
      <w:r w:rsidR="00834332" w:rsidRPr="00B2788E">
        <w:t>nõlvustegur</w:t>
      </w:r>
      <w:r>
        <w:t>iga</w:t>
      </w:r>
      <w:r w:rsidR="00834332" w:rsidRPr="00B2788E">
        <w:t xml:space="preserve"> 6;</w:t>
      </w:r>
    </w:p>
    <w:p w14:paraId="2B9A0A94" w14:textId="77777777" w:rsidR="00834332" w:rsidRPr="00FF3E2B" w:rsidRDefault="00834332" w:rsidP="001A7DAF">
      <w:pPr>
        <w:pStyle w:val="Loendilik"/>
        <w:numPr>
          <w:ilvl w:val="0"/>
          <w:numId w:val="11"/>
        </w:numPr>
        <w:rPr>
          <w:rFonts w:eastAsia="Times New Roman"/>
          <w:bCs/>
          <w:lang w:eastAsia="et-EE"/>
        </w:rPr>
      </w:pPr>
      <w:r w:rsidRPr="00B2788E">
        <w:t xml:space="preserve"> sügavus </w:t>
      </w:r>
      <w:r w:rsidRPr="002B2F03">
        <w:t>üldjuhul</w:t>
      </w:r>
      <w:r>
        <w:t xml:space="preserve"> </w:t>
      </w:r>
      <w:r w:rsidRPr="00B2788E">
        <w:t>1 m</w:t>
      </w:r>
      <w:r>
        <w:t>;</w:t>
      </w:r>
    </w:p>
    <w:p w14:paraId="4F949C58" w14:textId="0E975B55" w:rsidR="00834332" w:rsidRDefault="00AF4722" w:rsidP="00CB51FF">
      <w:pPr>
        <w:rPr>
          <w:noProof/>
        </w:rPr>
      </w:pPr>
      <w:r>
        <w:rPr>
          <w:noProof/>
        </w:rPr>
        <w:drawing>
          <wp:inline distT="0" distB="0" distL="0" distR="0" wp14:anchorId="400756C9" wp14:editId="362EC724">
            <wp:extent cx="2705878" cy="2195192"/>
            <wp:effectExtent l="0" t="0" r="0" b="0"/>
            <wp:docPr id="1859061709" name="Picture 1" descr="A brown bowl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061709" name="Picture 1" descr="A brown bowl with black lines&#10;&#10;Description automatically generated"/>
                    <pic:cNvPicPr/>
                  </pic:nvPicPr>
                  <pic:blipFill>
                    <a:blip r:embed="rId92"/>
                    <a:stretch>
                      <a:fillRect/>
                    </a:stretch>
                  </pic:blipFill>
                  <pic:spPr>
                    <a:xfrm>
                      <a:off x="0" y="0"/>
                      <a:ext cx="2723610" cy="2209577"/>
                    </a:xfrm>
                    <a:prstGeom prst="rect">
                      <a:avLst/>
                    </a:prstGeom>
                  </pic:spPr>
                </pic:pic>
              </a:graphicData>
            </a:graphic>
          </wp:inline>
        </w:drawing>
      </w:r>
      <w:r w:rsidRPr="00AF4722">
        <w:rPr>
          <w:noProof/>
        </w:rPr>
        <w:t xml:space="preserve"> </w:t>
      </w:r>
      <w:r>
        <w:rPr>
          <w:noProof/>
        </w:rPr>
        <w:drawing>
          <wp:inline distT="0" distB="0" distL="0" distR="0" wp14:anchorId="04911BF0" wp14:editId="4DE96A14">
            <wp:extent cx="2666667" cy="2190476"/>
            <wp:effectExtent l="0" t="0" r="635" b="635"/>
            <wp:docPr id="1682199696" name="Picture 1" descr="A circular object with a circular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99696" name="Picture 1" descr="A circular object with a circular pattern&#10;&#10;Description automatically generated"/>
                    <pic:cNvPicPr/>
                  </pic:nvPicPr>
                  <pic:blipFill>
                    <a:blip r:embed="rId93"/>
                    <a:stretch>
                      <a:fillRect/>
                    </a:stretch>
                  </pic:blipFill>
                  <pic:spPr>
                    <a:xfrm>
                      <a:off x="0" y="0"/>
                      <a:ext cx="2666667" cy="2190476"/>
                    </a:xfrm>
                    <a:prstGeom prst="rect">
                      <a:avLst/>
                    </a:prstGeom>
                  </pic:spPr>
                </pic:pic>
              </a:graphicData>
            </a:graphic>
          </wp:inline>
        </w:drawing>
      </w:r>
    </w:p>
    <w:p w14:paraId="1927DC79" w14:textId="7A2722C1" w:rsidR="00157DAB" w:rsidRPr="004F4FE0" w:rsidRDefault="00157DAB" w:rsidP="00CB51FF">
      <w:r>
        <w:rPr>
          <w:noProof/>
        </w:rPr>
        <w:t xml:space="preserve">Joonis 15.1. </w:t>
      </w:r>
      <w:r w:rsidR="007812D4">
        <w:rPr>
          <w:noProof/>
        </w:rPr>
        <w:t>Leevendustiigi konstruktsiooni variandid</w:t>
      </w:r>
    </w:p>
    <w:p w14:paraId="17E73CFA" w14:textId="77777777" w:rsidR="002223CC" w:rsidRPr="002223CC" w:rsidRDefault="00465389" w:rsidP="002223CC">
      <w:pPr>
        <w:pStyle w:val="Pealkiri2"/>
        <w:rPr>
          <w:bdr w:val="none" w:sz="0" w:space="0" w:color="auto" w:frame="1"/>
          <w:lang w:eastAsia="et-EE"/>
        </w:rPr>
      </w:pPr>
      <w:bookmarkStart w:id="194" w:name="_Toc161159316"/>
      <w:bookmarkStart w:id="195" w:name="_Toc162859853"/>
      <w:r>
        <w:t>15.3.</w:t>
      </w:r>
      <w:r w:rsidR="00834332">
        <w:t xml:space="preserve"> </w:t>
      </w:r>
      <w:bookmarkEnd w:id="194"/>
      <w:r w:rsidR="002223CC">
        <w:t>Soovituslik ehitus- ja hoiutehnoloogia</w:t>
      </w:r>
      <w:bookmarkEnd w:id="195"/>
    </w:p>
    <w:p w14:paraId="08869115" w14:textId="77777777" w:rsidR="008204DF" w:rsidRPr="005A50DE" w:rsidRDefault="008204DF" w:rsidP="008204DF">
      <w:r w:rsidRPr="005A50DE">
        <w:t xml:space="preserve">Leevendustiikide kaevamisel peab pinnase paigase kaldaservast pisut kaugemale tasasele alale, et vältida pinnase tagasivalgumist ja toitainete leostumist vette. Pinnas tuleb laiali laotada ja tasandada. Metsamaal võib tiike puhastada samaaegselt kraavide hooldusega. Põllumaal, kus </w:t>
      </w:r>
      <w:r w:rsidRPr="005A50DE">
        <w:lastRenderedPageBreak/>
        <w:t xml:space="preserve">toitainete sissekanne on suurem, võib tiikide puhastamine vajalikuks osutuda iga 5–10 aasta tagant. </w:t>
      </w:r>
    </w:p>
    <w:p w14:paraId="2D787985" w14:textId="77777777" w:rsidR="008204DF" w:rsidRPr="00463277" w:rsidRDefault="008204DF" w:rsidP="008204DF">
      <w:r w:rsidRPr="005A50DE">
        <w:t>Leevendustiikide puhul on oluline, et tiigis ei esineks kalu. Kalade olemasolul tuleb tiik hoiutööde käigus veest tühjaks pumbata ning orgaanilisest settest ja taimestikust täielikult puhastada.</w:t>
      </w:r>
      <w:r>
        <w:t xml:space="preserve"> </w:t>
      </w:r>
    </w:p>
    <w:p w14:paraId="1047C9E5" w14:textId="77777777" w:rsidR="00463277" w:rsidRPr="00463277" w:rsidRDefault="00463277" w:rsidP="00CB51FF"/>
    <w:p w14:paraId="3F514CE4" w14:textId="77777777" w:rsidR="00E75B3D" w:rsidRDefault="007339C9" w:rsidP="007070B5">
      <w:pPr>
        <w:pStyle w:val="Pealkiri1"/>
        <w:numPr>
          <w:ilvl w:val="0"/>
          <w:numId w:val="17"/>
        </w:numPr>
      </w:pPr>
      <w:bookmarkStart w:id="196" w:name="_Toc161159318"/>
      <w:bookmarkStart w:id="197" w:name="_Toc162859854"/>
      <w:bookmarkEnd w:id="188"/>
      <w:r>
        <w:t>S</w:t>
      </w:r>
      <w:r w:rsidR="00DA7833">
        <w:t>eadedrenaaž</w:t>
      </w:r>
      <w:bookmarkEnd w:id="196"/>
      <w:bookmarkEnd w:id="197"/>
    </w:p>
    <w:p w14:paraId="488AC36F" w14:textId="7C508449" w:rsidR="00530361" w:rsidRPr="0064445E" w:rsidRDefault="00463277" w:rsidP="00CB51FF">
      <w:pPr>
        <w:pStyle w:val="Pealkiri2"/>
      </w:pPr>
      <w:r>
        <w:t xml:space="preserve"> </w:t>
      </w:r>
      <w:bookmarkStart w:id="198" w:name="_Toc161159319"/>
      <w:bookmarkStart w:id="199" w:name="_Toc162859855"/>
      <w:r w:rsidR="0018106F">
        <w:t xml:space="preserve">16.1. </w:t>
      </w:r>
      <w:r w:rsidR="00465389">
        <w:t>M</w:t>
      </w:r>
      <w:r w:rsidR="00530361" w:rsidRPr="0064445E">
        <w:t>õiste, eesmär</w:t>
      </w:r>
      <w:r w:rsidR="00DA7833">
        <w:t>k</w:t>
      </w:r>
      <w:bookmarkEnd w:id="198"/>
      <w:r w:rsidR="00530361" w:rsidRPr="0064445E">
        <w:t xml:space="preserve"> </w:t>
      </w:r>
      <w:r w:rsidR="002223CC">
        <w:t xml:space="preserve"> ja mõju</w:t>
      </w:r>
      <w:bookmarkEnd w:id="199"/>
    </w:p>
    <w:p w14:paraId="3203C987" w14:textId="68998CBE" w:rsidR="009C6147" w:rsidRDefault="002930C3" w:rsidP="00CB51FF">
      <w:r>
        <w:t xml:space="preserve">Seadedrenaaž </w:t>
      </w:r>
      <w:r w:rsidR="006D1398">
        <w:t xml:space="preserve">või reguleeritava äravooluga drenaaž </w:t>
      </w:r>
      <w:r>
        <w:t xml:space="preserve">on </w:t>
      </w:r>
      <w:r w:rsidR="009C6147">
        <w:t>drenaažisüsteem, millel suudmesse ja kollektorile rajatud seadmete või rajatistega tõkestatakse periooditi äravool, tõstes sellega pinnases põhjaveetaset dreenidest kõrgemale</w:t>
      </w:r>
      <w:r w:rsidR="00EA6B97">
        <w:t xml:space="preserve"> – kuni 0,3-0,5 meetrini maapinnast</w:t>
      </w:r>
      <w:r w:rsidR="009C6147">
        <w:t xml:space="preserve">. </w:t>
      </w:r>
      <w:r w:rsidR="00FD0B9A">
        <w:t xml:space="preserve">Drenaaž töötab tavarežiimis (avatuna) </w:t>
      </w:r>
      <w:r w:rsidR="00EA6B97">
        <w:t xml:space="preserve">ideaalolukorras ainult külvi- ja koristusperioodil. </w:t>
      </w:r>
    </w:p>
    <w:p w14:paraId="4192F204" w14:textId="77777777" w:rsidR="005E4E6B" w:rsidRDefault="005E4E6B" w:rsidP="005E4E6B">
      <w:r>
        <w:t xml:space="preserve">Suure saagi eelduseks on, et  bioloogilisse aineringesse läheks võimalikult palju taimetoitaineid, saagikuse kasvuga suureneb ka kaaliumi ja fosfori omastamine. Kui edasi järgneb põud või jahe ekstreemsete sademetega periood, siis loodetud saak ikaldub ja taimetoitained jäävad kasutamata. </w:t>
      </w:r>
    </w:p>
    <w:p w14:paraId="3D5B5C18" w14:textId="77777777" w:rsidR="005E4E6B" w:rsidRDefault="005E4E6B" w:rsidP="005E4E6B">
      <w:pPr>
        <w:rPr>
          <w:lang w:eastAsia="et-EE"/>
        </w:rPr>
      </w:pPr>
      <w:r>
        <w:rPr>
          <w:lang w:eastAsia="et-EE"/>
        </w:rPr>
        <w:t xml:space="preserve">Mullaprofiilist kantakse valingvihmadega või ebasoodsa ilmastiku tõttu kasutamata jäänud vees lahustunud taimetoitained pinnase profiili alumistesse horisontidesse, millest drenaaži kaudu kantakse edasi eesvoolu. </w:t>
      </w:r>
    </w:p>
    <w:p w14:paraId="045667ED" w14:textId="388B2F7F" w:rsidR="00FD0B9A" w:rsidRDefault="009C6147" w:rsidP="00CB51FF">
      <w:r>
        <w:t>Äravoolu mahu vähenemisega väheneb ka vees lahustunud taimetoitainet</w:t>
      </w:r>
      <w:r w:rsidR="00FD0B9A">
        <w:t>e</w:t>
      </w:r>
      <w:r>
        <w:t xml:space="preserve"> väljakan</w:t>
      </w:r>
      <w:r w:rsidR="00FD0B9A">
        <w:t>ne.</w:t>
      </w:r>
      <w:r w:rsidR="00EA6B97">
        <w:t xml:space="preserve"> Väljakande suuruse ja kasutatud väetiste koguse vahel ei ole otsest </w:t>
      </w:r>
      <w:r w:rsidR="003F53E3">
        <w:t>korrelatiivset</w:t>
      </w:r>
      <w:r w:rsidR="00EA6B97">
        <w:t xml:space="preserve"> seost. </w:t>
      </w:r>
      <w:r w:rsidR="003F53E3">
        <w:t xml:space="preserve">Lämmastikuringe koosneb paljudest etappidest, kus lämmastik tarbitakse põllul kasvavate taimede poolt, olenevalt C:N suhtest seotakse ka mulla elustikuga või toimub anaeroobses keskkonnas denitrifikatsioon (nitraatlämmastik muutub </w:t>
      </w:r>
      <w:r w:rsidR="00EA6B97">
        <w:t>lenduvaks gaasiks</w:t>
      </w:r>
      <w:r w:rsidR="003F53E3">
        <w:t>)</w:t>
      </w:r>
      <w:r w:rsidR="00EA6B97">
        <w:t>.</w:t>
      </w:r>
    </w:p>
    <w:p w14:paraId="255377F0" w14:textId="17D9D407" w:rsidR="001F4341" w:rsidRDefault="006D1398" w:rsidP="00CB51FF">
      <w:pPr>
        <w:rPr>
          <w:lang w:eastAsia="et-EE"/>
        </w:rPr>
      </w:pPr>
      <w:r>
        <w:rPr>
          <w:lang w:eastAsia="et-EE"/>
        </w:rPr>
        <w:t>Külviperioodil ja suve algul on keskmiselt kuus sademetega päevi 7-8. Taimede veetarve ja aurumine alandavad ka tõstetud veetaset, luues sellega mahu suvistele valingvihmadele.</w:t>
      </w:r>
      <w:r w:rsidR="00DA18B8">
        <w:rPr>
          <w:lang w:eastAsia="et-EE"/>
        </w:rPr>
        <w:t xml:space="preserve"> </w:t>
      </w:r>
    </w:p>
    <w:p w14:paraId="0A4205DD" w14:textId="77777777" w:rsidR="002223CC" w:rsidRDefault="002223CC" w:rsidP="002223CC">
      <w:pPr>
        <w:spacing w:before="0" w:after="0"/>
        <w:rPr>
          <w:b/>
          <w:bCs/>
        </w:rPr>
      </w:pPr>
      <w:r w:rsidRPr="00F36A46">
        <w:rPr>
          <w:b/>
          <w:bCs/>
        </w:rPr>
        <w:t>Rajamisega kaasnev mõju:</w:t>
      </w:r>
    </w:p>
    <w:p w14:paraId="34A41C9F" w14:textId="6238292E" w:rsidR="006D1398" w:rsidRDefault="006D1398" w:rsidP="001A7DAF">
      <w:pPr>
        <w:pStyle w:val="Loendilik"/>
        <w:numPr>
          <w:ilvl w:val="0"/>
          <w:numId w:val="25"/>
        </w:numPr>
        <w:spacing w:before="0" w:after="0"/>
      </w:pPr>
      <w:r w:rsidRPr="006D1398">
        <w:t>Taimetoitainete väljakande vähenemine</w:t>
      </w:r>
      <w:r>
        <w:t>;</w:t>
      </w:r>
    </w:p>
    <w:p w14:paraId="0F7C94BF" w14:textId="784DC85F" w:rsidR="006D1398" w:rsidRPr="006D1398" w:rsidRDefault="006D1398" w:rsidP="001A7DAF">
      <w:pPr>
        <w:pStyle w:val="Loendilik"/>
        <w:numPr>
          <w:ilvl w:val="0"/>
          <w:numId w:val="25"/>
        </w:numPr>
        <w:spacing w:before="0" w:after="0"/>
      </w:pPr>
      <w:r>
        <w:t>Eesvoolu eutrofeerumise vähenemine;</w:t>
      </w:r>
    </w:p>
    <w:p w14:paraId="21E7A5C3" w14:textId="26012E48" w:rsidR="002223CC" w:rsidRPr="002930C3" w:rsidRDefault="002930C3" w:rsidP="001A7DAF">
      <w:pPr>
        <w:pStyle w:val="Loendilik"/>
        <w:numPr>
          <w:ilvl w:val="0"/>
          <w:numId w:val="25"/>
        </w:numPr>
        <w:spacing w:before="0" w:after="0"/>
        <w:rPr>
          <w:b/>
          <w:bCs/>
        </w:rPr>
      </w:pPr>
      <w:r>
        <w:t>Veevaru säilitamine</w:t>
      </w:r>
      <w:r w:rsidR="006D1398">
        <w:t xml:space="preserve"> põuaperioodiks.</w:t>
      </w:r>
    </w:p>
    <w:p w14:paraId="014243EA" w14:textId="77777777" w:rsidR="002930C3" w:rsidRPr="002C21F2" w:rsidRDefault="002930C3" w:rsidP="006D1398">
      <w:pPr>
        <w:pStyle w:val="Loendilik"/>
        <w:spacing w:before="0" w:after="0"/>
        <w:rPr>
          <w:b/>
          <w:bCs/>
        </w:rPr>
      </w:pPr>
    </w:p>
    <w:p w14:paraId="4ECEDF57" w14:textId="77777777" w:rsidR="002223CC" w:rsidRDefault="002223CC" w:rsidP="002223CC">
      <w:pPr>
        <w:shd w:val="clear" w:color="auto" w:fill="FFFFFF"/>
        <w:spacing w:before="0" w:after="0"/>
        <w:jc w:val="left"/>
        <w:rPr>
          <w:rFonts w:eastAsia="Times New Roman"/>
          <w:b/>
          <w:bCs/>
          <w:color w:val="000000"/>
          <w:kern w:val="0"/>
          <w:lang w:eastAsia="et-EE"/>
          <w14:ligatures w14:val="none"/>
        </w:rPr>
      </w:pPr>
      <w:r w:rsidRPr="00F36A46">
        <w:rPr>
          <w:rFonts w:eastAsia="Times New Roman"/>
          <w:b/>
          <w:bCs/>
          <w:color w:val="000000"/>
          <w:kern w:val="0"/>
          <w:lang w:eastAsia="et-EE"/>
          <w14:ligatures w14:val="none"/>
        </w:rPr>
        <w:t>Otsene majanduslik kulu:</w:t>
      </w:r>
    </w:p>
    <w:p w14:paraId="7C43244A" w14:textId="5E284EEC" w:rsidR="006D1398" w:rsidRPr="006D1398" w:rsidRDefault="006D1398" w:rsidP="001A7DAF">
      <w:pPr>
        <w:pStyle w:val="Loendilik"/>
        <w:numPr>
          <w:ilvl w:val="0"/>
          <w:numId w:val="38"/>
        </w:numPr>
        <w:shd w:val="clear" w:color="auto" w:fill="FFFFFF"/>
        <w:spacing w:before="0" w:after="0"/>
        <w:jc w:val="left"/>
        <w:rPr>
          <w:rFonts w:eastAsia="Times New Roman"/>
          <w:color w:val="000000"/>
          <w:lang w:eastAsia="et-EE"/>
          <w14:ligatures w14:val="none"/>
        </w:rPr>
      </w:pPr>
      <w:r>
        <w:rPr>
          <w:rFonts w:eastAsia="Times New Roman"/>
          <w:color w:val="000000"/>
          <w:lang w:eastAsia="et-EE"/>
          <w14:ligatures w14:val="none"/>
        </w:rPr>
        <w:t>Veetaseme reguleerimiskaevude vm rajamiskulud</w:t>
      </w:r>
      <w:r w:rsidRPr="006D1398">
        <w:rPr>
          <w:rFonts w:eastAsia="Times New Roman"/>
          <w:color w:val="000000"/>
          <w:lang w:eastAsia="et-EE"/>
          <w14:ligatures w14:val="none"/>
        </w:rPr>
        <w:t>;</w:t>
      </w:r>
    </w:p>
    <w:p w14:paraId="37190925" w14:textId="5923C688" w:rsidR="006D1398" w:rsidRDefault="006D1398" w:rsidP="001A7DAF">
      <w:pPr>
        <w:pStyle w:val="Loendilik"/>
        <w:numPr>
          <w:ilvl w:val="0"/>
          <w:numId w:val="38"/>
        </w:numPr>
        <w:shd w:val="clear" w:color="auto" w:fill="FFFFFF"/>
        <w:spacing w:before="0" w:after="0"/>
        <w:jc w:val="left"/>
        <w:rPr>
          <w:rFonts w:eastAsia="Times New Roman"/>
          <w:color w:val="000000"/>
          <w:lang w:eastAsia="et-EE"/>
          <w14:ligatures w14:val="none"/>
        </w:rPr>
      </w:pPr>
      <w:r>
        <w:rPr>
          <w:rFonts w:eastAsia="Times New Roman"/>
          <w:color w:val="000000"/>
          <w:lang w:eastAsia="et-EE"/>
          <w14:ligatures w14:val="none"/>
        </w:rPr>
        <w:t xml:space="preserve">Tööjõukulud </w:t>
      </w:r>
      <w:r w:rsidR="008953BE">
        <w:rPr>
          <w:rFonts w:eastAsia="Times New Roman"/>
          <w:color w:val="000000"/>
          <w:lang w:eastAsia="et-EE"/>
          <w14:ligatures w14:val="none"/>
        </w:rPr>
        <w:t>kaevudes veetasemete reguleerimisel.</w:t>
      </w:r>
    </w:p>
    <w:p w14:paraId="7843A5D4" w14:textId="77777777" w:rsidR="0018338F" w:rsidRPr="006D1398" w:rsidRDefault="0018338F" w:rsidP="0018338F">
      <w:pPr>
        <w:pStyle w:val="Loendilik"/>
        <w:shd w:val="clear" w:color="auto" w:fill="FFFFFF"/>
        <w:spacing w:before="0" w:after="0"/>
        <w:jc w:val="left"/>
        <w:rPr>
          <w:rFonts w:eastAsia="Times New Roman"/>
          <w:color w:val="000000"/>
          <w:lang w:eastAsia="et-EE"/>
          <w14:ligatures w14:val="none"/>
        </w:rPr>
      </w:pPr>
    </w:p>
    <w:p w14:paraId="6A9060CB" w14:textId="1EC7915B" w:rsidR="00DA7833" w:rsidRDefault="0018106F" w:rsidP="00CB51FF">
      <w:pPr>
        <w:pStyle w:val="Pealkiri2"/>
      </w:pPr>
      <w:bookmarkStart w:id="200" w:name="_Toc161159320"/>
      <w:bookmarkStart w:id="201" w:name="_Toc162859856"/>
      <w:r>
        <w:t>16.</w:t>
      </w:r>
      <w:r w:rsidR="00DA7833">
        <w:t>2. Dimensioneerimise alused</w:t>
      </w:r>
      <w:bookmarkEnd w:id="200"/>
      <w:bookmarkEnd w:id="201"/>
    </w:p>
    <w:p w14:paraId="04D60B92" w14:textId="33234A99" w:rsidR="008953BE" w:rsidRPr="00157DAB" w:rsidRDefault="00157DAB" w:rsidP="00157DAB">
      <w:pPr>
        <w:rPr>
          <w:b/>
          <w:bCs/>
          <w:sz w:val="28"/>
          <w:szCs w:val="28"/>
        </w:rPr>
      </w:pPr>
      <w:r>
        <w:rPr>
          <w:b/>
          <w:bCs/>
          <w:sz w:val="28"/>
          <w:szCs w:val="28"/>
        </w:rPr>
        <w:t>1)</w:t>
      </w:r>
      <w:r w:rsidR="008953BE" w:rsidRPr="00157DAB">
        <w:rPr>
          <w:b/>
          <w:bCs/>
          <w:sz w:val="28"/>
          <w:szCs w:val="28"/>
        </w:rPr>
        <w:t xml:space="preserve"> Asukoht</w:t>
      </w:r>
    </w:p>
    <w:p w14:paraId="0D3B6B0D" w14:textId="0AD29AC8" w:rsidR="00E90611" w:rsidRDefault="008953BE" w:rsidP="008953BE">
      <w:pPr>
        <w:rPr>
          <w:lang w:eastAsia="et-EE"/>
        </w:rPr>
      </w:pPr>
      <w:r w:rsidRPr="00B2788E">
        <w:rPr>
          <w:lang w:eastAsia="et-EE"/>
        </w:rPr>
        <w:t>Reguleeritava äravooluga drenaažisüsteemi maa-alaks loetakse kuivendusvõrgu maa-ala, kus paisutusest tingitud põhjavee tase on kuni 50</w:t>
      </w:r>
      <w:r w:rsidR="0018338F">
        <w:rPr>
          <w:lang w:eastAsia="et-EE"/>
        </w:rPr>
        <w:t xml:space="preserve"> </w:t>
      </w:r>
      <w:r w:rsidRPr="00B2788E">
        <w:rPr>
          <w:lang w:eastAsia="et-EE"/>
        </w:rPr>
        <w:t>sentimeetri sügavusel maapinnast.</w:t>
      </w:r>
      <w:r>
        <w:rPr>
          <w:lang w:eastAsia="et-EE"/>
        </w:rPr>
        <w:t xml:space="preserve"> Väikseim veetase on kuni 30 </w:t>
      </w:r>
      <w:r w:rsidRPr="00B2788E">
        <w:rPr>
          <w:lang w:eastAsia="et-EE"/>
        </w:rPr>
        <w:t>sentimeetri sügavusel maapinnast</w:t>
      </w:r>
      <w:r>
        <w:rPr>
          <w:lang w:eastAsia="et-EE"/>
        </w:rPr>
        <w:t xml:space="preserve">. </w:t>
      </w:r>
      <w:r w:rsidR="007F0A11">
        <w:rPr>
          <w:lang w:eastAsia="et-EE"/>
        </w:rPr>
        <w:t xml:space="preserve">Seadedrenaaži ala suurus oleneb maapinna kaldest, dreenide ja kollektorite kaldest ning läbimõõdust. </w:t>
      </w:r>
      <w:r w:rsidR="00E90611">
        <w:rPr>
          <w:lang w:eastAsia="et-EE"/>
        </w:rPr>
        <w:t xml:space="preserve">Üldreeglina on kõige </w:t>
      </w:r>
      <w:r w:rsidR="00E90611">
        <w:rPr>
          <w:lang w:eastAsia="et-EE"/>
        </w:rPr>
        <w:lastRenderedPageBreak/>
        <w:t>sobivamad kaldeta tasandikud. Olenevalt dreeni läbimõõdust on mõju kuni 75-100 m, kaevude samm kollektoril oleneb tema läbimõõdust ja langust</w:t>
      </w:r>
      <w:r w:rsidR="0018338F">
        <w:rPr>
          <w:lang w:eastAsia="et-EE"/>
        </w:rPr>
        <w:t xml:space="preserve"> (joonis 16.1)</w:t>
      </w:r>
      <w:r w:rsidR="001729D3">
        <w:rPr>
          <w:lang w:eastAsia="et-EE"/>
        </w:rPr>
        <w:t>.</w:t>
      </w:r>
      <w:r w:rsidR="0018338F">
        <w:rPr>
          <w:lang w:eastAsia="et-EE"/>
        </w:rPr>
        <w:t xml:space="preserve">  </w:t>
      </w:r>
    </w:p>
    <w:p w14:paraId="343D755A" w14:textId="77777777" w:rsidR="00E90611" w:rsidRDefault="00E90611" w:rsidP="008953BE">
      <w:pPr>
        <w:rPr>
          <w:lang w:eastAsia="et-EE"/>
        </w:rPr>
      </w:pPr>
    </w:p>
    <w:p w14:paraId="7FCD6F02" w14:textId="05E84A98" w:rsidR="008953BE" w:rsidRDefault="00E90611" w:rsidP="008953BE">
      <w:pPr>
        <w:rPr>
          <w:lang w:eastAsia="et-EE"/>
        </w:rPr>
      </w:pPr>
      <w:r>
        <w:rPr>
          <w:lang w:eastAsia="et-EE"/>
        </w:rPr>
        <w:t>K</w:t>
      </w:r>
      <w:r w:rsidR="0018338F">
        <w:rPr>
          <w:lang w:eastAsia="et-EE"/>
        </w:rPr>
        <w:t xml:space="preserve">õige sobivamad on </w:t>
      </w:r>
      <w:r>
        <w:rPr>
          <w:lang w:eastAsia="et-EE"/>
        </w:rPr>
        <w:t xml:space="preserve">dreenniisutuseks </w:t>
      </w:r>
      <w:r w:rsidR="0018338F">
        <w:rPr>
          <w:lang w:eastAsia="et-EE"/>
        </w:rPr>
        <w:t xml:space="preserve">projekteeritud alad </w:t>
      </w:r>
      <w:r>
        <w:rPr>
          <w:lang w:eastAsia="et-EE"/>
        </w:rPr>
        <w:t xml:space="preserve">või </w:t>
      </w:r>
      <w:r w:rsidR="0018338F">
        <w:rPr>
          <w:lang w:eastAsia="et-EE"/>
        </w:rPr>
        <w:t>maa-alad, mis vajavad t</w:t>
      </w:r>
      <w:r>
        <w:rPr>
          <w:lang w:eastAsia="et-EE"/>
        </w:rPr>
        <w:t>äielik</w:t>
      </w:r>
      <w:r w:rsidR="0018338F">
        <w:rPr>
          <w:lang w:eastAsia="et-EE"/>
        </w:rPr>
        <w:t>k</w:t>
      </w:r>
      <w:r>
        <w:rPr>
          <w:lang w:eastAsia="et-EE"/>
        </w:rPr>
        <w:t>u rekonstrueerimis</w:t>
      </w:r>
      <w:r w:rsidR="0018338F">
        <w:rPr>
          <w:lang w:eastAsia="et-EE"/>
        </w:rPr>
        <w:t>t</w:t>
      </w:r>
      <w:r w:rsidR="00416920">
        <w:rPr>
          <w:lang w:eastAsia="et-EE"/>
        </w:rPr>
        <w:t>. Suure kaldega alal on vajalik suur arv seadedrenaaži regulaatorkaeve, mis ühelt poolt suurendab maksumust, teiselt poolt on maaharimisel takistuseks. Mõjuala suurendamiseks piki dreeni peaksid need olema projekteeritud miinimumlanguga.</w:t>
      </w:r>
    </w:p>
    <w:p w14:paraId="14BD583C" w14:textId="516F840A" w:rsidR="00416920" w:rsidRDefault="00416920" w:rsidP="00416920">
      <w:pPr>
        <w:jc w:val="center"/>
        <w:rPr>
          <w:lang w:eastAsia="et-EE"/>
        </w:rPr>
      </w:pPr>
      <w:r w:rsidRPr="00BC5619">
        <w:rPr>
          <w:noProof/>
        </w:rPr>
        <w:drawing>
          <wp:inline distT="0" distB="0" distL="0" distR="0" wp14:anchorId="3E2942FB" wp14:editId="6CBEB473">
            <wp:extent cx="4503335" cy="2870498"/>
            <wp:effectExtent l="0" t="0" r="0" b="6350"/>
            <wp:docPr id="1037099169" name="Pilt 1" descr="Pilt, millel on kujutatud tekst, diagramm, järjekord, Paralleelne&#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099169" name="Pilt 1" descr="Pilt, millel on kujutatud tekst, diagramm, järjekord, Paralleelne&#10;&#10;Kirjeldus on genereeritud automaatselt"/>
                    <pic:cNvPicPr/>
                  </pic:nvPicPr>
                  <pic:blipFill>
                    <a:blip r:embed="rId94"/>
                    <a:stretch>
                      <a:fillRect/>
                    </a:stretch>
                  </pic:blipFill>
                  <pic:spPr>
                    <a:xfrm>
                      <a:off x="0" y="0"/>
                      <a:ext cx="4532077" cy="2888818"/>
                    </a:xfrm>
                    <a:prstGeom prst="rect">
                      <a:avLst/>
                    </a:prstGeom>
                  </pic:spPr>
                </pic:pic>
              </a:graphicData>
            </a:graphic>
          </wp:inline>
        </w:drawing>
      </w:r>
    </w:p>
    <w:p w14:paraId="33A8CB1F" w14:textId="1F847107" w:rsidR="00416920" w:rsidRDefault="00416920" w:rsidP="00416920">
      <w:pPr>
        <w:jc w:val="left"/>
        <w:rPr>
          <w:lang w:eastAsia="et-EE"/>
        </w:rPr>
      </w:pPr>
      <w:r>
        <w:rPr>
          <w:lang w:eastAsia="et-EE"/>
        </w:rPr>
        <w:t>Joonis 16.1. Seadedrenaaži skeem,</w:t>
      </w:r>
    </w:p>
    <w:p w14:paraId="54A60A28" w14:textId="7576E64B" w:rsidR="001A7BEA" w:rsidRDefault="001A7BEA" w:rsidP="001A7BEA">
      <w:pPr>
        <w:spacing w:before="0" w:after="0"/>
      </w:pPr>
      <w:r>
        <w:t>Reguleerivate ehitistena on Eestis kasutatud</w:t>
      </w:r>
      <w:r w:rsidR="00351C71">
        <w:t xml:space="preserve"> tabelis 16.1 ja tabelis 16.2 kirjeldatud konstruktsioone.</w:t>
      </w:r>
      <w:r w:rsidR="005612A0">
        <w:t xml:space="preserve"> Kraavile rajatavad paisutavad  rajatised on kasutatavad alla 10 km</w:t>
      </w:r>
      <w:r w:rsidR="005612A0" w:rsidRPr="005612A0">
        <w:rPr>
          <w:vertAlign w:val="superscript"/>
        </w:rPr>
        <w:t>2</w:t>
      </w:r>
      <w:r w:rsidR="005612A0">
        <w:t xml:space="preserve"> valgala korral, alalise vooluga (põhjaveeline toide) eesvooludes. Sobivad altniisutuseks. </w:t>
      </w:r>
    </w:p>
    <w:p w14:paraId="5FFD6962" w14:textId="77777777" w:rsidR="005612A0" w:rsidRDefault="005612A0" w:rsidP="00351C71">
      <w:pPr>
        <w:spacing w:before="0" w:after="0"/>
      </w:pPr>
    </w:p>
    <w:p w14:paraId="00E0791A" w14:textId="5766A5E9" w:rsidR="001A7BEA" w:rsidRDefault="00351C71" w:rsidP="00351C71">
      <w:pPr>
        <w:spacing w:before="0" w:after="0"/>
      </w:pPr>
      <w:r>
        <w:t>Tabel 16.1. E</w:t>
      </w:r>
      <w:r w:rsidR="001A7BEA">
        <w:t>esvoolul olevad rajatised (suvekuudel piisava vooluhulga olemasolul toimib ka altniisutusena)</w:t>
      </w:r>
      <w:r w:rsidR="005612A0">
        <w:t>.</w:t>
      </w:r>
    </w:p>
    <w:tbl>
      <w:tblPr>
        <w:tblStyle w:val="Kontuurtabel"/>
        <w:tblW w:w="0" w:type="auto"/>
        <w:tblLook w:val="04A0" w:firstRow="1" w:lastRow="0" w:firstColumn="1" w:lastColumn="0" w:noHBand="0" w:noVBand="1"/>
      </w:tblPr>
      <w:tblGrid>
        <w:gridCol w:w="3020"/>
        <w:gridCol w:w="1937"/>
        <w:gridCol w:w="4104"/>
      </w:tblGrid>
      <w:tr w:rsidR="005612A0" w14:paraId="09052715" w14:textId="77777777" w:rsidTr="005612A0">
        <w:tc>
          <w:tcPr>
            <w:tcW w:w="3020" w:type="dxa"/>
          </w:tcPr>
          <w:p w14:paraId="44510AB6" w14:textId="21290712" w:rsidR="005612A0" w:rsidRDefault="005612A0" w:rsidP="00351C71">
            <w:r>
              <w:t>Paisutav rajatis</w:t>
            </w:r>
          </w:p>
        </w:tc>
        <w:tc>
          <w:tcPr>
            <w:tcW w:w="1937" w:type="dxa"/>
          </w:tcPr>
          <w:p w14:paraId="7414C7A6" w14:textId="3FC02DF9" w:rsidR="005612A0" w:rsidRDefault="005612A0" w:rsidP="00351C71">
            <w:proofErr w:type="spellStart"/>
            <w:r>
              <w:t>Reguleeritavus</w:t>
            </w:r>
            <w:proofErr w:type="spellEnd"/>
          </w:p>
        </w:tc>
        <w:tc>
          <w:tcPr>
            <w:tcW w:w="4104" w:type="dxa"/>
          </w:tcPr>
          <w:p w14:paraId="5C3C1BD8" w14:textId="3EDCA03D" w:rsidR="005612A0" w:rsidRDefault="005612A0" w:rsidP="00351C71">
            <w:r>
              <w:t>Puudused</w:t>
            </w:r>
          </w:p>
        </w:tc>
      </w:tr>
      <w:tr w:rsidR="005612A0" w14:paraId="7724C3A5" w14:textId="77777777" w:rsidTr="005612A0">
        <w:tc>
          <w:tcPr>
            <w:tcW w:w="3020" w:type="dxa"/>
          </w:tcPr>
          <w:p w14:paraId="25B8FC8A" w14:textId="7208554A" w:rsidR="005612A0" w:rsidRDefault="005612A0" w:rsidP="005612A0">
            <w:pPr>
              <w:jc w:val="left"/>
            </w:pPr>
            <w:r>
              <w:t xml:space="preserve">Raudbetoonist sein </w:t>
            </w:r>
            <w:proofErr w:type="spellStart"/>
            <w:r>
              <w:t>varjakilpidega</w:t>
            </w:r>
            <w:proofErr w:type="spellEnd"/>
          </w:p>
        </w:tc>
        <w:tc>
          <w:tcPr>
            <w:tcW w:w="1937" w:type="dxa"/>
          </w:tcPr>
          <w:p w14:paraId="44BCFE8B" w14:textId="6FF4B46D" w:rsidR="005612A0" w:rsidRDefault="005612A0" w:rsidP="005612A0">
            <w:pPr>
              <w:jc w:val="center"/>
            </w:pPr>
            <w:r>
              <w:t>ja</w:t>
            </w:r>
          </w:p>
        </w:tc>
        <w:tc>
          <w:tcPr>
            <w:tcW w:w="4104" w:type="dxa"/>
          </w:tcPr>
          <w:p w14:paraId="217DEE1E" w14:textId="266253EA" w:rsidR="005612A0" w:rsidRDefault="005612A0" w:rsidP="00351C71">
            <w:r>
              <w:t>Reguleerimine töömahukas</w:t>
            </w:r>
          </w:p>
        </w:tc>
      </w:tr>
      <w:tr w:rsidR="005612A0" w14:paraId="2A3F732C" w14:textId="77777777" w:rsidTr="005612A0">
        <w:tc>
          <w:tcPr>
            <w:tcW w:w="3020" w:type="dxa"/>
          </w:tcPr>
          <w:p w14:paraId="58728D79" w14:textId="5CD12B7E" w:rsidR="005612A0" w:rsidRDefault="005612A0" w:rsidP="00351C71">
            <w:r>
              <w:t xml:space="preserve">Truubil kaev ülevool vintsiga avatava põhjaklapiga (joonis 16.2) </w:t>
            </w:r>
          </w:p>
        </w:tc>
        <w:tc>
          <w:tcPr>
            <w:tcW w:w="1937" w:type="dxa"/>
          </w:tcPr>
          <w:p w14:paraId="3DAA309A" w14:textId="2A0F6F76" w:rsidR="005612A0" w:rsidRDefault="005612A0" w:rsidP="005612A0">
            <w:pPr>
              <w:jc w:val="center"/>
            </w:pPr>
            <w:r>
              <w:t>ei</w:t>
            </w:r>
          </w:p>
        </w:tc>
        <w:tc>
          <w:tcPr>
            <w:tcW w:w="4104" w:type="dxa"/>
          </w:tcPr>
          <w:p w14:paraId="45174F06" w14:textId="67A71E49" w:rsidR="005612A0" w:rsidRDefault="005612A0" w:rsidP="00351C71">
            <w:r>
              <w:t>Jää ja vintsi trossi probleemid</w:t>
            </w:r>
          </w:p>
        </w:tc>
      </w:tr>
    </w:tbl>
    <w:p w14:paraId="151CA62B" w14:textId="77777777" w:rsidR="005612A0" w:rsidRDefault="005612A0" w:rsidP="00351C71">
      <w:pPr>
        <w:spacing w:before="0" w:after="0"/>
      </w:pPr>
    </w:p>
    <w:p w14:paraId="4140080D" w14:textId="6E2CF877" w:rsidR="00351C71" w:rsidRDefault="00351C71" w:rsidP="00E63999">
      <w:pPr>
        <w:spacing w:before="0" w:after="0"/>
        <w:jc w:val="center"/>
      </w:pPr>
      <w:r w:rsidRPr="00BB73F6">
        <w:rPr>
          <w:rFonts w:eastAsia="Times New Roman"/>
          <w:noProof/>
          <w:kern w:val="0"/>
          <w:lang w:eastAsia="et-EE"/>
          <w14:ligatures w14:val="none"/>
        </w:rPr>
        <w:lastRenderedPageBreak/>
        <w:drawing>
          <wp:inline distT="0" distB="0" distL="0" distR="0" wp14:anchorId="4E44E989" wp14:editId="684FC788">
            <wp:extent cx="2286404" cy="2788528"/>
            <wp:effectExtent l="0" t="3493" r="0" b="0"/>
            <wp:docPr id="554077587" name="Pilt 1" descr="Pilt, millel on kujutatud õues, taim, muru, maapind&#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077587" name="Pilt 1" descr="Pilt, millel on kujutatud õues, taim, muru, maapind&#10;&#10;Kirjeldus on genereeritud automaatselt"/>
                    <pic:cNvPicPr>
                      <a:picLocks noChangeAspect="1" noChangeArrowheads="1"/>
                    </pic:cNvPicPr>
                  </pic:nvPicPr>
                  <pic:blipFill rotWithShape="1">
                    <a:blip r:embed="rId95" cstate="print">
                      <a:extLst>
                        <a:ext uri="{28A0092B-C50C-407E-A947-70E740481C1C}">
                          <a14:useLocalDpi xmlns:a14="http://schemas.microsoft.com/office/drawing/2010/main"/>
                        </a:ext>
                      </a:extLst>
                    </a:blip>
                    <a:srcRect/>
                    <a:stretch/>
                  </pic:blipFill>
                  <pic:spPr bwMode="auto">
                    <a:xfrm rot="5400000">
                      <a:off x="0" y="0"/>
                      <a:ext cx="2313214" cy="2821226"/>
                    </a:xfrm>
                    <a:prstGeom prst="rect">
                      <a:avLst/>
                    </a:prstGeom>
                    <a:noFill/>
                    <a:ln>
                      <a:noFill/>
                    </a:ln>
                    <a:extLst>
                      <a:ext uri="{53640926-AAD7-44D8-BBD7-CCE9431645EC}">
                        <a14:shadowObscured xmlns:a14="http://schemas.microsoft.com/office/drawing/2010/main"/>
                      </a:ext>
                    </a:extLst>
                  </pic:spPr>
                </pic:pic>
              </a:graphicData>
            </a:graphic>
          </wp:inline>
        </w:drawing>
      </w:r>
    </w:p>
    <w:p w14:paraId="0531C200" w14:textId="77777777" w:rsidR="00F17BA0" w:rsidRDefault="00351C71" w:rsidP="00E63999">
      <w:pPr>
        <w:spacing w:before="0" w:after="0"/>
      </w:pPr>
      <w:r>
        <w:t xml:space="preserve">Joonis 16.2. </w:t>
      </w:r>
      <w:r w:rsidR="00F17BA0">
        <w:t xml:space="preserve">Eesvoolul kaevülevool  truubi </w:t>
      </w:r>
      <w:proofErr w:type="spellStart"/>
      <w:r w:rsidR="00F17BA0">
        <w:t>ülaveepoolsel</w:t>
      </w:r>
      <w:proofErr w:type="spellEnd"/>
      <w:r w:rsidR="00F17BA0">
        <w:t xml:space="preserve"> otsakul koos </w:t>
      </w:r>
      <w:r w:rsidR="005612A0">
        <w:t>vintsiga avatav</w:t>
      </w:r>
      <w:r w:rsidR="00F17BA0">
        <w:t>a</w:t>
      </w:r>
      <w:r w:rsidR="005612A0">
        <w:t xml:space="preserve"> põhjaklap</w:t>
      </w:r>
      <w:r w:rsidR="00F17BA0">
        <w:t>iga.</w:t>
      </w:r>
    </w:p>
    <w:p w14:paraId="559B6F72" w14:textId="7380663D" w:rsidR="00E63999" w:rsidRDefault="00E63999" w:rsidP="00351C71">
      <w:pPr>
        <w:spacing w:before="100" w:beforeAutospacing="1" w:after="100" w:afterAutospacing="1"/>
      </w:pPr>
      <w:r>
        <w:t xml:space="preserve">Eestis on senini enim projekteeritud kollektoritele reguleerimisrajatise millel on kaks </w:t>
      </w:r>
      <w:r w:rsidR="00494842">
        <w:t>töörežiimi</w:t>
      </w:r>
      <w:r>
        <w:t>: avatud, ehk vaba vool ja suletud, ehk veetase projekteeritud kõrgusel (tabel 16.2).</w:t>
      </w:r>
    </w:p>
    <w:p w14:paraId="2A39A6C0" w14:textId="77777777" w:rsidR="00F17BA0" w:rsidRDefault="00F17BA0" w:rsidP="00351C71">
      <w:pPr>
        <w:spacing w:before="100" w:beforeAutospacing="1" w:after="100" w:afterAutospacing="1"/>
      </w:pPr>
      <w:r>
        <w:t>Tabel 16.2. Kollektorile rajatavad reguleerimisrajatised</w:t>
      </w:r>
    </w:p>
    <w:tbl>
      <w:tblPr>
        <w:tblStyle w:val="Kontuurtabel"/>
        <w:tblW w:w="0" w:type="auto"/>
        <w:tblLook w:val="04A0" w:firstRow="1" w:lastRow="0" w:firstColumn="1" w:lastColumn="0" w:noHBand="0" w:noVBand="1"/>
      </w:tblPr>
      <w:tblGrid>
        <w:gridCol w:w="3020"/>
        <w:gridCol w:w="1937"/>
        <w:gridCol w:w="4104"/>
      </w:tblGrid>
      <w:tr w:rsidR="00F17BA0" w14:paraId="1DCFE4A7" w14:textId="77777777" w:rsidTr="001A5A73">
        <w:tc>
          <w:tcPr>
            <w:tcW w:w="3020" w:type="dxa"/>
          </w:tcPr>
          <w:p w14:paraId="38830960" w14:textId="10D327B4" w:rsidR="00F17BA0" w:rsidRDefault="005612A0" w:rsidP="001A5A73">
            <w:r>
              <w:t xml:space="preserve"> </w:t>
            </w:r>
            <w:r w:rsidR="00F17BA0">
              <w:t>Paisutav rajatis</w:t>
            </w:r>
          </w:p>
        </w:tc>
        <w:tc>
          <w:tcPr>
            <w:tcW w:w="1937" w:type="dxa"/>
          </w:tcPr>
          <w:p w14:paraId="160B7C2C" w14:textId="77777777" w:rsidR="00F17BA0" w:rsidRDefault="00F17BA0" w:rsidP="001A5A73">
            <w:proofErr w:type="spellStart"/>
            <w:r>
              <w:t>Reguleeritavus</w:t>
            </w:r>
            <w:proofErr w:type="spellEnd"/>
          </w:p>
        </w:tc>
        <w:tc>
          <w:tcPr>
            <w:tcW w:w="4104" w:type="dxa"/>
          </w:tcPr>
          <w:p w14:paraId="51A764B9" w14:textId="7E4AC177" w:rsidR="00F17BA0" w:rsidRDefault="00BE098C" w:rsidP="001A5A73">
            <w:r>
              <w:t xml:space="preserve">Kasutatavus / </w:t>
            </w:r>
            <w:r w:rsidR="00F17BA0">
              <w:t>Puudused</w:t>
            </w:r>
          </w:p>
        </w:tc>
      </w:tr>
      <w:tr w:rsidR="00F17BA0" w14:paraId="506AD7B0" w14:textId="77777777" w:rsidTr="001A5A73">
        <w:tc>
          <w:tcPr>
            <w:tcW w:w="3020" w:type="dxa"/>
          </w:tcPr>
          <w:p w14:paraId="4B838D2B" w14:textId="390E2962" w:rsidR="00F17BA0" w:rsidRDefault="00F17BA0" w:rsidP="001A5A73">
            <w:pPr>
              <w:jc w:val="left"/>
            </w:pPr>
            <w:r>
              <w:t>Kummikiilsiiber koos ülevoolutoruga suudmetorul (joonis 16.3)</w:t>
            </w:r>
          </w:p>
        </w:tc>
        <w:tc>
          <w:tcPr>
            <w:tcW w:w="1937" w:type="dxa"/>
          </w:tcPr>
          <w:p w14:paraId="10CB94CC" w14:textId="15256FD4" w:rsidR="00F17BA0" w:rsidRDefault="00F17BA0" w:rsidP="001A5A73">
            <w:pPr>
              <w:jc w:val="center"/>
            </w:pPr>
            <w:r>
              <w:t>ei</w:t>
            </w:r>
          </w:p>
        </w:tc>
        <w:tc>
          <w:tcPr>
            <w:tcW w:w="4104" w:type="dxa"/>
          </w:tcPr>
          <w:p w14:paraId="6D181858" w14:textId="0DDFCFAA" w:rsidR="00F17BA0" w:rsidRDefault="00147085" w:rsidP="001A5A73">
            <w:r>
              <w:t>Ainult suudmes</w:t>
            </w:r>
          </w:p>
        </w:tc>
      </w:tr>
      <w:tr w:rsidR="00F17BA0" w14:paraId="5798C9A4" w14:textId="77777777" w:rsidTr="001A5A73">
        <w:tc>
          <w:tcPr>
            <w:tcW w:w="3020" w:type="dxa"/>
          </w:tcPr>
          <w:p w14:paraId="2DE14E2F" w14:textId="62CC38B8" w:rsidR="00F17BA0" w:rsidRDefault="00BE098C" w:rsidP="001A5A73">
            <w:r>
              <w:t>Kaev, milles jäik toru (joonis 16.4).</w:t>
            </w:r>
          </w:p>
        </w:tc>
        <w:tc>
          <w:tcPr>
            <w:tcW w:w="1937" w:type="dxa"/>
          </w:tcPr>
          <w:p w14:paraId="37813359" w14:textId="77777777" w:rsidR="00F17BA0" w:rsidRDefault="00F17BA0" w:rsidP="001A5A73">
            <w:pPr>
              <w:jc w:val="center"/>
            </w:pPr>
            <w:r>
              <w:t>ei</w:t>
            </w:r>
          </w:p>
        </w:tc>
        <w:tc>
          <w:tcPr>
            <w:tcW w:w="4104" w:type="dxa"/>
          </w:tcPr>
          <w:p w14:paraId="729BA1BD" w14:textId="347BE9D4" w:rsidR="00F17BA0" w:rsidRDefault="00F17BA0" w:rsidP="001A5A73"/>
        </w:tc>
      </w:tr>
      <w:tr w:rsidR="00BE098C" w14:paraId="46F5AE51" w14:textId="77777777" w:rsidTr="001A5A73">
        <w:tc>
          <w:tcPr>
            <w:tcW w:w="3020" w:type="dxa"/>
          </w:tcPr>
          <w:p w14:paraId="7D39CCE9" w14:textId="7FF0D30B" w:rsidR="00BE098C" w:rsidRDefault="00BE098C" w:rsidP="001A5A73">
            <w:r>
              <w:t>Kaev, milles elastne tõstetav toru</w:t>
            </w:r>
            <w:r w:rsidR="00147085">
              <w:t xml:space="preserve"> (joonis 16.5).</w:t>
            </w:r>
          </w:p>
        </w:tc>
        <w:tc>
          <w:tcPr>
            <w:tcW w:w="1937" w:type="dxa"/>
          </w:tcPr>
          <w:p w14:paraId="2D770EF1" w14:textId="54AE7B83" w:rsidR="00BE098C" w:rsidRDefault="00BE098C" w:rsidP="001A5A73">
            <w:pPr>
              <w:jc w:val="center"/>
            </w:pPr>
            <w:r>
              <w:t>ja</w:t>
            </w:r>
          </w:p>
        </w:tc>
        <w:tc>
          <w:tcPr>
            <w:tcW w:w="4104" w:type="dxa"/>
          </w:tcPr>
          <w:p w14:paraId="4B84F69C" w14:textId="62F973D6" w:rsidR="00BE098C" w:rsidRDefault="00BE098C" w:rsidP="001A5A73">
            <w:r>
              <w:t>Sobib väiksele süsteemile</w:t>
            </w:r>
          </w:p>
        </w:tc>
      </w:tr>
      <w:tr w:rsidR="00BE098C" w14:paraId="4595F57D" w14:textId="77777777" w:rsidTr="001A5A73">
        <w:tc>
          <w:tcPr>
            <w:tcW w:w="3020" w:type="dxa"/>
          </w:tcPr>
          <w:p w14:paraId="4AF7619D" w14:textId="3175FEF4" w:rsidR="00BE098C" w:rsidRDefault="00BE098C" w:rsidP="00BE098C">
            <w:pPr>
              <w:spacing w:before="100" w:beforeAutospacing="1" w:after="100" w:afterAutospacing="1"/>
            </w:pPr>
            <w:r>
              <w:t xml:space="preserve">Suudmetoru otsas </w:t>
            </w:r>
            <w:proofErr w:type="spellStart"/>
            <w:r>
              <w:t>ülessepööratav</w:t>
            </w:r>
            <w:proofErr w:type="spellEnd"/>
            <w:r>
              <w:t xml:space="preserve"> toru (joonis 16.6).</w:t>
            </w:r>
          </w:p>
        </w:tc>
        <w:tc>
          <w:tcPr>
            <w:tcW w:w="1937" w:type="dxa"/>
          </w:tcPr>
          <w:p w14:paraId="0F68AA64" w14:textId="45FC103A" w:rsidR="00BE098C" w:rsidRDefault="00BE098C" w:rsidP="001A5A73">
            <w:pPr>
              <w:jc w:val="center"/>
            </w:pPr>
            <w:r>
              <w:t>ja</w:t>
            </w:r>
          </w:p>
        </w:tc>
        <w:tc>
          <w:tcPr>
            <w:tcW w:w="4104" w:type="dxa"/>
          </w:tcPr>
          <w:p w14:paraId="3D5D7673" w14:textId="49FE42A7" w:rsidR="00BE098C" w:rsidRDefault="00BE098C" w:rsidP="001A5A73">
            <w:r>
              <w:t>Ainult suudmes, külmu</w:t>
            </w:r>
            <w:r w:rsidR="00147085">
              <w:t>m</w:t>
            </w:r>
            <w:r>
              <w:t>ise oht</w:t>
            </w:r>
          </w:p>
        </w:tc>
      </w:tr>
      <w:tr w:rsidR="00147085" w14:paraId="2170CC12" w14:textId="77777777" w:rsidTr="001A5A73">
        <w:tc>
          <w:tcPr>
            <w:tcW w:w="3020" w:type="dxa"/>
          </w:tcPr>
          <w:p w14:paraId="098CC41D" w14:textId="7370E4D7" w:rsidR="00147085" w:rsidRDefault="00147085" w:rsidP="00153CC5">
            <w:pPr>
              <w:spacing w:before="100" w:beforeAutospacing="1" w:after="100" w:afterAutospacing="1"/>
            </w:pPr>
            <w:r>
              <w:t xml:space="preserve">Varjakilpidega kaevud </w:t>
            </w:r>
          </w:p>
        </w:tc>
        <w:tc>
          <w:tcPr>
            <w:tcW w:w="1937" w:type="dxa"/>
          </w:tcPr>
          <w:p w14:paraId="784C3944" w14:textId="3EAC035D" w:rsidR="00147085" w:rsidRDefault="00147085" w:rsidP="001A5A73">
            <w:pPr>
              <w:jc w:val="center"/>
            </w:pPr>
            <w:r>
              <w:t>ja</w:t>
            </w:r>
          </w:p>
        </w:tc>
        <w:tc>
          <w:tcPr>
            <w:tcW w:w="4104" w:type="dxa"/>
          </w:tcPr>
          <w:p w14:paraId="1F3DD067" w14:textId="1EC5BDFF" w:rsidR="00147085" w:rsidRDefault="00147085" w:rsidP="001A5A73">
            <w:proofErr w:type="spellStart"/>
            <w:r>
              <w:t>Veepidavuse</w:t>
            </w:r>
            <w:proofErr w:type="spellEnd"/>
            <w:r>
              <w:t xml:space="preserve"> probleem, füüsiliselt kilpide tõstmine raske</w:t>
            </w:r>
          </w:p>
        </w:tc>
      </w:tr>
    </w:tbl>
    <w:p w14:paraId="3A9A0C42" w14:textId="77777777" w:rsidR="00153CC5" w:rsidRDefault="00153CC5" w:rsidP="00153CC5">
      <w:pPr>
        <w:jc w:val="center"/>
        <w:rPr>
          <w:b/>
        </w:rPr>
      </w:pPr>
      <w:r w:rsidRPr="004B4BC7">
        <w:rPr>
          <w:b/>
          <w:noProof/>
          <w:lang w:eastAsia="et-EE"/>
        </w:rPr>
        <w:drawing>
          <wp:inline distT="0" distB="0" distL="0" distR="0" wp14:anchorId="016C59B6" wp14:editId="2A51D679">
            <wp:extent cx="1922145" cy="2563402"/>
            <wp:effectExtent l="0" t="0" r="1905" b="8890"/>
            <wp:docPr id="31747" name="Pilt 26" descr="C:\Users\Toomas\Documents\LEPINGUD\2010 Meetme 1.8 rajatiste ülevaatus\PILDID 2010 Objektid\Kullamaa, Lokuta\IMG_0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lt 26" descr="C:\Users\Toomas\Documents\LEPINGUD\2010 Meetme 1.8 rajatiste ülevaatus\PILDID 2010 Objektid\Kullamaa, Lokuta\IMG_0341.JPG"/>
                    <pic:cNvPicPr>
                      <a:picLocks noChangeAspect="1" noChangeArrowheads="1"/>
                    </pic:cNvPicPr>
                  </pic:nvPicPr>
                  <pic:blipFill>
                    <a:blip r:embed="rId96" cstate="email">
                      <a:extLst>
                        <a:ext uri="{28A0092B-C50C-407E-A947-70E740481C1C}">
                          <a14:useLocalDpi xmlns:a14="http://schemas.microsoft.com/office/drawing/2010/main" val="0"/>
                        </a:ext>
                      </a:extLst>
                    </a:blip>
                    <a:srcRect/>
                    <a:stretch>
                      <a:fillRect/>
                    </a:stretch>
                  </pic:blipFill>
                  <pic:spPr bwMode="auto">
                    <a:xfrm>
                      <a:off x="0" y="0"/>
                      <a:ext cx="1951816" cy="2602971"/>
                    </a:xfrm>
                    <a:prstGeom prst="rect">
                      <a:avLst/>
                    </a:prstGeom>
                    <a:noFill/>
                    <a:ln>
                      <a:noFill/>
                    </a:ln>
                  </pic:spPr>
                </pic:pic>
              </a:graphicData>
            </a:graphic>
          </wp:inline>
        </w:drawing>
      </w:r>
    </w:p>
    <w:p w14:paraId="42D506A2" w14:textId="40B912C8" w:rsidR="00153CC5" w:rsidRDefault="00153CC5" w:rsidP="00153CC5">
      <w:pPr>
        <w:pStyle w:val="Pealdis"/>
        <w:rPr>
          <w:i w:val="0"/>
          <w:color w:val="auto"/>
          <w:sz w:val="24"/>
          <w:szCs w:val="24"/>
        </w:rPr>
      </w:pPr>
      <w:bookmarkStart w:id="202" w:name="_Ref89164489"/>
      <w:r w:rsidRPr="009A508F">
        <w:rPr>
          <w:i w:val="0"/>
          <w:color w:val="auto"/>
          <w:sz w:val="24"/>
          <w:szCs w:val="24"/>
        </w:rPr>
        <w:t xml:space="preserve">Joonis </w:t>
      </w:r>
      <w:bookmarkEnd w:id="202"/>
      <w:r>
        <w:rPr>
          <w:i w:val="0"/>
          <w:color w:val="auto"/>
          <w:sz w:val="24"/>
          <w:szCs w:val="24"/>
        </w:rPr>
        <w:t>16.3. Kummikiilsiiber</w:t>
      </w:r>
      <w:r w:rsidRPr="009A508F">
        <w:rPr>
          <w:i w:val="0"/>
          <w:color w:val="auto"/>
          <w:sz w:val="24"/>
          <w:szCs w:val="24"/>
        </w:rPr>
        <w:t xml:space="preserve"> koos ülevooluga Pärna 1 ehitisel 2010. aastal</w:t>
      </w:r>
    </w:p>
    <w:p w14:paraId="669D462D" w14:textId="22427CF5" w:rsidR="00153CC5" w:rsidRDefault="00153CC5" w:rsidP="00351C71">
      <w:pPr>
        <w:spacing w:before="100" w:beforeAutospacing="1" w:after="100" w:afterAutospacing="1"/>
      </w:pPr>
      <w:r w:rsidRPr="003C7545">
        <w:rPr>
          <w:b/>
          <w:noProof/>
          <w:lang w:eastAsia="et-EE"/>
        </w:rPr>
        <w:lastRenderedPageBreak/>
        <w:drawing>
          <wp:inline distT="0" distB="0" distL="0" distR="0" wp14:anchorId="3BAF9712" wp14:editId="284522B6">
            <wp:extent cx="2440940" cy="1830705"/>
            <wp:effectExtent l="0" t="0" r="0" b="0"/>
            <wp:docPr id="27" name="Pilt 27" descr="C:\KOHALIK KETAS\MEM LEPING Projektid ja Pildid\2021 Rajatiste ülevaatuse  pildid\Pärnuma_Lemme\20200805_160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KOHALIK KETAS\MEM LEPING Projektid ja Pildid\2021 Rajatiste ülevaatuse  pildid\Pärnuma_Lemme\20200805_160217.jpg"/>
                    <pic:cNvPicPr>
                      <a:picLocks noChangeAspect="1" noChangeArrowheads="1"/>
                    </pic:cNvPicPr>
                  </pic:nvPicPr>
                  <pic:blipFill>
                    <a:blip r:embed="rId97" cstate="email">
                      <a:extLst>
                        <a:ext uri="{28A0092B-C50C-407E-A947-70E740481C1C}">
                          <a14:useLocalDpi xmlns:a14="http://schemas.microsoft.com/office/drawing/2010/main" val="0"/>
                        </a:ext>
                      </a:extLst>
                    </a:blip>
                    <a:srcRect/>
                    <a:stretch>
                      <a:fillRect/>
                    </a:stretch>
                  </pic:blipFill>
                  <pic:spPr bwMode="auto">
                    <a:xfrm>
                      <a:off x="0" y="0"/>
                      <a:ext cx="2443393" cy="1832545"/>
                    </a:xfrm>
                    <a:prstGeom prst="rect">
                      <a:avLst/>
                    </a:prstGeom>
                    <a:noFill/>
                    <a:ln>
                      <a:noFill/>
                    </a:ln>
                  </pic:spPr>
                </pic:pic>
              </a:graphicData>
            </a:graphic>
          </wp:inline>
        </w:drawing>
      </w:r>
      <w:r w:rsidRPr="000967A2">
        <w:rPr>
          <w:b/>
          <w:noProof/>
          <w:lang w:eastAsia="et-EE"/>
        </w:rPr>
        <w:drawing>
          <wp:inline distT="0" distB="0" distL="0" distR="0" wp14:anchorId="6BC090B4" wp14:editId="557C3117">
            <wp:extent cx="2498725" cy="1874837"/>
            <wp:effectExtent l="0" t="0" r="0" b="0"/>
            <wp:docPr id="1992190500" name="Pilt 29" descr="C:\Users\Toomas\Documents\LEPINGUD\2010 Meetme 1.8 rajatiste ülevaatus\PILDID 2010 Objektid\Kullamaa, Lokuta\IMG_0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9" name="Pilt 29" descr="C:\Users\Toomas\Documents\LEPINGUD\2010 Meetme 1.8 rajatiste ülevaatus\PILDID 2010 Objektid\Kullamaa, Lokuta\IMG_0320.JPG"/>
                    <pic:cNvPicPr>
                      <a:picLocks noChangeAspect="1" noChangeArrowheads="1"/>
                    </pic:cNvPicPr>
                  </pic:nvPicPr>
                  <pic:blipFill>
                    <a:blip r:embed="rId98" cstate="email">
                      <a:extLst>
                        <a:ext uri="{28A0092B-C50C-407E-A947-70E740481C1C}">
                          <a14:useLocalDpi xmlns:a14="http://schemas.microsoft.com/office/drawing/2010/main" val="0"/>
                        </a:ext>
                      </a:extLst>
                    </a:blip>
                    <a:srcRect/>
                    <a:stretch>
                      <a:fillRect/>
                    </a:stretch>
                  </pic:blipFill>
                  <pic:spPr bwMode="auto">
                    <a:xfrm>
                      <a:off x="0" y="0"/>
                      <a:ext cx="2498725" cy="1874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1CC542D" w14:textId="2CF87B74" w:rsidR="00153CC5" w:rsidRDefault="00153CC5" w:rsidP="00351C71">
      <w:pPr>
        <w:spacing w:before="100" w:beforeAutospacing="1" w:after="100" w:afterAutospacing="1"/>
      </w:pPr>
      <w:r>
        <w:t>Joonis 16.4. Variandid mittereguleeritavatest kaevudest</w:t>
      </w:r>
    </w:p>
    <w:p w14:paraId="77B51DEA" w14:textId="7873702B" w:rsidR="00153CC5" w:rsidRDefault="00153CC5" w:rsidP="00351C71">
      <w:pPr>
        <w:spacing w:before="100" w:beforeAutospacing="1" w:after="100" w:afterAutospacing="1"/>
      </w:pPr>
      <w:r w:rsidRPr="00EB78D4">
        <w:rPr>
          <w:noProof/>
          <w:lang w:eastAsia="et-EE"/>
        </w:rPr>
        <w:drawing>
          <wp:inline distT="0" distB="0" distL="0" distR="0" wp14:anchorId="416C4AE3" wp14:editId="21C20A61">
            <wp:extent cx="2599828" cy="2190115"/>
            <wp:effectExtent l="0" t="0" r="0" b="635"/>
            <wp:docPr id="20" name="Pilt 20" descr="\\salv4\home\timmusk\Desktop\Pildid mai 2022\20220509_13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alv4\home\timmusk\Desktop\Pildid mai 2022\20220509_130044.jpg"/>
                    <pic:cNvPicPr>
                      <a:picLocks noChangeAspect="1" noChangeArrowheads="1"/>
                    </pic:cNvPicPr>
                  </pic:nvPicPr>
                  <pic:blipFill rotWithShape="1">
                    <a:blip r:embed="rId99" cstate="print">
                      <a:extLst>
                        <a:ext uri="{28A0092B-C50C-407E-A947-70E740481C1C}">
                          <a14:useLocalDpi xmlns:a14="http://schemas.microsoft.com/office/drawing/2010/main"/>
                        </a:ext>
                      </a:extLst>
                    </a:blip>
                    <a:srcRect/>
                    <a:stretch/>
                  </pic:blipFill>
                  <pic:spPr bwMode="auto">
                    <a:xfrm>
                      <a:off x="0" y="0"/>
                      <a:ext cx="2615623" cy="220342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1ACD4CA" wp14:editId="20C67490">
            <wp:extent cx="2889239" cy="2166850"/>
            <wp:effectExtent l="0" t="0" r="6985" b="5080"/>
            <wp:docPr id="206586860" name="Pilt 2" descr="Pilt, millel on kujutatud õues, maapind, ämber, taim&#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86860" name="Pilt 2" descr="Pilt, millel on kujutatud õues, maapind, ämber, taim&#10;&#10;Kirjeldus on genereeritud automaatsel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908758" cy="2181489"/>
                    </a:xfrm>
                    <a:prstGeom prst="rect">
                      <a:avLst/>
                    </a:prstGeom>
                    <a:noFill/>
                    <a:ln>
                      <a:noFill/>
                    </a:ln>
                  </pic:spPr>
                </pic:pic>
              </a:graphicData>
            </a:graphic>
          </wp:inline>
        </w:drawing>
      </w:r>
    </w:p>
    <w:p w14:paraId="21A0C6F3" w14:textId="45EC2697" w:rsidR="00153CC5" w:rsidRDefault="00E63999" w:rsidP="00351C71">
      <w:pPr>
        <w:spacing w:before="100" w:beforeAutospacing="1" w:after="100" w:afterAutospacing="1"/>
      </w:pPr>
      <w:r>
        <w:t>Joonis 16.5. Kaevud sissevoolul elastse tõstetava toruga.</w:t>
      </w:r>
    </w:p>
    <w:p w14:paraId="692FB867" w14:textId="37146B0C" w:rsidR="005E4E6B" w:rsidRDefault="005E4E6B" w:rsidP="005E4E6B">
      <w:pPr>
        <w:spacing w:before="100" w:beforeAutospacing="1" w:after="100" w:afterAutospacing="1"/>
      </w:pPr>
      <w:r w:rsidRPr="003C7545">
        <w:rPr>
          <w:b/>
          <w:noProof/>
          <w:lang w:eastAsia="et-EE"/>
        </w:rPr>
        <w:drawing>
          <wp:inline distT="0" distB="0" distL="0" distR="0" wp14:anchorId="1108EF04" wp14:editId="1EC6306A">
            <wp:extent cx="3372928" cy="2209165"/>
            <wp:effectExtent l="0" t="0" r="0" b="635"/>
            <wp:docPr id="22" name="Pilt 22" descr="C:\KOHALIK KETAS\MEM LEPING Projektid ja Pildid\2021 Rajatiste ülevaatuse  pildid\Pärnu Vändra 2009\20211119_144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KOHALIK KETAS\MEM LEPING Projektid ja Pildid\2021 Rajatiste ülevaatuse  pildid\Pärnu Vändra 2009\20211119_144308.jpg"/>
                    <pic:cNvPicPr>
                      <a:picLocks noChangeAspect="1" noChangeArrowheads="1"/>
                    </pic:cNvPicPr>
                  </pic:nvPicPr>
                  <pic:blipFill>
                    <a:blip r:embed="rId101" cstate="email">
                      <a:extLst>
                        <a:ext uri="{28A0092B-C50C-407E-A947-70E740481C1C}">
                          <a14:useLocalDpi xmlns:a14="http://schemas.microsoft.com/office/drawing/2010/main" val="0"/>
                        </a:ext>
                      </a:extLst>
                    </a:blip>
                    <a:srcRect/>
                    <a:stretch>
                      <a:fillRect/>
                    </a:stretch>
                  </pic:blipFill>
                  <pic:spPr bwMode="auto">
                    <a:xfrm>
                      <a:off x="0" y="0"/>
                      <a:ext cx="3382439" cy="2215395"/>
                    </a:xfrm>
                    <a:prstGeom prst="rect">
                      <a:avLst/>
                    </a:prstGeom>
                    <a:noFill/>
                    <a:ln>
                      <a:noFill/>
                    </a:ln>
                  </pic:spPr>
                </pic:pic>
              </a:graphicData>
            </a:graphic>
          </wp:inline>
        </w:drawing>
      </w:r>
      <w:r w:rsidRPr="003C7545">
        <w:rPr>
          <w:b/>
          <w:noProof/>
          <w:lang w:eastAsia="et-EE"/>
        </w:rPr>
        <w:drawing>
          <wp:inline distT="0" distB="0" distL="0" distR="0" wp14:anchorId="255B8F9E" wp14:editId="44A15539">
            <wp:extent cx="1754114" cy="2180198"/>
            <wp:effectExtent l="0" t="0" r="0" b="0"/>
            <wp:docPr id="23" name="Pilt 23" descr="C:\KOHALIK KETAS\MEM LEPING Projektid ja Pildid\2021 Rajatiste ülevaatuse  pildid\Pärnu Vändra 2009\20211119_144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KOHALIK KETAS\MEM LEPING Projektid ja Pildid\2021 Rajatiste ülevaatuse  pildid\Pärnu Vändra 2009\20211119_144331.jpg"/>
                    <pic:cNvPicPr>
                      <a:picLocks noChangeAspect="1" noChangeArrowheads="1"/>
                    </pic:cNvPicPr>
                  </pic:nvPicPr>
                  <pic:blipFill rotWithShape="1">
                    <a:blip r:embed="rId102" cstate="email">
                      <a:extLst>
                        <a:ext uri="{28A0092B-C50C-407E-A947-70E740481C1C}">
                          <a14:useLocalDpi xmlns:a14="http://schemas.microsoft.com/office/drawing/2010/main" val="0"/>
                        </a:ext>
                      </a:extLst>
                    </a:blip>
                    <a:srcRect/>
                    <a:stretch/>
                  </pic:blipFill>
                  <pic:spPr bwMode="auto">
                    <a:xfrm>
                      <a:off x="0" y="0"/>
                      <a:ext cx="1762492" cy="2190611"/>
                    </a:xfrm>
                    <a:prstGeom prst="rect">
                      <a:avLst/>
                    </a:prstGeom>
                    <a:noFill/>
                    <a:ln>
                      <a:noFill/>
                    </a:ln>
                    <a:extLst>
                      <a:ext uri="{53640926-AAD7-44D8-BBD7-CCE9431645EC}">
                        <a14:shadowObscured xmlns:a14="http://schemas.microsoft.com/office/drawing/2010/main"/>
                      </a:ext>
                    </a:extLst>
                  </pic:spPr>
                </pic:pic>
              </a:graphicData>
            </a:graphic>
          </wp:inline>
        </w:drawing>
      </w:r>
    </w:p>
    <w:p w14:paraId="0B258DEA" w14:textId="78E921BF" w:rsidR="005E4E6B" w:rsidRDefault="00153CC5" w:rsidP="005E4E6B">
      <w:pPr>
        <w:spacing w:before="100" w:beforeAutospacing="1" w:after="100" w:afterAutospacing="1"/>
      </w:pPr>
      <w:r>
        <w:t>Joonis 16.6. Suudmetoru otsas ülesse pööratav toru koos ühendusmuhviga.</w:t>
      </w:r>
    </w:p>
    <w:p w14:paraId="1E8DDAA2" w14:textId="5B103779" w:rsidR="00DA7833" w:rsidRDefault="0018106F" w:rsidP="00CB51FF">
      <w:pPr>
        <w:pStyle w:val="Pealkiri2"/>
      </w:pPr>
      <w:bookmarkStart w:id="203" w:name="_Toc161159321"/>
      <w:bookmarkStart w:id="204" w:name="_Toc162859857"/>
      <w:r>
        <w:t>16</w:t>
      </w:r>
      <w:r w:rsidR="00DA7833">
        <w:t xml:space="preserve">.3. </w:t>
      </w:r>
      <w:r w:rsidR="00463277">
        <w:t>Ehitus- ja hoiutehnoloogia</w:t>
      </w:r>
      <w:bookmarkEnd w:id="203"/>
      <w:bookmarkEnd w:id="204"/>
    </w:p>
    <w:p w14:paraId="780AA55D" w14:textId="2CBBAAFD" w:rsidR="00341002" w:rsidRDefault="00341002" w:rsidP="00341002">
      <w:r>
        <w:t>Seadedrenaaž rajatakse kas olemasoleva amortiseerunud drenaažisüsteemi täieliku rekonstrueerimisena või sobiva reljeefiga alal kollektoritele täiendavate regulaatorkaevude rajamisega.</w:t>
      </w:r>
    </w:p>
    <w:p w14:paraId="27E1BD7D" w14:textId="532EF153" w:rsidR="00341002" w:rsidRDefault="00341002" w:rsidP="00341002">
      <w:r>
        <w:lastRenderedPageBreak/>
        <w:t xml:space="preserve">Kaldeta maastikul uue torustiku rajamisel on võimalik kasutada 200 mm läbimõõduga kollektoreid, mille miinimum lang on 0,5 promilli ja 2 promillise languga dreene, mis annab võimaluse suurendada veetaset reguleerivate kaevude vahekaugust. </w:t>
      </w:r>
    </w:p>
    <w:p w14:paraId="063ED5BF" w14:textId="7AD8993B" w:rsidR="002A4E3D" w:rsidRDefault="0018338F" w:rsidP="00341002">
      <w:r>
        <w:t>Kui veetaset reguleeritakse suudmetorule asetatud põlve abil ülesse pööratava turuga või kui reguleeriv kaev paikneb eesvoolu nõlval, peab</w:t>
      </w:r>
      <w:r w:rsidR="002A4E3D">
        <w:t xml:space="preserve"> suudmetoru </w:t>
      </w:r>
      <w:r>
        <w:t>või kaevu suubuv toru olema vähemalt 6 m pikkusel lõigul ilma perforatsioonita ning kaeviku täitepinnas tihendatud.</w:t>
      </w:r>
    </w:p>
    <w:p w14:paraId="16D749FF" w14:textId="77777777" w:rsidR="00805C0C" w:rsidRPr="00805C0C" w:rsidRDefault="00805C0C" w:rsidP="00805C0C">
      <w:pPr>
        <w:rPr>
          <w:b/>
          <w:bCs/>
          <w:sz w:val="28"/>
          <w:szCs w:val="28"/>
          <w:bdr w:val="none" w:sz="0" w:space="0" w:color="auto" w:frame="1"/>
          <w:lang w:eastAsia="et-EE"/>
        </w:rPr>
      </w:pPr>
      <w:r w:rsidRPr="00805C0C">
        <w:rPr>
          <w:b/>
          <w:bCs/>
          <w:sz w:val="28"/>
          <w:szCs w:val="28"/>
          <w:bdr w:val="none" w:sz="0" w:space="0" w:color="auto" w:frame="1"/>
          <w:lang w:eastAsia="et-EE"/>
        </w:rPr>
        <w:t>Seadedrenaaži kasutusrežiim.</w:t>
      </w:r>
    </w:p>
    <w:p w14:paraId="61AF3864" w14:textId="6E38DF31" w:rsidR="00805C0C" w:rsidRDefault="00351C71" w:rsidP="00805C0C">
      <w:pPr>
        <w:rPr>
          <w:lang w:eastAsia="et-EE"/>
        </w:rPr>
      </w:pPr>
      <w:r w:rsidRPr="00F4055C">
        <w:rPr>
          <w:bdr w:val="none" w:sz="0" w:space="0" w:color="auto" w:frame="1"/>
          <w:lang w:eastAsia="et-EE"/>
        </w:rPr>
        <w:t>Ä</w:t>
      </w:r>
      <w:r w:rsidRPr="00B2788E">
        <w:rPr>
          <w:lang w:eastAsia="et-EE"/>
        </w:rPr>
        <w:t xml:space="preserve">ravooluga drenaažisüsteemi reguleeriva ehitise või seadme abil peab olema võimalik tõsta põhjavee taset ja hoida seda maapinnast </w:t>
      </w:r>
      <w:r>
        <w:rPr>
          <w:lang w:eastAsia="et-EE"/>
        </w:rPr>
        <w:t xml:space="preserve">seadedrenaaži alal </w:t>
      </w:r>
      <w:r w:rsidR="00805C0C">
        <w:rPr>
          <w:lang w:eastAsia="et-EE"/>
        </w:rPr>
        <w:t xml:space="preserve">olenevalt kasvatatavatest kultuuridest </w:t>
      </w:r>
      <w:r>
        <w:rPr>
          <w:lang w:eastAsia="et-EE"/>
        </w:rPr>
        <w:t xml:space="preserve">kuni </w:t>
      </w:r>
      <w:r w:rsidRPr="00B2788E">
        <w:rPr>
          <w:lang w:eastAsia="et-EE"/>
        </w:rPr>
        <w:t>0,3</w:t>
      </w:r>
      <w:r w:rsidR="00805C0C">
        <w:rPr>
          <w:lang w:eastAsia="et-EE"/>
        </w:rPr>
        <w:t xml:space="preserve">-0,5 </w:t>
      </w:r>
      <w:r w:rsidRPr="00B2788E">
        <w:rPr>
          <w:lang w:eastAsia="et-EE"/>
        </w:rPr>
        <w:t>meetri sügavusel.</w:t>
      </w:r>
      <w:r w:rsidR="00E63999">
        <w:rPr>
          <w:lang w:eastAsia="et-EE"/>
        </w:rPr>
        <w:t xml:space="preserve"> Ideaalolukorras peaks veetase olem</w:t>
      </w:r>
      <w:r w:rsidR="00805C0C">
        <w:rPr>
          <w:lang w:eastAsia="et-EE"/>
        </w:rPr>
        <w:t>a</w:t>
      </w:r>
      <w:r w:rsidR="00E63999">
        <w:rPr>
          <w:lang w:eastAsia="et-EE"/>
        </w:rPr>
        <w:t xml:space="preserve"> kõrgel kogu aasta vältel. Vaba </w:t>
      </w:r>
      <w:r w:rsidR="00805C0C">
        <w:rPr>
          <w:lang w:eastAsia="et-EE"/>
        </w:rPr>
        <w:t xml:space="preserve">äravool on ainult külvi ja koristusperioodil. </w:t>
      </w:r>
    </w:p>
    <w:p w14:paraId="73C11E74" w14:textId="77777777" w:rsidR="006926E5" w:rsidRDefault="00805C0C" w:rsidP="00805C0C">
      <w:r w:rsidRPr="00356BF8">
        <w:t xml:space="preserve">Kevadel pärast suurvee äravoolu seatakse kaevus olev vari kõrgusele, mis hoiab 0,3-0,5 m veetaset allpool maapinda. Suvel aurumine ja </w:t>
      </w:r>
      <w:proofErr w:type="spellStart"/>
      <w:r w:rsidRPr="00356BF8">
        <w:t>transpiratsioon</w:t>
      </w:r>
      <w:proofErr w:type="spellEnd"/>
      <w:r w:rsidRPr="00356BF8">
        <w:t xml:space="preserve"> keskmisel aastal ületab kuu/ dekaadi sademete kogust ning veetase paisutatud alal langeb, pinnaseprofiili niiskus jääb alla väliveemahutavuse. Samuti suvel väikese intensiivsuse ja kogusega sademed küllastavad horisondi kuni paisutusnivooni (äravoolu ei teki)</w:t>
      </w:r>
      <w:r w:rsidR="006926E5">
        <w:t>. S</w:t>
      </w:r>
      <w:r w:rsidRPr="00356BF8">
        <w:t>amuti veetaseme tõus kompenseeritakse aurumise ja taimede veetarbega (ka infiltratsiooniga vertikaal</w:t>
      </w:r>
      <w:r>
        <w:t>-</w:t>
      </w:r>
      <w:r w:rsidRPr="00356BF8">
        <w:t xml:space="preserve"> ja väikses süsteemis horisontaalsuunas).</w:t>
      </w:r>
    </w:p>
    <w:p w14:paraId="3736F6DA" w14:textId="63B8EE4B" w:rsidR="00805C0C" w:rsidRPr="00356BF8" w:rsidRDefault="006926E5" w:rsidP="00805C0C">
      <w:r>
        <w:t xml:space="preserve">Kui sademete kogus ületab evapotranspiratsooni siis seatud paisutustasemest ülesse poole jääv horisont täitub põhjaveega, tekib äravool kuid </w:t>
      </w:r>
      <w:r w:rsidR="00805C0C" w:rsidRPr="00356BF8">
        <w:t xml:space="preserve">tekkiv depressioonijoon ulatub osaliselt maapinnani hävitades kultuurid. </w:t>
      </w:r>
      <w:r w:rsidR="00805C0C">
        <w:t>Selle vältimiseks on vaja sademete perioodil viia paisutustase madalamale (joonis 16.7).</w:t>
      </w:r>
      <w:r>
        <w:t xml:space="preserve"> Selleks on vaja esiteks reguleeritavaid kaeve ning jooksvalt infot põhjaveetasemete kohta dreenide vahel. Viimase jaoks on olemas mobiiltelefoniga loetavad rõhuandurid.</w:t>
      </w:r>
    </w:p>
    <w:p w14:paraId="1212ACEC" w14:textId="530F5CE9" w:rsidR="00133AE2" w:rsidRDefault="00BC5619" w:rsidP="00805C0C">
      <w:pPr>
        <w:jc w:val="center"/>
      </w:pPr>
      <w:r w:rsidRPr="00BC5619">
        <w:rPr>
          <w:noProof/>
        </w:rPr>
        <w:drawing>
          <wp:inline distT="0" distB="0" distL="0" distR="0" wp14:anchorId="0F6C2579" wp14:editId="0A313144">
            <wp:extent cx="3013186" cy="2372415"/>
            <wp:effectExtent l="0" t="0" r="0" b="8890"/>
            <wp:docPr id="1544535442" name="Pilt 1" descr="Pilt, millel on kujutatud tekst, järjekord, diagramm, kuvatõmmis&#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35442" name="Pilt 1" descr="Pilt, millel on kujutatud tekst, järjekord, diagramm, kuvatõmmis&#10;&#10;Kirjeldus on genereeritud automaatselt"/>
                    <pic:cNvPicPr/>
                  </pic:nvPicPr>
                  <pic:blipFill>
                    <a:blip r:embed="rId103"/>
                    <a:stretch>
                      <a:fillRect/>
                    </a:stretch>
                  </pic:blipFill>
                  <pic:spPr>
                    <a:xfrm>
                      <a:off x="0" y="0"/>
                      <a:ext cx="3039181" cy="2392882"/>
                    </a:xfrm>
                    <a:prstGeom prst="rect">
                      <a:avLst/>
                    </a:prstGeom>
                  </pic:spPr>
                </pic:pic>
              </a:graphicData>
            </a:graphic>
          </wp:inline>
        </w:drawing>
      </w:r>
    </w:p>
    <w:p w14:paraId="39CC7A97" w14:textId="1C81AB85" w:rsidR="00BC5619" w:rsidRDefault="00BC5619" w:rsidP="00CB51FF">
      <w:r>
        <w:t>Joonis 16.</w:t>
      </w:r>
      <w:r w:rsidR="00341002">
        <w:t>x. Veetasemete skeem seadedrenaaži</w:t>
      </w:r>
      <w:r w:rsidR="006926E5">
        <w:t>süsteemil.</w:t>
      </w:r>
      <w:r w:rsidR="00341002">
        <w:t xml:space="preserve"> </w:t>
      </w:r>
    </w:p>
    <w:p w14:paraId="6373650A" w14:textId="11CF3051" w:rsidR="00295D92" w:rsidRDefault="00157DAB" w:rsidP="00157DAB">
      <w:pPr>
        <w:pStyle w:val="Pealkiri2"/>
      </w:pPr>
      <w:bookmarkStart w:id="205" w:name="_Toc162859858"/>
      <w:r>
        <w:t>Täiendav kirjandus</w:t>
      </w:r>
      <w:bookmarkEnd w:id="205"/>
    </w:p>
    <w:p w14:paraId="321DAE52" w14:textId="0BF42D00" w:rsidR="00295D92" w:rsidRDefault="00295D92" w:rsidP="00CB51FF">
      <w:r>
        <w:t>Mäekallas, A. 2023. Seadedrenaaži regulaatorkaevu veevastuvõtuvõime uurimine ja veetaseme reguleerimine. Magistritöö. [</w:t>
      </w:r>
      <w:r w:rsidRPr="00295D92">
        <w:t>https://dspace.emu.ee/handle/10492/8403</w:t>
      </w:r>
      <w:r>
        <w:t>]</w:t>
      </w:r>
    </w:p>
    <w:p w14:paraId="155CE9A7" w14:textId="77777777" w:rsidR="005E3D28" w:rsidRDefault="005E3D28" w:rsidP="00CB51FF"/>
    <w:p w14:paraId="46980072" w14:textId="7B32A438" w:rsidR="006E4896" w:rsidRDefault="005E3D28" w:rsidP="005E3D28">
      <w:pPr>
        <w:pStyle w:val="Pealkiri1"/>
        <w:ind w:left="0" w:firstLine="0"/>
      </w:pPr>
      <w:bookmarkStart w:id="206" w:name="_Toc161159322"/>
      <w:bookmarkStart w:id="207" w:name="_Toc162859859"/>
      <w:r>
        <w:lastRenderedPageBreak/>
        <w:t xml:space="preserve">17. </w:t>
      </w:r>
      <w:r w:rsidR="00DA7833" w:rsidRPr="0064445E">
        <w:t>Kuivendusvee korduvkasutuse tiik</w:t>
      </w:r>
      <w:bookmarkEnd w:id="206"/>
      <w:bookmarkEnd w:id="207"/>
    </w:p>
    <w:p w14:paraId="2E7C95E9" w14:textId="3D172D31" w:rsidR="0023402D" w:rsidRPr="0023402D" w:rsidRDefault="0023402D" w:rsidP="00CB51FF">
      <w:pPr>
        <w:pStyle w:val="Pealkiri2"/>
        <w:rPr>
          <w:lang w:eastAsia="et-EE"/>
        </w:rPr>
      </w:pPr>
      <w:bookmarkStart w:id="208" w:name="_Toc161159323"/>
      <w:bookmarkStart w:id="209" w:name="_Toc162859860"/>
      <w:r>
        <w:rPr>
          <w:lang w:eastAsia="et-EE"/>
        </w:rPr>
        <w:t>17.1. Mõiste, eesmärk ja mõju</w:t>
      </w:r>
      <w:bookmarkEnd w:id="208"/>
      <w:bookmarkEnd w:id="209"/>
    </w:p>
    <w:p w14:paraId="0F2722B6" w14:textId="77777777" w:rsidR="001729D3" w:rsidRDefault="006E4896" w:rsidP="00CB51FF">
      <w:r w:rsidRPr="0064445E">
        <w:t xml:space="preserve">Kuivendusvee korduvkasutuse tiik kavandatakse maaparandussüsteemi eesvoolu kõrvale. Nõutav on, et süsteemil või selle osal on olemas või projekteeritakse ka niisutussüsteem. Vee korduvkasutus vähendab ka eesvoolu </w:t>
      </w:r>
      <w:proofErr w:type="spellStart"/>
      <w:r w:rsidR="0082763F">
        <w:t>hajukoormus</w:t>
      </w:r>
      <w:r w:rsidRPr="0064445E">
        <w:t>ohtu</w:t>
      </w:r>
      <w:proofErr w:type="spellEnd"/>
      <w:r w:rsidRPr="0064445E">
        <w:t xml:space="preserve">. </w:t>
      </w:r>
    </w:p>
    <w:p w14:paraId="3F72A4DA" w14:textId="57F1161A" w:rsidR="004400E1" w:rsidRDefault="0023402D" w:rsidP="007070B5">
      <w:pPr>
        <w:pStyle w:val="Pealkiri2"/>
        <w:spacing w:after="0"/>
      </w:pPr>
      <w:bookmarkStart w:id="210" w:name="_Toc161159324"/>
      <w:bookmarkStart w:id="211" w:name="_Toc162859861"/>
      <w:r>
        <w:t xml:space="preserve">17.2. </w:t>
      </w:r>
      <w:r w:rsidR="004400E1">
        <w:t>Dimensioneerimise alused</w:t>
      </w:r>
      <w:bookmarkStart w:id="212" w:name="para36lg1"/>
      <w:bookmarkEnd w:id="210"/>
      <w:bookmarkEnd w:id="211"/>
    </w:p>
    <w:p w14:paraId="604048FE" w14:textId="1C330460" w:rsidR="0023402D" w:rsidRPr="00157DAB" w:rsidRDefault="00157DAB" w:rsidP="00157DAB">
      <w:pPr>
        <w:rPr>
          <w:b/>
          <w:bCs/>
          <w:sz w:val="28"/>
          <w:szCs w:val="28"/>
        </w:rPr>
      </w:pPr>
      <w:bookmarkStart w:id="213" w:name="_Toc161159325"/>
      <w:r>
        <w:rPr>
          <w:b/>
          <w:bCs/>
          <w:sz w:val="28"/>
          <w:szCs w:val="28"/>
        </w:rPr>
        <w:t>1)</w:t>
      </w:r>
      <w:r w:rsidR="0023402D" w:rsidRPr="00157DAB">
        <w:rPr>
          <w:b/>
          <w:bCs/>
          <w:sz w:val="28"/>
          <w:szCs w:val="28"/>
        </w:rPr>
        <w:t xml:space="preserve"> Asukoht</w:t>
      </w:r>
      <w:bookmarkEnd w:id="213"/>
    </w:p>
    <w:bookmarkEnd w:id="212"/>
    <w:p w14:paraId="5206FB8C" w14:textId="2C2B1A3C" w:rsidR="004400E1" w:rsidRPr="004400E1" w:rsidRDefault="004400E1" w:rsidP="00CB51FF">
      <w:pPr>
        <w:rPr>
          <w:rFonts w:eastAsiaTheme="majorEastAsia" w:cstheme="majorBidi"/>
          <w:color w:val="1F4D78" w:themeColor="accent1" w:themeShade="7F"/>
        </w:rPr>
      </w:pPr>
      <w:r w:rsidRPr="00B2788E">
        <w:rPr>
          <w:lang w:eastAsia="et-EE"/>
        </w:rPr>
        <w:t>Kuivendusvee korduvkasutuse tiik projekteeritakse läbivooluta seisuveekoguna, kuhu vesi kogutakse kuivendussüsteemist niisutusvee tarbeks.</w:t>
      </w:r>
    </w:p>
    <w:p w14:paraId="70ECFA8E" w14:textId="1D23C791" w:rsidR="004400E1" w:rsidRPr="00B2788E" w:rsidRDefault="004400E1" w:rsidP="00CB51FF">
      <w:pPr>
        <w:rPr>
          <w:lang w:eastAsia="et-EE"/>
        </w:rPr>
      </w:pPr>
      <w:r w:rsidRPr="00B2788E">
        <w:rPr>
          <w:lang w:eastAsia="et-EE"/>
        </w:rPr>
        <w:t xml:space="preserve">Kuivendusvesi juhitakse suurvee ajal </w:t>
      </w:r>
      <w:proofErr w:type="spellStart"/>
      <w:r w:rsidRPr="00B2788E">
        <w:rPr>
          <w:lang w:eastAsia="et-EE"/>
        </w:rPr>
        <w:t>varjadega</w:t>
      </w:r>
      <w:proofErr w:type="spellEnd"/>
      <w:r w:rsidRPr="00B2788E">
        <w:rPr>
          <w:lang w:eastAsia="et-EE"/>
        </w:rPr>
        <w:t xml:space="preserve"> varustatud ühenduskraavi kaudu kuivendusvee korduvkasutuse tiiki. Suurvee alanedes varjad suletakse.</w:t>
      </w:r>
      <w:r w:rsidR="004E0A70">
        <w:rPr>
          <w:lang w:eastAsia="et-EE"/>
        </w:rPr>
        <w:t xml:space="preserve"> Lahenduse eelduseks on sobiv reljeef ja piisav tiiki toitev äravoolumaht, dreenniisutuse korral ka pinnasetingimused.</w:t>
      </w:r>
    </w:p>
    <w:p w14:paraId="4E550B7A" w14:textId="29F379C7" w:rsidR="004400E1" w:rsidRPr="00B2788E" w:rsidRDefault="004400E1" w:rsidP="00CB51FF">
      <w:pPr>
        <w:rPr>
          <w:lang w:eastAsia="et-EE"/>
        </w:rPr>
      </w:pPr>
      <w:bookmarkStart w:id="214" w:name="para36lg3"/>
      <w:r w:rsidRPr="00B2788E">
        <w:rPr>
          <w:color w:val="0061AA"/>
          <w:bdr w:val="none" w:sz="0" w:space="0" w:color="auto" w:frame="1"/>
          <w:lang w:eastAsia="et-EE"/>
        </w:rPr>
        <w:t> </w:t>
      </w:r>
      <w:bookmarkEnd w:id="214"/>
      <w:r w:rsidRPr="00B2788E">
        <w:rPr>
          <w:lang w:eastAsia="et-EE"/>
        </w:rPr>
        <w:t>Kuivendusvee korduvkasutuse tiigi põhi ja nõlvad peavad olema vettpidavad.</w:t>
      </w:r>
    </w:p>
    <w:p w14:paraId="58197B91" w14:textId="7209145E" w:rsidR="0028086E" w:rsidRDefault="00157DAB" w:rsidP="00157DAB">
      <w:r>
        <w:rPr>
          <w:b/>
          <w:bCs/>
          <w:sz w:val="28"/>
          <w:szCs w:val="28"/>
        </w:rPr>
        <w:t>2) Mõõtmed</w:t>
      </w:r>
    </w:p>
    <w:p w14:paraId="4398911F" w14:textId="5B561B28" w:rsidR="0023402D" w:rsidRPr="00634B5C" w:rsidRDefault="0023402D" w:rsidP="00CB51FF">
      <w:pPr>
        <w:pStyle w:val="Kehatekst10"/>
        <w:shd w:val="clear" w:color="auto" w:fill="auto"/>
        <w:tabs>
          <w:tab w:val="left" w:pos="558"/>
        </w:tabs>
        <w:spacing w:after="60" w:line="240" w:lineRule="auto"/>
        <w:ind w:left="20" w:right="20" w:firstLine="0"/>
        <w:jc w:val="both"/>
        <w:rPr>
          <w:rFonts w:ascii="Times New Roman" w:hAnsi="Times New Roman" w:cs="Times New Roman"/>
          <w:sz w:val="24"/>
          <w:szCs w:val="24"/>
          <w:lang w:val="et-EE"/>
        </w:rPr>
      </w:pPr>
      <w:r w:rsidRPr="00634B5C">
        <w:rPr>
          <w:rFonts w:ascii="Times New Roman" w:hAnsi="Times New Roman" w:cs="Times New Roman"/>
          <w:sz w:val="24"/>
          <w:szCs w:val="24"/>
          <w:lang w:val="et-EE"/>
        </w:rPr>
        <w:t>Tiigi mahu määrab kas vajalik kastmis</w:t>
      </w:r>
      <w:r w:rsidR="0028086E">
        <w:rPr>
          <w:rFonts w:ascii="Times New Roman" w:hAnsi="Times New Roman" w:cs="Times New Roman"/>
          <w:sz w:val="24"/>
          <w:szCs w:val="24"/>
          <w:lang w:val="et-EE"/>
        </w:rPr>
        <w:t xml:space="preserve">- </w:t>
      </w:r>
      <w:r w:rsidRPr="00634B5C">
        <w:rPr>
          <w:rFonts w:ascii="Times New Roman" w:hAnsi="Times New Roman" w:cs="Times New Roman"/>
          <w:sz w:val="24"/>
          <w:szCs w:val="24"/>
          <w:lang w:val="et-EE"/>
        </w:rPr>
        <w:t>või niisutusnorm.</w:t>
      </w:r>
    </w:p>
    <w:p w14:paraId="4F0439F6" w14:textId="77777777" w:rsidR="0023402D" w:rsidRPr="00634B5C" w:rsidRDefault="0023402D" w:rsidP="00CB51FF">
      <w:pPr>
        <w:pStyle w:val="Kehatekst10"/>
        <w:shd w:val="clear" w:color="auto" w:fill="auto"/>
        <w:spacing w:after="60" w:line="240" w:lineRule="auto"/>
        <w:ind w:left="20" w:right="20" w:firstLine="0"/>
        <w:jc w:val="both"/>
        <w:rPr>
          <w:rFonts w:ascii="Times New Roman" w:hAnsi="Times New Roman" w:cs="Times New Roman"/>
          <w:sz w:val="24"/>
          <w:szCs w:val="24"/>
          <w:lang w:val="et-EE"/>
        </w:rPr>
      </w:pPr>
      <w:r w:rsidRPr="00634B5C">
        <w:rPr>
          <w:rFonts w:ascii="Times New Roman" w:hAnsi="Times New Roman" w:cs="Times New Roman"/>
          <w:sz w:val="24"/>
          <w:szCs w:val="24"/>
          <w:lang w:val="et-EE"/>
        </w:rPr>
        <w:t xml:space="preserve">Kastmisnorm (üheks kastmiskorraks vajalik vee hulk) on õige aluseks võtta tiikidel, mis täituvad vaid kuivendusveest. Niisutusnormi (keskmiselt kuival aastal niisutamiseks vajalik vee hulk) saab rakendada juhul, kui tiik asub kõrge põhjaveeseisuga või </w:t>
      </w:r>
      <w:proofErr w:type="spellStart"/>
      <w:r w:rsidRPr="00634B5C">
        <w:rPr>
          <w:rFonts w:ascii="Times New Roman" w:hAnsi="Times New Roman" w:cs="Times New Roman"/>
          <w:sz w:val="24"/>
          <w:szCs w:val="24"/>
          <w:lang w:val="et-EE"/>
        </w:rPr>
        <w:t>allikaliselt</w:t>
      </w:r>
      <w:proofErr w:type="spellEnd"/>
      <w:r w:rsidRPr="00634B5C">
        <w:rPr>
          <w:rFonts w:ascii="Times New Roman" w:hAnsi="Times New Roman" w:cs="Times New Roman"/>
          <w:sz w:val="24"/>
          <w:szCs w:val="24"/>
          <w:lang w:val="et-EE"/>
        </w:rPr>
        <w:t xml:space="preserve"> toituval alal.</w:t>
      </w:r>
    </w:p>
    <w:p w14:paraId="70307B30" w14:textId="77777777" w:rsidR="0023402D" w:rsidRDefault="0023402D" w:rsidP="00CB51FF">
      <w:pPr>
        <w:pStyle w:val="Kehatekst10"/>
        <w:shd w:val="clear" w:color="auto" w:fill="auto"/>
        <w:spacing w:after="60" w:line="240" w:lineRule="auto"/>
        <w:ind w:left="20" w:right="20" w:firstLine="0"/>
        <w:jc w:val="both"/>
        <w:rPr>
          <w:rFonts w:ascii="Times New Roman" w:hAnsi="Times New Roman" w:cs="Times New Roman"/>
          <w:sz w:val="24"/>
          <w:szCs w:val="24"/>
          <w:lang w:val="et-EE"/>
        </w:rPr>
      </w:pPr>
      <w:r w:rsidRPr="00634B5C">
        <w:rPr>
          <w:rFonts w:ascii="Times New Roman" w:hAnsi="Times New Roman" w:cs="Times New Roman"/>
          <w:sz w:val="24"/>
          <w:szCs w:val="24"/>
          <w:lang w:val="et-EE"/>
        </w:rPr>
        <w:t>Arvutuslikuks kastmisnormiks, kui pole tehtud vastavat arvutust, on vihmutuse korral 300 m</w:t>
      </w:r>
      <w:r w:rsidRPr="00634B5C">
        <w:rPr>
          <w:rFonts w:ascii="Times New Roman" w:hAnsi="Times New Roman" w:cs="Times New Roman"/>
          <w:sz w:val="24"/>
          <w:szCs w:val="24"/>
          <w:vertAlign w:val="superscript"/>
          <w:lang w:val="et-EE"/>
        </w:rPr>
        <w:t>3</w:t>
      </w:r>
      <w:r w:rsidRPr="00634B5C">
        <w:rPr>
          <w:rFonts w:ascii="Times New Roman" w:hAnsi="Times New Roman" w:cs="Times New Roman"/>
          <w:sz w:val="24"/>
          <w:szCs w:val="24"/>
          <w:lang w:val="et-EE"/>
        </w:rPr>
        <w:t>/ha ja dreenniisutuse korral 500 m</w:t>
      </w:r>
      <w:r w:rsidRPr="00634B5C">
        <w:rPr>
          <w:rFonts w:ascii="Times New Roman" w:hAnsi="Times New Roman" w:cs="Times New Roman"/>
          <w:sz w:val="24"/>
          <w:szCs w:val="24"/>
          <w:vertAlign w:val="superscript"/>
          <w:lang w:val="et-EE"/>
        </w:rPr>
        <w:t>3</w:t>
      </w:r>
      <w:r w:rsidRPr="00634B5C">
        <w:rPr>
          <w:rFonts w:ascii="Times New Roman" w:hAnsi="Times New Roman" w:cs="Times New Roman"/>
          <w:sz w:val="24"/>
          <w:szCs w:val="24"/>
          <w:lang w:val="et-EE"/>
        </w:rPr>
        <w:t>/ha. Niisutusnormiks vastavalt 850 m</w:t>
      </w:r>
      <w:r w:rsidRPr="00634B5C">
        <w:rPr>
          <w:rFonts w:ascii="Times New Roman" w:hAnsi="Times New Roman" w:cs="Times New Roman"/>
          <w:sz w:val="24"/>
          <w:szCs w:val="24"/>
          <w:vertAlign w:val="superscript"/>
          <w:lang w:val="et-EE"/>
        </w:rPr>
        <w:t>3</w:t>
      </w:r>
      <w:r w:rsidRPr="00634B5C">
        <w:rPr>
          <w:rFonts w:ascii="Times New Roman" w:hAnsi="Times New Roman" w:cs="Times New Roman"/>
          <w:sz w:val="24"/>
          <w:szCs w:val="24"/>
          <w:lang w:val="et-EE"/>
        </w:rPr>
        <w:t>/ha ja 1700 m</w:t>
      </w:r>
      <w:r w:rsidRPr="00634B5C">
        <w:rPr>
          <w:rFonts w:ascii="Times New Roman" w:hAnsi="Times New Roman" w:cs="Times New Roman"/>
          <w:sz w:val="24"/>
          <w:szCs w:val="24"/>
          <w:vertAlign w:val="superscript"/>
          <w:lang w:val="et-EE"/>
        </w:rPr>
        <w:t>3</w:t>
      </w:r>
      <w:r w:rsidRPr="00634B5C">
        <w:rPr>
          <w:rFonts w:ascii="Times New Roman" w:hAnsi="Times New Roman" w:cs="Times New Roman"/>
          <w:sz w:val="24"/>
          <w:szCs w:val="24"/>
          <w:lang w:val="et-EE"/>
        </w:rPr>
        <w:t>/ha.</w:t>
      </w:r>
    </w:p>
    <w:p w14:paraId="394F60C7" w14:textId="77777777" w:rsidR="00F36A46" w:rsidRPr="00634B5C" w:rsidRDefault="00F36A46" w:rsidP="00CB51FF">
      <w:pPr>
        <w:pStyle w:val="Kehatekst10"/>
        <w:shd w:val="clear" w:color="auto" w:fill="auto"/>
        <w:spacing w:after="60" w:line="240" w:lineRule="auto"/>
        <w:ind w:left="20" w:right="20" w:firstLine="0"/>
        <w:jc w:val="both"/>
        <w:rPr>
          <w:rFonts w:ascii="Times New Roman" w:hAnsi="Times New Roman" w:cs="Times New Roman"/>
          <w:sz w:val="24"/>
          <w:szCs w:val="24"/>
          <w:lang w:val="et-EE"/>
        </w:rPr>
      </w:pPr>
    </w:p>
    <w:p w14:paraId="14E9DBBA" w14:textId="39017BEE" w:rsidR="000B1B55" w:rsidRPr="007070B5" w:rsidRDefault="005E3D28" w:rsidP="005E3D28">
      <w:pPr>
        <w:pStyle w:val="Pealkiri1"/>
        <w:ind w:left="0" w:firstLine="0"/>
      </w:pPr>
      <w:bookmarkStart w:id="215" w:name="_Toc161159328"/>
      <w:bookmarkStart w:id="216" w:name="_Toc162859862"/>
      <w:r>
        <w:t xml:space="preserve">18. </w:t>
      </w:r>
      <w:r w:rsidR="007339C9" w:rsidRPr="007070B5">
        <w:t>T</w:t>
      </w:r>
      <w:r w:rsidR="001A262D" w:rsidRPr="007070B5">
        <w:t>uletõrjetiik</w:t>
      </w:r>
      <w:r w:rsidR="002643DD" w:rsidRPr="007070B5">
        <w:t xml:space="preserve"> metsamaal</w:t>
      </w:r>
      <w:bookmarkEnd w:id="215"/>
      <w:bookmarkEnd w:id="216"/>
    </w:p>
    <w:p w14:paraId="71C6D9DB" w14:textId="7D4297A6" w:rsidR="001A23D5" w:rsidRPr="001A23D5" w:rsidRDefault="001A23D5" w:rsidP="00CB51FF">
      <w:pPr>
        <w:pStyle w:val="Pealkiri2"/>
        <w:rPr>
          <w:lang w:eastAsia="et-EE"/>
        </w:rPr>
      </w:pPr>
      <w:bookmarkStart w:id="217" w:name="_Toc161159329"/>
      <w:bookmarkStart w:id="218" w:name="_Toc162859863"/>
      <w:r w:rsidRPr="007070B5">
        <w:rPr>
          <w:lang w:eastAsia="et-EE"/>
        </w:rPr>
        <w:t>18.1. Mõiste, eesmärk ja mõju</w:t>
      </w:r>
      <w:bookmarkEnd w:id="217"/>
      <w:bookmarkEnd w:id="218"/>
    </w:p>
    <w:p w14:paraId="5FE3CE38" w14:textId="3C0FA8D3" w:rsidR="00623BE2" w:rsidRDefault="000B1B55" w:rsidP="005B060F">
      <w:r w:rsidRPr="0064445E">
        <w:rPr>
          <w:rFonts w:eastAsia="Times New Roman"/>
          <w:color w:val="202020"/>
          <w:lang w:eastAsia="et-EE"/>
        </w:rPr>
        <w:t>Metsapõlengust tingitud keskkonnakahjude vähendamiseks projekteeritakse</w:t>
      </w:r>
      <w:r w:rsidR="003628BD">
        <w:rPr>
          <w:rFonts w:eastAsia="Times New Roman"/>
          <w:color w:val="202020"/>
          <w:lang w:eastAsia="et-EE"/>
        </w:rPr>
        <w:t xml:space="preserve"> olemasolevale veekogule veevõtukoht või</w:t>
      </w:r>
      <w:r w:rsidR="00792EF2">
        <w:rPr>
          <w:rFonts w:eastAsia="Times New Roman"/>
          <w:color w:val="202020"/>
          <w:lang w:eastAsia="et-EE"/>
        </w:rPr>
        <w:t xml:space="preserve"> uus rajatis -</w:t>
      </w:r>
      <w:r w:rsidR="003628BD">
        <w:rPr>
          <w:rFonts w:eastAsia="Times New Roman"/>
          <w:color w:val="202020"/>
          <w:lang w:eastAsia="et-EE"/>
        </w:rPr>
        <w:t xml:space="preserve"> </w:t>
      </w:r>
      <w:r w:rsidRPr="0064445E">
        <w:rPr>
          <w:rFonts w:eastAsia="Times New Roman"/>
          <w:color w:val="202020"/>
          <w:lang w:eastAsia="et-EE"/>
        </w:rPr>
        <w:t>tuletõrjetiik.</w:t>
      </w:r>
      <w:bookmarkStart w:id="219" w:name="_Toc154513505"/>
      <w:r w:rsidR="002643DD">
        <w:rPr>
          <w:rFonts w:eastAsia="Times New Roman"/>
          <w:color w:val="202020"/>
          <w:lang w:eastAsia="et-EE"/>
        </w:rPr>
        <w:t xml:space="preserve"> </w:t>
      </w:r>
      <w:bookmarkEnd w:id="219"/>
      <w:r w:rsidR="00792EF2">
        <w:rPr>
          <w:rFonts w:eastAsia="Times New Roman"/>
          <w:color w:val="202020"/>
          <w:lang w:eastAsia="et-EE"/>
        </w:rPr>
        <w:t>Tuletõrjetiigist veevõtt toimub t</w:t>
      </w:r>
      <w:r w:rsidR="006E4896" w:rsidRPr="0064445E">
        <w:t>ule</w:t>
      </w:r>
      <w:r w:rsidR="003628BD">
        <w:t>ohtlikul perioo</w:t>
      </w:r>
      <w:r w:rsidR="003E2B3E">
        <w:t>dil</w:t>
      </w:r>
      <w:r w:rsidR="00792EF2">
        <w:t xml:space="preserve">, so suvel. Seetõttu </w:t>
      </w:r>
      <w:r w:rsidR="003E2B3E">
        <w:t xml:space="preserve">peab olema tagatud tuletõrjeautode takistamatu juurdepääs veevõtukohale. </w:t>
      </w:r>
      <w:r w:rsidR="00623BE2">
        <w:t xml:space="preserve">MPS PN ei täpsusta nõudeid teekatendile. </w:t>
      </w:r>
    </w:p>
    <w:p w14:paraId="183E077D" w14:textId="77777777" w:rsidR="006F2883" w:rsidRPr="00F36A46" w:rsidRDefault="006F2883" w:rsidP="00CB51FF">
      <w:pPr>
        <w:spacing w:before="0" w:after="0"/>
        <w:rPr>
          <w:b/>
          <w:bCs/>
        </w:rPr>
      </w:pPr>
      <w:bookmarkStart w:id="220" w:name="_Hlk161155159"/>
      <w:r w:rsidRPr="00F36A46">
        <w:rPr>
          <w:b/>
          <w:bCs/>
        </w:rPr>
        <w:t>Rajamisega kaasnev mõju:</w:t>
      </w:r>
    </w:p>
    <w:bookmarkEnd w:id="220"/>
    <w:p w14:paraId="7018E3C7" w14:textId="77777777" w:rsidR="00F36A46" w:rsidRDefault="00F36A46" w:rsidP="001A7DAF">
      <w:pPr>
        <w:pStyle w:val="Loendilik"/>
        <w:numPr>
          <w:ilvl w:val="0"/>
          <w:numId w:val="24"/>
        </w:numPr>
        <w:spacing w:before="0" w:after="0"/>
      </w:pPr>
      <w:r>
        <w:t>Tulekahju riski vähenemine;</w:t>
      </w:r>
    </w:p>
    <w:p w14:paraId="3B55E953" w14:textId="70F2191F" w:rsidR="006E4896" w:rsidRDefault="00F36A46" w:rsidP="001A7DAF">
      <w:pPr>
        <w:pStyle w:val="Loendilik"/>
        <w:numPr>
          <w:ilvl w:val="0"/>
          <w:numId w:val="24"/>
        </w:numPr>
        <w:spacing w:before="0" w:after="0"/>
      </w:pPr>
      <w:r>
        <w:t>M</w:t>
      </w:r>
      <w:r w:rsidR="006E4896" w:rsidRPr="0064445E">
        <w:t>etsloomade joogikoha</w:t>
      </w:r>
      <w:r>
        <w:t xml:space="preserve"> teke;</w:t>
      </w:r>
    </w:p>
    <w:p w14:paraId="20F4D487" w14:textId="1444422A" w:rsidR="00F36A46" w:rsidRDefault="00F36A46" w:rsidP="001A7DAF">
      <w:pPr>
        <w:pStyle w:val="Loendilik"/>
        <w:numPr>
          <w:ilvl w:val="0"/>
          <w:numId w:val="24"/>
        </w:numPr>
        <w:spacing w:before="0" w:after="0"/>
      </w:pPr>
      <w:r>
        <w:t>Loodusliku mitmekesisuse suurenemine (elupaigad vee elustikule ja kahepaiksetele).</w:t>
      </w:r>
    </w:p>
    <w:p w14:paraId="7AFC7EB6" w14:textId="77777777" w:rsidR="0023402D" w:rsidRPr="00F36A46" w:rsidRDefault="0023402D" w:rsidP="00CB51FF">
      <w:pPr>
        <w:shd w:val="clear" w:color="auto" w:fill="FFFFFF"/>
        <w:spacing w:before="0" w:after="0"/>
        <w:jc w:val="left"/>
        <w:rPr>
          <w:rFonts w:eastAsia="Times New Roman"/>
          <w:b/>
          <w:bCs/>
          <w:color w:val="000000"/>
          <w:kern w:val="0"/>
          <w:lang w:eastAsia="et-EE"/>
          <w14:ligatures w14:val="none"/>
        </w:rPr>
      </w:pPr>
      <w:bookmarkStart w:id="221" w:name="_Hlk161155171"/>
      <w:r w:rsidRPr="00F36A46">
        <w:rPr>
          <w:rFonts w:eastAsia="Times New Roman"/>
          <w:b/>
          <w:bCs/>
          <w:color w:val="000000"/>
          <w:kern w:val="0"/>
          <w:lang w:eastAsia="et-EE"/>
          <w14:ligatures w14:val="none"/>
        </w:rPr>
        <w:t>Otsene majanduslik kulu:</w:t>
      </w:r>
    </w:p>
    <w:bookmarkEnd w:id="221"/>
    <w:p w14:paraId="62248909" w14:textId="363682C0" w:rsidR="0023402D" w:rsidRDefault="00F36A46" w:rsidP="001A7DAF">
      <w:pPr>
        <w:pStyle w:val="Loendilik"/>
        <w:numPr>
          <w:ilvl w:val="0"/>
          <w:numId w:val="23"/>
        </w:numPr>
        <w:shd w:val="clear" w:color="auto" w:fill="FFFFFF"/>
        <w:spacing w:before="0" w:after="0"/>
        <w:jc w:val="left"/>
        <w:rPr>
          <w:rFonts w:eastAsia="Times New Roman"/>
          <w:color w:val="000000"/>
          <w:lang w:eastAsia="et-EE"/>
          <w14:ligatures w14:val="none"/>
        </w:rPr>
      </w:pPr>
      <w:r w:rsidRPr="00F36A46">
        <w:rPr>
          <w:rFonts w:eastAsia="Times New Roman"/>
          <w:color w:val="000000"/>
          <w:lang w:eastAsia="et-EE"/>
          <w14:ligatures w14:val="none"/>
        </w:rPr>
        <w:t xml:space="preserve">Puistuga alal </w:t>
      </w:r>
      <w:r w:rsidR="00792EF2">
        <w:rPr>
          <w:rFonts w:eastAsia="Times New Roman"/>
          <w:color w:val="000000"/>
          <w:lang w:eastAsia="et-EE"/>
          <w14:ligatures w14:val="none"/>
        </w:rPr>
        <w:t>raie</w:t>
      </w:r>
      <w:r w:rsidRPr="00F36A46">
        <w:rPr>
          <w:rFonts w:eastAsia="Times New Roman"/>
          <w:color w:val="000000"/>
          <w:lang w:eastAsia="et-EE"/>
          <w14:ligatures w14:val="none"/>
        </w:rPr>
        <w:t>- ja mullatööde kulud</w:t>
      </w:r>
      <w:r>
        <w:rPr>
          <w:rFonts w:eastAsia="Times New Roman"/>
          <w:color w:val="000000"/>
          <w:lang w:eastAsia="et-EE"/>
          <w14:ligatures w14:val="none"/>
        </w:rPr>
        <w:t>;</w:t>
      </w:r>
    </w:p>
    <w:p w14:paraId="35D069D1" w14:textId="01BDDAFB" w:rsidR="00F36A46" w:rsidRDefault="00F36A46" w:rsidP="001A7DAF">
      <w:pPr>
        <w:pStyle w:val="Loendilik"/>
        <w:numPr>
          <w:ilvl w:val="0"/>
          <w:numId w:val="23"/>
        </w:numPr>
        <w:shd w:val="clear" w:color="auto" w:fill="FFFFFF"/>
        <w:spacing w:before="0" w:after="0"/>
        <w:jc w:val="left"/>
        <w:rPr>
          <w:rFonts w:eastAsia="Times New Roman"/>
          <w:color w:val="000000"/>
          <w:lang w:eastAsia="et-EE"/>
          <w14:ligatures w14:val="none"/>
        </w:rPr>
      </w:pPr>
      <w:r>
        <w:rPr>
          <w:rFonts w:eastAsia="Times New Roman"/>
          <w:color w:val="000000"/>
          <w:lang w:eastAsia="et-EE"/>
          <w14:ligatures w14:val="none"/>
        </w:rPr>
        <w:t>Tuletõrjetiigi hoolduskulud (võsa raie veevõtukohal, settest ja taimestikust puhastamine).</w:t>
      </w:r>
    </w:p>
    <w:p w14:paraId="1F321749" w14:textId="77777777" w:rsidR="007070B5" w:rsidRPr="00F36A46" w:rsidRDefault="007070B5" w:rsidP="007070B5">
      <w:pPr>
        <w:pStyle w:val="Loendilik"/>
        <w:shd w:val="clear" w:color="auto" w:fill="FFFFFF"/>
        <w:spacing w:before="0" w:after="0"/>
        <w:jc w:val="left"/>
        <w:rPr>
          <w:rFonts w:eastAsia="Times New Roman"/>
          <w:color w:val="000000"/>
          <w:lang w:eastAsia="et-EE"/>
          <w14:ligatures w14:val="none"/>
        </w:rPr>
      </w:pPr>
    </w:p>
    <w:p w14:paraId="095F3E80" w14:textId="77777777" w:rsidR="001E5EB2" w:rsidRDefault="001E5EB2">
      <w:pPr>
        <w:spacing w:line="360" w:lineRule="auto"/>
        <w:rPr>
          <w:rFonts w:eastAsiaTheme="majorEastAsia" w:cstheme="majorBidi"/>
          <w:sz w:val="28"/>
          <w:szCs w:val="26"/>
        </w:rPr>
      </w:pPr>
      <w:bookmarkStart w:id="222" w:name="_Toc161159330"/>
      <w:r>
        <w:br w:type="page"/>
      </w:r>
    </w:p>
    <w:p w14:paraId="2CA55564" w14:textId="377B1EF4" w:rsidR="002643DD" w:rsidRDefault="001A23D5" w:rsidP="00CB51FF">
      <w:pPr>
        <w:pStyle w:val="Pealkiri2"/>
      </w:pPr>
      <w:bookmarkStart w:id="223" w:name="_Toc162859864"/>
      <w:r>
        <w:lastRenderedPageBreak/>
        <w:t xml:space="preserve">18.2. </w:t>
      </w:r>
      <w:r w:rsidR="002643DD">
        <w:t>D</w:t>
      </w:r>
      <w:r w:rsidR="002643DD" w:rsidRPr="0064445E">
        <w:t>imensioneerimise alused</w:t>
      </w:r>
      <w:bookmarkEnd w:id="222"/>
      <w:bookmarkEnd w:id="223"/>
    </w:p>
    <w:p w14:paraId="4886EBFB" w14:textId="1E2B2418" w:rsidR="00623BE2" w:rsidRPr="00157DAB" w:rsidRDefault="00157DAB" w:rsidP="00157DAB">
      <w:pPr>
        <w:rPr>
          <w:b/>
          <w:bCs/>
          <w:sz w:val="28"/>
          <w:szCs w:val="28"/>
        </w:rPr>
      </w:pPr>
      <w:bookmarkStart w:id="224" w:name="_Toc161159331"/>
      <w:r>
        <w:rPr>
          <w:b/>
          <w:bCs/>
          <w:sz w:val="28"/>
          <w:szCs w:val="28"/>
        </w:rPr>
        <w:t>1)</w:t>
      </w:r>
      <w:r w:rsidR="00623BE2" w:rsidRPr="00157DAB">
        <w:rPr>
          <w:b/>
          <w:bCs/>
          <w:sz w:val="28"/>
          <w:szCs w:val="28"/>
        </w:rPr>
        <w:t xml:space="preserve"> Asukoht</w:t>
      </w:r>
      <w:bookmarkEnd w:id="224"/>
    </w:p>
    <w:p w14:paraId="187AC4B4" w14:textId="0863B290" w:rsidR="002643DD" w:rsidRPr="00B2788E" w:rsidRDefault="002643DD" w:rsidP="00CB51FF">
      <w:pPr>
        <w:rPr>
          <w:lang w:eastAsia="et-EE"/>
        </w:rPr>
      </w:pPr>
      <w:r w:rsidRPr="00B2788E">
        <w:rPr>
          <w:lang w:eastAsia="et-EE"/>
        </w:rPr>
        <w:t xml:space="preserve">Tuletõrjetiik koos veevõtukoha, juurdepääsu tagava tee ning tuletõrjetehnika tagasipööramise kohaga projekteeritakse ligikaudu iga 250 hektari </w:t>
      </w:r>
      <w:proofErr w:type="spellStart"/>
      <w:r w:rsidRPr="00B2788E">
        <w:rPr>
          <w:lang w:eastAsia="et-EE"/>
        </w:rPr>
        <w:t>metsamaa</w:t>
      </w:r>
      <w:proofErr w:type="spellEnd"/>
      <w:r w:rsidRPr="00B2788E">
        <w:rPr>
          <w:lang w:eastAsia="et-EE"/>
        </w:rPr>
        <w:t xml:space="preserve"> kohta.</w:t>
      </w:r>
    </w:p>
    <w:p w14:paraId="38D8F912" w14:textId="7E121500" w:rsidR="002643DD" w:rsidRDefault="002643DD" w:rsidP="00CB51FF">
      <w:pPr>
        <w:rPr>
          <w:lang w:eastAsia="et-EE"/>
        </w:rPr>
      </w:pPr>
      <w:r w:rsidRPr="00B2788E">
        <w:rPr>
          <w:lang w:eastAsia="et-EE"/>
        </w:rPr>
        <w:t>Tuletõrjetiik projekteeritakse eesvoolule, alaliselt veega täituvale kuivenduskraavile või tugeva põhjaveelise toitumisega maaparandussüsteemi maa-alale.</w:t>
      </w:r>
    </w:p>
    <w:p w14:paraId="11F02C8B" w14:textId="44AE18F9" w:rsidR="00623BE2" w:rsidRPr="00157DAB" w:rsidRDefault="00157DAB" w:rsidP="00157DAB">
      <w:pPr>
        <w:rPr>
          <w:b/>
          <w:bCs/>
          <w:sz w:val="28"/>
          <w:szCs w:val="28"/>
          <w:lang w:eastAsia="et-EE"/>
        </w:rPr>
      </w:pPr>
      <w:bookmarkStart w:id="225" w:name="_Toc161159332"/>
      <w:r>
        <w:rPr>
          <w:b/>
          <w:bCs/>
          <w:sz w:val="28"/>
          <w:szCs w:val="28"/>
          <w:lang w:eastAsia="et-EE"/>
        </w:rPr>
        <w:t>2)</w:t>
      </w:r>
      <w:r w:rsidR="00623BE2" w:rsidRPr="00157DAB">
        <w:rPr>
          <w:b/>
          <w:bCs/>
          <w:sz w:val="28"/>
          <w:szCs w:val="28"/>
          <w:lang w:eastAsia="et-EE"/>
        </w:rPr>
        <w:t xml:space="preserve"> Mõõtmed</w:t>
      </w:r>
      <w:bookmarkEnd w:id="225"/>
    </w:p>
    <w:p w14:paraId="76D7EC8C" w14:textId="3D141C40" w:rsidR="002643DD" w:rsidRPr="00B2788E" w:rsidRDefault="002643DD" w:rsidP="00CB51FF">
      <w:pPr>
        <w:rPr>
          <w:lang w:eastAsia="et-EE"/>
        </w:rPr>
      </w:pPr>
      <w:r w:rsidRPr="00B2788E">
        <w:rPr>
          <w:lang w:eastAsia="et-EE"/>
        </w:rPr>
        <w:t>Tuletõrjetiigi mahuks nähakse ette vähemalt 500 kantmeetrit ja tuletõrjetiigi vee sügavuseks suvisel madalveeperioodil vähemalt kaks meetrit.</w:t>
      </w:r>
    </w:p>
    <w:p w14:paraId="549A9BDD" w14:textId="3563C7FF" w:rsidR="002643DD" w:rsidRPr="00B2788E" w:rsidRDefault="002643DD" w:rsidP="00CB51FF">
      <w:pPr>
        <w:rPr>
          <w:lang w:eastAsia="et-EE"/>
        </w:rPr>
      </w:pPr>
      <w:r w:rsidRPr="00B2788E">
        <w:rPr>
          <w:lang w:eastAsia="et-EE"/>
        </w:rPr>
        <w:t>Tuletõrjetiigi nõlvad projekteeritakse olenevalt pinnasest nõlvusega, mis tagab nende stabiilsuse kindlustist rajamata. Üks nõlv kavandatakse loomade joomiskohaks nõlvusega 1:</w:t>
      </w:r>
      <w:r w:rsidR="001F4341">
        <w:rPr>
          <w:lang w:eastAsia="et-EE"/>
        </w:rPr>
        <w:t>3</w:t>
      </w:r>
      <w:r w:rsidRPr="00B2788E">
        <w:rPr>
          <w:lang w:eastAsia="et-EE"/>
        </w:rPr>
        <w:t>.</w:t>
      </w:r>
    </w:p>
    <w:p w14:paraId="041443D4" w14:textId="20060C37" w:rsidR="002643DD" w:rsidRDefault="002643DD" w:rsidP="00CB51FF">
      <w:r w:rsidRPr="00B2788E">
        <w:rPr>
          <w:rFonts w:eastAsia="Times New Roman"/>
          <w:color w:val="202020"/>
          <w:lang w:eastAsia="et-EE"/>
        </w:rPr>
        <w:t xml:space="preserve"> </w:t>
      </w:r>
      <w:r>
        <w:t xml:space="preserve">Lamedam </w:t>
      </w:r>
      <w:r w:rsidRPr="00B2788E">
        <w:t>nõlv nõlvusteguriga 3 projekteeritakse</w:t>
      </w:r>
      <w:r>
        <w:t xml:space="preserve"> v</w:t>
      </w:r>
      <w:r w:rsidRPr="00B2788E">
        <w:t>õimaluse korral ekspositsiooniga lõunasse</w:t>
      </w:r>
      <w:r w:rsidR="00590915">
        <w:t>.</w:t>
      </w:r>
    </w:p>
    <w:p w14:paraId="20FD3310" w14:textId="2F3ECAC5" w:rsidR="0017048D" w:rsidRDefault="0017048D" w:rsidP="00E71BBC">
      <w:bookmarkStart w:id="226" w:name="bookmark12"/>
      <w:bookmarkStart w:id="227" w:name="_Toc154513506"/>
      <w:r>
        <w:t xml:space="preserve">Veevõtmine toimub tuletõrjetiigi looduslikul nõlval kurnaga varustatud </w:t>
      </w:r>
      <w:proofErr w:type="spellStart"/>
      <w:r>
        <w:t>imitoruga</w:t>
      </w:r>
      <w:proofErr w:type="spellEnd"/>
      <w:r w:rsidR="005E3D28">
        <w:t xml:space="preserve">. Veevõtukoha piirdeks on tõkkepoom. </w:t>
      </w:r>
      <w:r>
        <w:t xml:space="preserve"> Veevõtukaevu enam ei nõuta</w:t>
      </w:r>
      <w:r w:rsidR="005E3D28">
        <w:t>.</w:t>
      </w:r>
    </w:p>
    <w:p w14:paraId="6D823F05" w14:textId="77777777" w:rsidR="005E3D28" w:rsidRDefault="005E3D28" w:rsidP="00E71BBC"/>
    <w:p w14:paraId="69E4DCC8" w14:textId="7BE2750A" w:rsidR="006E4896" w:rsidRPr="007070B5" w:rsidRDefault="005E3D28" w:rsidP="005E3D28">
      <w:pPr>
        <w:pStyle w:val="Pealkiri1"/>
        <w:ind w:left="0" w:firstLine="0"/>
      </w:pPr>
      <w:bookmarkStart w:id="228" w:name="_Toc161159335"/>
      <w:bookmarkStart w:id="229" w:name="_Toc162859865"/>
      <w:r>
        <w:t xml:space="preserve">19. </w:t>
      </w:r>
      <w:r w:rsidR="006E4896" w:rsidRPr="007070B5">
        <w:t>Tuuletõkkeriba</w:t>
      </w:r>
      <w:bookmarkEnd w:id="226"/>
      <w:bookmarkEnd w:id="227"/>
      <w:bookmarkEnd w:id="228"/>
      <w:bookmarkEnd w:id="229"/>
    </w:p>
    <w:p w14:paraId="64F8A98B" w14:textId="2C4E51BF" w:rsidR="001A262D" w:rsidRDefault="00590915" w:rsidP="00CB51FF">
      <w:pPr>
        <w:pStyle w:val="Pealkiri2"/>
      </w:pPr>
      <w:bookmarkStart w:id="230" w:name="_Toc161159336"/>
      <w:bookmarkStart w:id="231" w:name="_Toc162859866"/>
      <w:r>
        <w:t>19.1. M</w:t>
      </w:r>
      <w:r w:rsidR="001A262D" w:rsidRPr="00590915">
        <w:rPr>
          <w:rStyle w:val="Pealkiri2Mrk"/>
        </w:rPr>
        <w:t>õiste, eesmärk</w:t>
      </w:r>
      <w:r w:rsidR="00C152A8">
        <w:rPr>
          <w:rStyle w:val="Pealkiri2Mrk"/>
        </w:rPr>
        <w:t xml:space="preserve"> ja mõju</w:t>
      </w:r>
      <w:bookmarkEnd w:id="230"/>
      <w:bookmarkEnd w:id="231"/>
    </w:p>
    <w:p w14:paraId="5BD8270B" w14:textId="4435355A" w:rsidR="003E2F64" w:rsidRDefault="003E2F64" w:rsidP="00CB51FF">
      <w:r w:rsidRPr="0064445E">
        <w:t xml:space="preserve">Tuuletõkkeriba </w:t>
      </w:r>
      <w:r>
        <w:t xml:space="preserve">on </w:t>
      </w:r>
      <w:r w:rsidR="00E26691">
        <w:t xml:space="preserve">haritavale maale </w:t>
      </w:r>
      <w:r w:rsidRPr="0064445E">
        <w:t>deflatsiooniohtlikel pinnastel ja tuulele avatud aladel mullaosakeste ärakande vähendamiseks ning mikrokliima parandamiseks</w:t>
      </w:r>
      <w:r w:rsidR="00E26691">
        <w:t xml:space="preserve"> istutatud hekk.</w:t>
      </w:r>
      <w:r>
        <w:t xml:space="preserve"> </w:t>
      </w:r>
      <w:r w:rsidRPr="00B2788E">
        <w:rPr>
          <w:rFonts w:eastAsia="Times New Roman"/>
          <w:color w:val="202020"/>
          <w:lang w:eastAsia="et-EE"/>
        </w:rPr>
        <w:t xml:space="preserve"> </w:t>
      </w:r>
    </w:p>
    <w:p w14:paraId="1532D641" w14:textId="7A781E39" w:rsidR="001A262D" w:rsidRDefault="008468D4" w:rsidP="00CB51FF">
      <w:pPr>
        <w:jc w:val="left"/>
        <w:rPr>
          <w:lang w:eastAsia="et-EE"/>
        </w:rPr>
      </w:pPr>
      <w:r w:rsidRPr="00B2788E">
        <w:rPr>
          <w:lang w:eastAsia="et-EE"/>
        </w:rPr>
        <w:t>Deflatsiooniohtlikuks haritavaks maaks loetakse maa, millel on:</w:t>
      </w:r>
      <w:r w:rsidRPr="00B2788E">
        <w:rPr>
          <w:lang w:eastAsia="et-EE"/>
        </w:rPr>
        <w:br/>
      </w:r>
      <w:r w:rsidRPr="00B2788E">
        <w:rPr>
          <w:color w:val="0061AA"/>
          <w:bdr w:val="none" w:sz="0" w:space="0" w:color="auto" w:frame="1"/>
          <w:lang w:eastAsia="et-EE"/>
        </w:rPr>
        <w:t>  </w:t>
      </w:r>
      <w:r w:rsidRPr="00B2788E">
        <w:rPr>
          <w:lang w:eastAsia="et-EE"/>
        </w:rPr>
        <w:t>1)</w:t>
      </w:r>
      <w:r w:rsidRPr="00B2788E">
        <w:rPr>
          <w:bdr w:val="none" w:sz="0" w:space="0" w:color="auto" w:frame="1"/>
          <w:lang w:eastAsia="et-EE"/>
        </w:rPr>
        <w:t> </w:t>
      </w:r>
      <w:r w:rsidRPr="00B2788E">
        <w:rPr>
          <w:lang w:eastAsia="et-EE"/>
        </w:rPr>
        <w:t>parasniisked ja kuivendatud õhukese huumushorisondiga liiv- ja saviliivmullad;</w:t>
      </w:r>
      <w:r w:rsidRPr="00B2788E">
        <w:rPr>
          <w:lang w:eastAsia="et-EE"/>
        </w:rPr>
        <w:br/>
      </w:r>
      <w:r w:rsidRPr="00B2788E">
        <w:rPr>
          <w:color w:val="0061AA"/>
          <w:bdr w:val="none" w:sz="0" w:space="0" w:color="auto" w:frame="1"/>
          <w:lang w:eastAsia="et-EE"/>
        </w:rPr>
        <w:t>  </w:t>
      </w:r>
      <w:r w:rsidRPr="00B2788E">
        <w:rPr>
          <w:lang w:eastAsia="et-EE"/>
        </w:rPr>
        <w:t>2)</w:t>
      </w:r>
      <w:r w:rsidRPr="00B2788E">
        <w:rPr>
          <w:bdr w:val="none" w:sz="0" w:space="0" w:color="auto" w:frame="1"/>
          <w:lang w:eastAsia="et-EE"/>
        </w:rPr>
        <w:t> </w:t>
      </w:r>
      <w:r w:rsidRPr="00B2788E">
        <w:rPr>
          <w:lang w:eastAsia="et-EE"/>
        </w:rPr>
        <w:t>kuivendatud turvastunud mullad ja soomullad.</w:t>
      </w:r>
    </w:p>
    <w:p w14:paraId="381C9D9A" w14:textId="6212AF99" w:rsidR="0041620A" w:rsidRDefault="0041620A" w:rsidP="00CB51FF">
      <w:pPr>
        <w:rPr>
          <w:lang w:eastAsia="et-EE"/>
        </w:rPr>
      </w:pPr>
      <w:r>
        <w:rPr>
          <w:lang w:eastAsia="et-EE"/>
        </w:rPr>
        <w:t>Tuuletõkkeriba mõju tuulekiiruse vähendamisele oleneb  heki kõrgusest</w:t>
      </w:r>
      <w:r w:rsidR="000767DE">
        <w:rPr>
          <w:lang w:eastAsia="et-EE"/>
        </w:rPr>
        <w:t xml:space="preserve"> ja tihedusest</w:t>
      </w:r>
      <w:r w:rsidR="00F35A75" w:rsidRPr="00F35A75">
        <w:rPr>
          <w:lang w:val="fi-FI" w:eastAsia="et-EE"/>
        </w:rPr>
        <w:t xml:space="preserve">. </w:t>
      </w:r>
      <w:r w:rsidR="000767DE" w:rsidRPr="000767DE">
        <w:rPr>
          <w:lang w:eastAsia="et-EE"/>
        </w:rPr>
        <w:t>T</w:t>
      </w:r>
      <w:r w:rsidR="00F35A75" w:rsidRPr="000767DE">
        <w:rPr>
          <w:lang w:eastAsia="et-EE"/>
        </w:rPr>
        <w:t xml:space="preserve">uulepoolsel poolel väheneb tuule kiirus kuni 10-kordse </w:t>
      </w:r>
      <w:r w:rsidR="000767DE" w:rsidRPr="000767DE">
        <w:rPr>
          <w:lang w:eastAsia="et-EE"/>
        </w:rPr>
        <w:t xml:space="preserve">puistu </w:t>
      </w:r>
      <w:r w:rsidR="00F35A75" w:rsidRPr="000767DE">
        <w:rPr>
          <w:lang w:eastAsia="et-EE"/>
        </w:rPr>
        <w:t xml:space="preserve"> </w:t>
      </w:r>
      <w:r w:rsidR="000767DE" w:rsidRPr="000767DE">
        <w:rPr>
          <w:lang w:eastAsia="et-EE"/>
        </w:rPr>
        <w:t>kõrguse</w:t>
      </w:r>
      <w:r w:rsidR="00F35A75" w:rsidRPr="000767DE">
        <w:rPr>
          <w:lang w:eastAsia="et-EE"/>
        </w:rPr>
        <w:t xml:space="preserve"> kaugusel ning mõju tuulealusel küljel võrdub ligikaudu</w:t>
      </w:r>
      <w:r w:rsidR="000767DE" w:rsidRPr="000767DE">
        <w:rPr>
          <w:lang w:eastAsia="et-EE"/>
        </w:rPr>
        <w:t xml:space="preserve"> kuni </w:t>
      </w:r>
      <w:r w:rsidR="00F35A75" w:rsidRPr="000767DE">
        <w:rPr>
          <w:lang w:eastAsia="et-EE"/>
        </w:rPr>
        <w:t xml:space="preserve"> 25-30-kordse </w:t>
      </w:r>
      <w:r w:rsidR="000767DE" w:rsidRPr="000767DE">
        <w:rPr>
          <w:lang w:eastAsia="et-EE"/>
        </w:rPr>
        <w:t>heki</w:t>
      </w:r>
      <w:r w:rsidR="00F35A75" w:rsidRPr="000767DE">
        <w:rPr>
          <w:lang w:eastAsia="et-EE"/>
        </w:rPr>
        <w:t xml:space="preserve"> kõrgusega.</w:t>
      </w:r>
    </w:p>
    <w:p w14:paraId="19A432A5" w14:textId="520E1131" w:rsidR="00AD39A4" w:rsidRPr="002223CC" w:rsidRDefault="006F2883" w:rsidP="00CB51FF">
      <w:pPr>
        <w:spacing w:before="0" w:after="0"/>
        <w:rPr>
          <w:b/>
          <w:bCs/>
          <w:lang w:eastAsia="et-EE"/>
        </w:rPr>
      </w:pPr>
      <w:r w:rsidRPr="002223CC">
        <w:rPr>
          <w:b/>
          <w:bCs/>
          <w:lang w:eastAsia="et-EE"/>
        </w:rPr>
        <w:t>Rajamisega kaasnev mõju</w:t>
      </w:r>
      <w:r w:rsidR="00AD39A4" w:rsidRPr="002223CC">
        <w:rPr>
          <w:b/>
          <w:bCs/>
          <w:lang w:eastAsia="et-EE"/>
        </w:rPr>
        <w:t>:</w:t>
      </w:r>
    </w:p>
    <w:p w14:paraId="728146E8" w14:textId="0572C543" w:rsidR="006F2883" w:rsidRDefault="006F2883" w:rsidP="001A7DAF">
      <w:pPr>
        <w:pStyle w:val="Loendilik"/>
        <w:numPr>
          <w:ilvl w:val="0"/>
          <w:numId w:val="21"/>
        </w:numPr>
        <w:spacing w:before="0" w:after="0"/>
        <w:rPr>
          <w:lang w:eastAsia="et-EE"/>
        </w:rPr>
      </w:pPr>
      <w:r>
        <w:rPr>
          <w:lang w:eastAsia="et-EE"/>
        </w:rPr>
        <w:t>Tuuleerosiooni riski vähenemine;</w:t>
      </w:r>
    </w:p>
    <w:p w14:paraId="2592BB3E" w14:textId="3F81E110" w:rsidR="000767DE" w:rsidRDefault="000767DE" w:rsidP="001A7DAF">
      <w:pPr>
        <w:pStyle w:val="Loendilik"/>
        <w:numPr>
          <w:ilvl w:val="0"/>
          <w:numId w:val="21"/>
        </w:numPr>
        <w:spacing w:before="0" w:after="0"/>
      </w:pPr>
      <w:r>
        <w:t>Hekk peab kinni lund, mis sulades täiendab  mullaprofiili veevarusid</w:t>
      </w:r>
      <w:r w:rsidR="00FF1309">
        <w:t xml:space="preserve"> ja</w:t>
      </w:r>
      <w:r>
        <w:t xml:space="preserve"> vähendab aurumist, mis on oluline </w:t>
      </w:r>
      <w:r w:rsidR="00AD39A4">
        <w:t xml:space="preserve">kevadel </w:t>
      </w:r>
      <w:r>
        <w:t>pärast külviperioodi</w:t>
      </w:r>
      <w:r w:rsidR="00AD39A4">
        <w:t>;</w:t>
      </w:r>
    </w:p>
    <w:p w14:paraId="5282DD25" w14:textId="15AB9687" w:rsidR="006F2883" w:rsidRDefault="006F2883" w:rsidP="001A7DAF">
      <w:pPr>
        <w:pStyle w:val="Loendilik"/>
        <w:numPr>
          <w:ilvl w:val="0"/>
          <w:numId w:val="21"/>
        </w:numPr>
        <w:spacing w:before="0" w:after="0"/>
      </w:pPr>
      <w:r>
        <w:t>Vegetatsiooniperioodil heki toimimine biodrenaažina;</w:t>
      </w:r>
    </w:p>
    <w:p w14:paraId="177866F5" w14:textId="24DC0E30" w:rsidR="00AD39A4" w:rsidRPr="00AD39A4" w:rsidRDefault="00AD39A4" w:rsidP="001A7DAF">
      <w:pPr>
        <w:pStyle w:val="Loendilik"/>
        <w:numPr>
          <w:ilvl w:val="0"/>
          <w:numId w:val="21"/>
        </w:numPr>
        <w:shd w:val="clear" w:color="auto" w:fill="FFFFFF"/>
        <w:spacing w:before="0" w:after="0"/>
        <w:rPr>
          <w:rFonts w:eastAsia="Times New Roman"/>
          <w:color w:val="000000"/>
          <w:lang w:eastAsia="et-EE"/>
          <w14:ligatures w14:val="none"/>
        </w:rPr>
      </w:pPr>
      <w:r>
        <w:t xml:space="preserve">Loodusliku mitmekesisuse suurenemine. </w:t>
      </w:r>
      <w:r w:rsidR="00FF1309" w:rsidRPr="00C152A8">
        <w:t xml:space="preserve">Põllumaale rajatud </w:t>
      </w:r>
      <w:r w:rsidR="00C152A8" w:rsidRPr="00AD39A4">
        <w:rPr>
          <w:rFonts w:eastAsia="Times New Roman"/>
          <w:color w:val="000000"/>
          <w:lang w:eastAsia="et-EE"/>
          <w14:ligatures w14:val="none"/>
        </w:rPr>
        <w:t xml:space="preserve">suhteliselt  kitsal metsaribal </w:t>
      </w:r>
      <w:r w:rsidR="00423C98" w:rsidRPr="00AD39A4">
        <w:rPr>
          <w:rFonts w:eastAsia="Times New Roman"/>
          <w:color w:val="000000"/>
          <w:lang w:eastAsia="et-EE"/>
          <w14:ligatures w14:val="none"/>
        </w:rPr>
        <w:t xml:space="preserve">ei kujune tõenäoliselt </w:t>
      </w:r>
      <w:r w:rsidR="00C152A8" w:rsidRPr="00AD39A4">
        <w:rPr>
          <w:rFonts w:eastAsia="Times New Roman"/>
          <w:color w:val="000000"/>
          <w:lang w:eastAsia="et-EE"/>
          <w14:ligatures w14:val="none"/>
        </w:rPr>
        <w:t>välja kõik metsaökosüsteemile omased elemendid, nagu alusmets, samblarinne ja seenestik</w:t>
      </w:r>
      <w:r w:rsidR="00423C98" w:rsidRPr="00AD39A4">
        <w:rPr>
          <w:rFonts w:eastAsia="Times New Roman"/>
          <w:color w:val="000000"/>
          <w:lang w:eastAsia="et-EE"/>
          <w14:ligatures w14:val="none"/>
        </w:rPr>
        <w:t xml:space="preserve">, kuid </w:t>
      </w:r>
      <w:r w:rsidR="00C152A8" w:rsidRPr="00AD39A4">
        <w:rPr>
          <w:rFonts w:eastAsia="Times New Roman"/>
          <w:color w:val="000000"/>
          <w:lang w:eastAsia="et-EE"/>
          <w14:ligatures w14:val="none"/>
        </w:rPr>
        <w:t>seal leiavad elu-, varjumis- ja toitumispaiga paljud</w:t>
      </w:r>
      <w:r w:rsidR="00423C98" w:rsidRPr="00AD39A4">
        <w:rPr>
          <w:rFonts w:eastAsia="Times New Roman"/>
          <w:color w:val="000000"/>
          <w:lang w:eastAsia="et-EE"/>
          <w14:ligatures w14:val="none"/>
        </w:rPr>
        <w:t xml:space="preserve"> loodusmaastikule iseloomulikud</w:t>
      </w:r>
      <w:r w:rsidR="00C152A8" w:rsidRPr="00AD39A4">
        <w:rPr>
          <w:rFonts w:eastAsia="Times New Roman"/>
          <w:color w:val="000000"/>
          <w:lang w:eastAsia="et-EE"/>
          <w14:ligatures w14:val="none"/>
        </w:rPr>
        <w:t xml:space="preserve"> taime- ja loomaliigid</w:t>
      </w:r>
      <w:r>
        <w:rPr>
          <w:rFonts w:eastAsia="Times New Roman"/>
          <w:color w:val="000000"/>
          <w:lang w:eastAsia="et-EE"/>
          <w14:ligatures w14:val="none"/>
        </w:rPr>
        <w:t>.</w:t>
      </w:r>
    </w:p>
    <w:p w14:paraId="4FBE889C" w14:textId="3E46F3A6" w:rsidR="00C152A8" w:rsidRPr="00AD39A4" w:rsidRDefault="00C152A8" w:rsidP="00CB51FF">
      <w:pPr>
        <w:pStyle w:val="Loendilik"/>
        <w:shd w:val="clear" w:color="auto" w:fill="FFFFFF"/>
        <w:spacing w:before="0" w:after="0"/>
        <w:rPr>
          <w:rFonts w:eastAsia="Times New Roman"/>
          <w:color w:val="000000"/>
          <w:lang w:eastAsia="et-EE"/>
          <w14:ligatures w14:val="none"/>
        </w:rPr>
      </w:pPr>
      <w:r w:rsidRPr="00AD39A4">
        <w:rPr>
          <w:rFonts w:eastAsia="Times New Roman"/>
          <w:color w:val="000000"/>
          <w:lang w:eastAsia="et-EE"/>
          <w14:ligatures w14:val="none"/>
        </w:rPr>
        <w:t xml:space="preserve"> </w:t>
      </w:r>
    </w:p>
    <w:p w14:paraId="3D7951C6" w14:textId="77777777" w:rsidR="00AD39A4" w:rsidRPr="002223CC" w:rsidRDefault="00AD39A4" w:rsidP="00CB51FF">
      <w:pPr>
        <w:shd w:val="clear" w:color="auto" w:fill="FFFFFF"/>
        <w:spacing w:before="0" w:after="0"/>
        <w:jc w:val="left"/>
        <w:rPr>
          <w:rFonts w:eastAsia="Times New Roman"/>
          <w:b/>
          <w:bCs/>
          <w:color w:val="000000"/>
          <w:kern w:val="0"/>
          <w:lang w:eastAsia="et-EE"/>
          <w14:ligatures w14:val="none"/>
        </w:rPr>
      </w:pPr>
      <w:r w:rsidRPr="002223CC">
        <w:rPr>
          <w:rFonts w:eastAsia="Times New Roman"/>
          <w:b/>
          <w:bCs/>
          <w:color w:val="000000"/>
          <w:kern w:val="0"/>
          <w:lang w:eastAsia="et-EE"/>
          <w14:ligatures w14:val="none"/>
        </w:rPr>
        <w:t>Otsene majanduslik kulu:</w:t>
      </w:r>
    </w:p>
    <w:p w14:paraId="4514A6DF" w14:textId="54D654A3" w:rsidR="00AD39A4" w:rsidRDefault="00AD39A4" w:rsidP="001A7DAF">
      <w:pPr>
        <w:pStyle w:val="Loendilik"/>
        <w:numPr>
          <w:ilvl w:val="0"/>
          <w:numId w:val="22"/>
        </w:numPr>
        <w:shd w:val="clear" w:color="auto" w:fill="FFFFFF"/>
        <w:spacing w:before="0" w:after="0"/>
        <w:jc w:val="left"/>
        <w:rPr>
          <w:rFonts w:eastAsia="Times New Roman"/>
          <w:color w:val="000000"/>
          <w:lang w:eastAsia="et-EE"/>
          <w14:ligatures w14:val="none"/>
        </w:rPr>
      </w:pPr>
      <w:r>
        <w:rPr>
          <w:rFonts w:eastAsia="Times New Roman"/>
          <w:color w:val="000000"/>
          <w:lang w:eastAsia="et-EE"/>
          <w14:ligatures w14:val="none"/>
        </w:rPr>
        <w:t>Haritava maa vähenemine;</w:t>
      </w:r>
    </w:p>
    <w:p w14:paraId="1A4E47E8" w14:textId="77777777" w:rsidR="00990876" w:rsidRDefault="00AD39A4" w:rsidP="001A7DAF">
      <w:pPr>
        <w:pStyle w:val="Loendilik"/>
        <w:numPr>
          <w:ilvl w:val="0"/>
          <w:numId w:val="22"/>
        </w:numPr>
        <w:shd w:val="clear" w:color="auto" w:fill="FFFFFF"/>
        <w:spacing w:before="0" w:after="0"/>
        <w:jc w:val="left"/>
        <w:rPr>
          <w:rFonts w:eastAsia="Times New Roman"/>
          <w:color w:val="000000"/>
          <w:lang w:eastAsia="et-EE"/>
          <w14:ligatures w14:val="none"/>
        </w:rPr>
      </w:pPr>
      <w:r>
        <w:rPr>
          <w:rFonts w:eastAsia="Times New Roman"/>
          <w:color w:val="000000"/>
          <w:lang w:eastAsia="et-EE"/>
          <w14:ligatures w14:val="none"/>
        </w:rPr>
        <w:t>Tuul</w:t>
      </w:r>
      <w:r w:rsidR="00990876">
        <w:rPr>
          <w:rFonts w:eastAsia="Times New Roman"/>
          <w:color w:val="000000"/>
          <w:lang w:eastAsia="et-EE"/>
          <w14:ligatures w14:val="none"/>
        </w:rPr>
        <w:t>e</w:t>
      </w:r>
      <w:r>
        <w:rPr>
          <w:rFonts w:eastAsia="Times New Roman"/>
          <w:color w:val="000000"/>
          <w:lang w:eastAsia="et-EE"/>
          <w14:ligatures w14:val="none"/>
        </w:rPr>
        <w:t>tõkkeriba rajamis- ja hoolduskulud;</w:t>
      </w:r>
    </w:p>
    <w:p w14:paraId="3218B4FD" w14:textId="4400AF36" w:rsidR="00990876" w:rsidRPr="00990876" w:rsidRDefault="006F2883" w:rsidP="001A7DAF">
      <w:pPr>
        <w:pStyle w:val="Loendilik"/>
        <w:numPr>
          <w:ilvl w:val="0"/>
          <w:numId w:val="22"/>
        </w:numPr>
        <w:shd w:val="clear" w:color="auto" w:fill="FFFFFF"/>
        <w:spacing w:before="0" w:after="0"/>
        <w:jc w:val="left"/>
      </w:pPr>
      <w:r>
        <w:rPr>
          <w:rFonts w:eastAsia="Times New Roman"/>
          <w:color w:val="000000"/>
          <w:lang w:eastAsia="et-EE"/>
          <w14:ligatures w14:val="none"/>
        </w:rPr>
        <w:lastRenderedPageBreak/>
        <w:t>Positiivse efekti mõju hilinemine - t</w:t>
      </w:r>
      <w:r w:rsidR="00423C98" w:rsidRPr="00990876">
        <w:rPr>
          <w:rFonts w:eastAsia="Times New Roman"/>
          <w:color w:val="000000"/>
          <w:lang w:eastAsia="et-EE"/>
          <w14:ligatures w14:val="none"/>
        </w:rPr>
        <w:t>oimiva tuuletõkkeriba tekkimiseks kulub aastakümneid</w:t>
      </w:r>
      <w:r w:rsidR="00990876" w:rsidRPr="00990876">
        <w:rPr>
          <w:rFonts w:eastAsia="Times New Roman"/>
          <w:color w:val="000000"/>
          <w:lang w:eastAsia="et-EE"/>
          <w14:ligatures w14:val="none"/>
        </w:rPr>
        <w:t>.</w:t>
      </w:r>
      <w:bookmarkStart w:id="232" w:name="para38lg1"/>
    </w:p>
    <w:p w14:paraId="6AD228E7" w14:textId="4B5FB7BD" w:rsidR="001A262D" w:rsidRPr="0064445E" w:rsidRDefault="001A262D" w:rsidP="00CB51FF">
      <w:pPr>
        <w:pStyle w:val="Loendilik"/>
        <w:shd w:val="clear" w:color="auto" w:fill="FFFFFF"/>
        <w:spacing w:before="0" w:after="0"/>
        <w:jc w:val="left"/>
      </w:pPr>
      <w:r w:rsidRPr="00990876">
        <w:rPr>
          <w:bdr w:val="none" w:sz="0" w:space="0" w:color="auto" w:frame="1"/>
          <w:lang w:eastAsia="et-EE"/>
        </w:rPr>
        <w:t> </w:t>
      </w:r>
      <w:bookmarkEnd w:id="232"/>
    </w:p>
    <w:p w14:paraId="1B780754" w14:textId="5F98D024" w:rsidR="001A262D" w:rsidRDefault="00590915" w:rsidP="00CB51FF">
      <w:pPr>
        <w:pStyle w:val="Pealkiri2"/>
      </w:pPr>
      <w:bookmarkStart w:id="233" w:name="_Toc161159337"/>
      <w:bookmarkStart w:id="234" w:name="_Toc162859867"/>
      <w:r>
        <w:t xml:space="preserve">19.2. </w:t>
      </w:r>
      <w:r w:rsidR="001A262D" w:rsidRPr="00590915">
        <w:rPr>
          <w:rStyle w:val="Pealkiri2Mrk"/>
        </w:rPr>
        <w:t>Dimensioneerimise alused</w:t>
      </w:r>
      <w:bookmarkEnd w:id="233"/>
      <w:bookmarkEnd w:id="234"/>
    </w:p>
    <w:p w14:paraId="5856D6D9" w14:textId="4B7F1B0B" w:rsidR="001A262D" w:rsidRPr="006000A7" w:rsidRDefault="00590915" w:rsidP="00CB51FF">
      <w:pPr>
        <w:rPr>
          <w:lang w:eastAsia="et-EE"/>
        </w:rPr>
      </w:pPr>
      <w:r>
        <w:t>Kehtiva normi kohaselt t</w:t>
      </w:r>
      <w:r w:rsidR="001A262D" w:rsidRPr="00B2788E">
        <w:rPr>
          <w:lang w:eastAsia="et-EE"/>
        </w:rPr>
        <w:t>uuletõkkeriba projekteeritakse deflatsiooniohtlikule üle ühe kilomeetri pikkuse tuulekoridoriga haritavale maale kohta, kus see ei takista maaparandussüsteemi nõuetekohast toimimist.</w:t>
      </w:r>
      <w:r w:rsidR="006000A7" w:rsidRPr="006000A7">
        <w:rPr>
          <w:lang w:val="fi-FI" w:eastAsia="et-EE"/>
        </w:rPr>
        <w:t xml:space="preserve"> </w:t>
      </w:r>
    </w:p>
    <w:p w14:paraId="5AE6CB74" w14:textId="332BA090" w:rsidR="001A262D" w:rsidRPr="00B2788E" w:rsidRDefault="001A262D" w:rsidP="00CB51FF">
      <w:pPr>
        <w:rPr>
          <w:lang w:eastAsia="et-EE"/>
        </w:rPr>
      </w:pPr>
      <w:r w:rsidRPr="00B2788E">
        <w:rPr>
          <w:lang w:eastAsia="et-EE"/>
        </w:rPr>
        <w:t xml:space="preserve">Tuuletõkkeriba projekteeritakse valdavale tuule suunale </w:t>
      </w:r>
      <w:r w:rsidR="00EB349C">
        <w:rPr>
          <w:lang w:eastAsia="et-EE"/>
        </w:rPr>
        <w:t xml:space="preserve">(joonis </w:t>
      </w:r>
      <w:r w:rsidR="00BE21F3">
        <w:rPr>
          <w:lang w:eastAsia="et-EE"/>
        </w:rPr>
        <w:t>19.1</w:t>
      </w:r>
      <w:r w:rsidR="00EB349C">
        <w:rPr>
          <w:lang w:eastAsia="et-EE"/>
        </w:rPr>
        <w:t xml:space="preserve">) </w:t>
      </w:r>
      <w:r w:rsidRPr="00B2788E">
        <w:rPr>
          <w:lang w:eastAsia="et-EE"/>
        </w:rPr>
        <w:t>võimalikult risti, kuni 30 kraadise nurga all.</w:t>
      </w:r>
    </w:p>
    <w:p w14:paraId="251F97DA" w14:textId="77777777" w:rsidR="00990876" w:rsidRDefault="001A262D" w:rsidP="00CB51FF">
      <w:pPr>
        <w:rPr>
          <w:lang w:eastAsia="et-EE"/>
        </w:rPr>
      </w:pPr>
      <w:r w:rsidRPr="00B2788E">
        <w:rPr>
          <w:lang w:eastAsia="et-EE"/>
        </w:rPr>
        <w:t>Tuuletõkkeriba projekteeritakse vähemalt kaherealise okas- ja lehtpuu segapuistuna, milles istikute vahekaugus reas on 1–1,5</w:t>
      </w:r>
      <w:r w:rsidR="004845A8">
        <w:rPr>
          <w:lang w:eastAsia="et-EE"/>
        </w:rPr>
        <w:t xml:space="preserve"> </w:t>
      </w:r>
      <w:r w:rsidRPr="00B2788E">
        <w:rPr>
          <w:lang w:eastAsia="et-EE"/>
        </w:rPr>
        <w:t>meetrit ning ridade vahel 1,5–3</w:t>
      </w:r>
      <w:r w:rsidR="004845A8">
        <w:rPr>
          <w:lang w:eastAsia="et-EE"/>
        </w:rPr>
        <w:t xml:space="preserve"> </w:t>
      </w:r>
      <w:r w:rsidRPr="00B2788E">
        <w:rPr>
          <w:lang w:eastAsia="et-EE"/>
        </w:rPr>
        <w:t>meetrit.</w:t>
      </w:r>
      <w:r w:rsidR="00CB0EF9">
        <w:rPr>
          <w:lang w:eastAsia="et-EE"/>
        </w:rPr>
        <w:t xml:space="preserve"> Arvestades juurte levikut ja võra mõõtmeid tuleb arvestada juurde mõlemale poole 3 meetrit. Kokku seega tuuletõkkeriba </w:t>
      </w:r>
      <w:r w:rsidR="00990876">
        <w:rPr>
          <w:lang w:eastAsia="et-EE"/>
        </w:rPr>
        <w:t xml:space="preserve">aluse ala </w:t>
      </w:r>
      <w:r w:rsidR="00CB0EF9">
        <w:rPr>
          <w:lang w:eastAsia="et-EE"/>
        </w:rPr>
        <w:t xml:space="preserve">laius </w:t>
      </w:r>
      <w:r w:rsidR="00990876">
        <w:rPr>
          <w:lang w:eastAsia="et-EE"/>
        </w:rPr>
        <w:t xml:space="preserve">kuni </w:t>
      </w:r>
      <w:r w:rsidR="00CB0EF9">
        <w:rPr>
          <w:lang w:eastAsia="et-EE"/>
        </w:rPr>
        <w:t>9 meetrit.</w:t>
      </w:r>
      <w:r w:rsidR="00990876">
        <w:rPr>
          <w:lang w:eastAsia="et-EE"/>
        </w:rPr>
        <w:t xml:space="preserve"> </w:t>
      </w:r>
    </w:p>
    <w:p w14:paraId="4B8DCC3B" w14:textId="77777777" w:rsidR="00EB349C" w:rsidRDefault="00990876" w:rsidP="00CB51FF">
      <w:pPr>
        <w:rPr>
          <w:lang w:eastAsia="et-EE"/>
        </w:rPr>
      </w:pPr>
      <w:r>
        <w:rPr>
          <w:lang w:eastAsia="et-EE"/>
        </w:rPr>
        <w:t>Okaspuuliikidest arvestades nende varjutaluvust on sobivaks kuusk, lehtpuudest arvestades kasvukiirust ja juurevõsust uue tüve kasvu – hübriidhaab.</w:t>
      </w:r>
    </w:p>
    <w:p w14:paraId="7BE5205D" w14:textId="06E4E48B" w:rsidR="006F348F" w:rsidRDefault="00EB349C" w:rsidP="00CB51FF">
      <w:pPr>
        <w:rPr>
          <w:lang w:eastAsia="et-EE"/>
        </w:rPr>
      </w:pPr>
      <w:r w:rsidRPr="00EB349C">
        <w:rPr>
          <w:noProof/>
          <w:lang w:eastAsia="et-EE"/>
        </w:rPr>
        <w:drawing>
          <wp:inline distT="0" distB="0" distL="0" distR="0" wp14:anchorId="11F21C28" wp14:editId="582161A2">
            <wp:extent cx="5379085" cy="3343916"/>
            <wp:effectExtent l="0" t="0" r="0" b="8890"/>
            <wp:docPr id="1122776985" name="Pilt 1" descr="Pilt, millel on kujutatud joonistamine, diagramm, visand, mu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776985" name="Pilt 1" descr="Pilt, millel on kujutatud joonistamine, diagramm, visand, muster"/>
                    <pic:cNvPicPr/>
                  </pic:nvPicPr>
                  <pic:blipFill>
                    <a:blip r:embed="rId104"/>
                    <a:stretch>
                      <a:fillRect/>
                    </a:stretch>
                  </pic:blipFill>
                  <pic:spPr>
                    <a:xfrm>
                      <a:off x="0" y="0"/>
                      <a:ext cx="5391594" cy="3351692"/>
                    </a:xfrm>
                    <a:prstGeom prst="rect">
                      <a:avLst/>
                    </a:prstGeom>
                  </pic:spPr>
                </pic:pic>
              </a:graphicData>
            </a:graphic>
          </wp:inline>
        </w:drawing>
      </w:r>
      <w:r w:rsidRPr="00EB349C">
        <w:rPr>
          <w:lang w:eastAsia="et-EE"/>
        </w:rPr>
        <w:t xml:space="preserve"> </w:t>
      </w:r>
    </w:p>
    <w:p w14:paraId="33D952D9" w14:textId="51C4860F" w:rsidR="006F348F" w:rsidRPr="00B2788E" w:rsidRDefault="006F348F" w:rsidP="00CB51FF">
      <w:pPr>
        <w:rPr>
          <w:lang w:eastAsia="et-EE"/>
        </w:rPr>
      </w:pPr>
      <w:r>
        <w:rPr>
          <w:lang w:eastAsia="et-EE"/>
        </w:rPr>
        <w:t xml:space="preserve">Joonis </w:t>
      </w:r>
      <w:r w:rsidR="00BE21F3">
        <w:rPr>
          <w:lang w:eastAsia="et-EE"/>
        </w:rPr>
        <w:t>19.1.</w:t>
      </w:r>
      <w:r>
        <w:rPr>
          <w:lang w:eastAsia="et-EE"/>
        </w:rPr>
        <w:t>Tuulte suunad</w:t>
      </w:r>
      <w:r w:rsidR="00EB349C">
        <w:rPr>
          <w:lang w:eastAsia="et-EE"/>
        </w:rPr>
        <w:t>.</w:t>
      </w:r>
    </w:p>
    <w:p w14:paraId="51566EDE" w14:textId="07B6FE72" w:rsidR="001A262D" w:rsidRDefault="00C92284" w:rsidP="00CB51FF">
      <w:pPr>
        <w:pStyle w:val="Pealkiri2"/>
      </w:pPr>
      <w:bookmarkStart w:id="235" w:name="_Toc161159338"/>
      <w:bookmarkStart w:id="236" w:name="_Toc162859868"/>
      <w:r>
        <w:t>19.3</w:t>
      </w:r>
      <w:r w:rsidR="001A262D">
        <w:t xml:space="preserve">. </w:t>
      </w:r>
      <w:r w:rsidR="0013081F">
        <w:t>Soovituslik ehitus- ja hoiutehnoloogia</w:t>
      </w:r>
      <w:bookmarkEnd w:id="235"/>
      <w:bookmarkEnd w:id="236"/>
    </w:p>
    <w:p w14:paraId="2CED7CB6" w14:textId="77777777" w:rsidR="006F348F" w:rsidRDefault="00990876" w:rsidP="00CB51FF">
      <w:r w:rsidRPr="00634B5C">
        <w:t>Tuuletõkkeriba</w:t>
      </w:r>
      <w:r>
        <w:t xml:space="preserve"> rajatakse istikutega, mis vajavad mitme aasta jooksul kõrge rohttaimestiku niitmist. </w:t>
      </w:r>
    </w:p>
    <w:p w14:paraId="4CAF4E95" w14:textId="6028342D" w:rsidR="002218AF" w:rsidRDefault="002218AF" w:rsidP="00CB51FF">
      <w:r w:rsidRPr="00634B5C">
        <w:t>Tuuletõkkeribad peavad olema 40-50% ulatuses läbipuhutavad, see tähendab 15-30% vertikaalprojektsioonis läbinähtavad.</w:t>
      </w:r>
      <w:r w:rsidR="00990876">
        <w:t xml:space="preserve"> Sellest tulenevalt tekib vajadus teha </w:t>
      </w:r>
      <w:r w:rsidR="001A23D5">
        <w:t xml:space="preserve">võra kujundust või </w:t>
      </w:r>
      <w:r w:rsidR="0082763F">
        <w:t xml:space="preserve">olenevalt puuliigist </w:t>
      </w:r>
      <w:r w:rsidR="00990876">
        <w:t>harvendusraiet.</w:t>
      </w:r>
    </w:p>
    <w:p w14:paraId="22B355FC" w14:textId="0CC2C5F7" w:rsidR="00A56918" w:rsidRPr="0064445E" w:rsidRDefault="001379F0" w:rsidP="00CB51FF">
      <w:pPr>
        <w:rPr>
          <w:lang w:eastAsia="et-EE"/>
        </w:rPr>
      </w:pPr>
      <w:r w:rsidRPr="006F348F">
        <w:rPr>
          <w:color w:val="000000"/>
          <w:shd w:val="clear" w:color="auto" w:fill="FFFFFF"/>
        </w:rPr>
        <w:t>Hübriidhaa</w:t>
      </w:r>
      <w:r w:rsidR="006F348F" w:rsidRPr="006F348F">
        <w:rPr>
          <w:color w:val="000000"/>
          <w:shd w:val="clear" w:color="auto" w:fill="FFFFFF"/>
        </w:rPr>
        <w:t xml:space="preserve">va puhul </w:t>
      </w:r>
      <w:r w:rsidRPr="006F348F">
        <w:rPr>
          <w:color w:val="000000"/>
          <w:shd w:val="clear" w:color="auto" w:fill="FFFFFF"/>
        </w:rPr>
        <w:t xml:space="preserve">tekib </w:t>
      </w:r>
      <w:r w:rsidR="006F348F" w:rsidRPr="006F348F">
        <w:rPr>
          <w:color w:val="000000"/>
          <w:shd w:val="clear" w:color="auto" w:fill="FFFFFF"/>
        </w:rPr>
        <w:t xml:space="preserve">ka </w:t>
      </w:r>
      <w:r w:rsidRPr="006F348F">
        <w:rPr>
          <w:color w:val="000000"/>
          <w:shd w:val="clear" w:color="auto" w:fill="FFFFFF"/>
        </w:rPr>
        <w:t xml:space="preserve"> rikkalikult juurevõsusid vana puistu servas kaugusel, mis tavaliselt ei ületa emapuude kõrgust, kuid võsude levikut saab peatada niites või maad harides.</w:t>
      </w:r>
    </w:p>
    <w:sectPr w:rsidR="00A56918" w:rsidRPr="0064445E" w:rsidSect="00FB6C4F">
      <w:footerReference w:type="default" r:id="rId105"/>
      <w:pgSz w:w="11906" w:h="16838" w:code="9"/>
      <w:pgMar w:top="1134"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47EEB" w14:textId="77777777" w:rsidR="00DB3FF3" w:rsidRDefault="00DB3FF3" w:rsidP="004F1ECA">
      <w:r>
        <w:separator/>
      </w:r>
    </w:p>
  </w:endnote>
  <w:endnote w:type="continuationSeparator" w:id="0">
    <w:p w14:paraId="2113C408" w14:textId="77777777" w:rsidR="00DB3FF3" w:rsidRDefault="00DB3FF3" w:rsidP="004F1E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urlz MT">
    <w:panose1 w:val="040404040507020202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9762638"/>
      <w:docPartObj>
        <w:docPartGallery w:val="Page Numbers (Bottom of Page)"/>
        <w:docPartUnique/>
      </w:docPartObj>
    </w:sdtPr>
    <w:sdtEndPr/>
    <w:sdtContent>
      <w:p w14:paraId="0E3F5179" w14:textId="09F4DD70" w:rsidR="008E0B2A" w:rsidRDefault="008E0B2A">
        <w:pPr>
          <w:pStyle w:val="Jalus"/>
          <w:jc w:val="center"/>
        </w:pPr>
        <w:r>
          <w:fldChar w:fldCharType="begin"/>
        </w:r>
        <w:r>
          <w:instrText>PAGE   \* MERGEFORMAT</w:instrText>
        </w:r>
        <w:r>
          <w:fldChar w:fldCharType="separate"/>
        </w:r>
        <w:r>
          <w:t>2</w:t>
        </w:r>
        <w:r>
          <w:fldChar w:fldCharType="end"/>
        </w:r>
      </w:p>
    </w:sdtContent>
  </w:sdt>
  <w:p w14:paraId="1B38E0BF" w14:textId="77777777" w:rsidR="008E0B2A" w:rsidRDefault="008E0B2A">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F12737" w14:textId="77777777" w:rsidR="00DB3FF3" w:rsidRDefault="00DB3FF3" w:rsidP="004F1ECA">
      <w:r>
        <w:separator/>
      </w:r>
    </w:p>
  </w:footnote>
  <w:footnote w:type="continuationSeparator" w:id="0">
    <w:p w14:paraId="1403BF40" w14:textId="77777777" w:rsidR="00DB3FF3" w:rsidRDefault="00DB3FF3" w:rsidP="004F1EC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3503D"/>
    <w:multiLevelType w:val="hybridMultilevel"/>
    <w:tmpl w:val="E1C61BD4"/>
    <w:lvl w:ilvl="0" w:tplc="06121D8C">
      <w:start w:val="1"/>
      <w:numFmt w:val="bullet"/>
      <w:lvlText w:val=""/>
      <w:lvlJc w:val="left"/>
      <w:pPr>
        <w:ind w:left="778" w:hanging="360"/>
      </w:pPr>
      <w:rPr>
        <w:rFonts w:ascii="Symbol" w:hAnsi="Symbol" w:hint="default"/>
      </w:rPr>
    </w:lvl>
    <w:lvl w:ilvl="1" w:tplc="04250003" w:tentative="1">
      <w:start w:val="1"/>
      <w:numFmt w:val="bullet"/>
      <w:lvlText w:val="o"/>
      <w:lvlJc w:val="left"/>
      <w:pPr>
        <w:ind w:left="1498" w:hanging="360"/>
      </w:pPr>
      <w:rPr>
        <w:rFonts w:ascii="Courier New" w:hAnsi="Courier New" w:cs="Courier New" w:hint="default"/>
      </w:rPr>
    </w:lvl>
    <w:lvl w:ilvl="2" w:tplc="04250005" w:tentative="1">
      <w:start w:val="1"/>
      <w:numFmt w:val="bullet"/>
      <w:lvlText w:val=""/>
      <w:lvlJc w:val="left"/>
      <w:pPr>
        <w:ind w:left="2218" w:hanging="360"/>
      </w:pPr>
      <w:rPr>
        <w:rFonts w:ascii="Wingdings" w:hAnsi="Wingdings" w:hint="default"/>
      </w:rPr>
    </w:lvl>
    <w:lvl w:ilvl="3" w:tplc="04250001" w:tentative="1">
      <w:start w:val="1"/>
      <w:numFmt w:val="bullet"/>
      <w:lvlText w:val=""/>
      <w:lvlJc w:val="left"/>
      <w:pPr>
        <w:ind w:left="2938" w:hanging="360"/>
      </w:pPr>
      <w:rPr>
        <w:rFonts w:ascii="Symbol" w:hAnsi="Symbol" w:hint="default"/>
      </w:rPr>
    </w:lvl>
    <w:lvl w:ilvl="4" w:tplc="04250003" w:tentative="1">
      <w:start w:val="1"/>
      <w:numFmt w:val="bullet"/>
      <w:lvlText w:val="o"/>
      <w:lvlJc w:val="left"/>
      <w:pPr>
        <w:ind w:left="3658" w:hanging="360"/>
      </w:pPr>
      <w:rPr>
        <w:rFonts w:ascii="Courier New" w:hAnsi="Courier New" w:cs="Courier New" w:hint="default"/>
      </w:rPr>
    </w:lvl>
    <w:lvl w:ilvl="5" w:tplc="04250005" w:tentative="1">
      <w:start w:val="1"/>
      <w:numFmt w:val="bullet"/>
      <w:lvlText w:val=""/>
      <w:lvlJc w:val="left"/>
      <w:pPr>
        <w:ind w:left="4378" w:hanging="360"/>
      </w:pPr>
      <w:rPr>
        <w:rFonts w:ascii="Wingdings" w:hAnsi="Wingdings" w:hint="default"/>
      </w:rPr>
    </w:lvl>
    <w:lvl w:ilvl="6" w:tplc="04250001" w:tentative="1">
      <w:start w:val="1"/>
      <w:numFmt w:val="bullet"/>
      <w:lvlText w:val=""/>
      <w:lvlJc w:val="left"/>
      <w:pPr>
        <w:ind w:left="5098" w:hanging="360"/>
      </w:pPr>
      <w:rPr>
        <w:rFonts w:ascii="Symbol" w:hAnsi="Symbol" w:hint="default"/>
      </w:rPr>
    </w:lvl>
    <w:lvl w:ilvl="7" w:tplc="04250003" w:tentative="1">
      <w:start w:val="1"/>
      <w:numFmt w:val="bullet"/>
      <w:lvlText w:val="o"/>
      <w:lvlJc w:val="left"/>
      <w:pPr>
        <w:ind w:left="5818" w:hanging="360"/>
      </w:pPr>
      <w:rPr>
        <w:rFonts w:ascii="Courier New" w:hAnsi="Courier New" w:cs="Courier New" w:hint="default"/>
      </w:rPr>
    </w:lvl>
    <w:lvl w:ilvl="8" w:tplc="04250005" w:tentative="1">
      <w:start w:val="1"/>
      <w:numFmt w:val="bullet"/>
      <w:lvlText w:val=""/>
      <w:lvlJc w:val="left"/>
      <w:pPr>
        <w:ind w:left="6538" w:hanging="360"/>
      </w:pPr>
      <w:rPr>
        <w:rFonts w:ascii="Wingdings" w:hAnsi="Wingdings" w:hint="default"/>
      </w:rPr>
    </w:lvl>
  </w:abstractNum>
  <w:abstractNum w:abstractNumId="1" w15:restartNumberingAfterBreak="0">
    <w:nsid w:val="0268082F"/>
    <w:multiLevelType w:val="hybridMultilevel"/>
    <w:tmpl w:val="9294A9A4"/>
    <w:lvl w:ilvl="0" w:tplc="782462C0">
      <w:start w:val="1"/>
      <w:numFmt w:val="decimal"/>
      <w:lvlText w:val="%1)"/>
      <w:lvlJc w:val="left"/>
      <w:pPr>
        <w:ind w:left="1070" w:hanging="360"/>
      </w:pPr>
      <w:rPr>
        <w:rFonts w:hint="default"/>
        <w:color w:val="auto"/>
      </w:rPr>
    </w:lvl>
    <w:lvl w:ilvl="1" w:tplc="04250019" w:tentative="1">
      <w:start w:val="1"/>
      <w:numFmt w:val="lowerLetter"/>
      <w:lvlText w:val="%2."/>
      <w:lvlJc w:val="left"/>
      <w:pPr>
        <w:ind w:left="1790" w:hanging="360"/>
      </w:pPr>
    </w:lvl>
    <w:lvl w:ilvl="2" w:tplc="0425001B" w:tentative="1">
      <w:start w:val="1"/>
      <w:numFmt w:val="lowerRoman"/>
      <w:lvlText w:val="%3."/>
      <w:lvlJc w:val="right"/>
      <w:pPr>
        <w:ind w:left="2510" w:hanging="180"/>
      </w:pPr>
    </w:lvl>
    <w:lvl w:ilvl="3" w:tplc="0425000F" w:tentative="1">
      <w:start w:val="1"/>
      <w:numFmt w:val="decimal"/>
      <w:lvlText w:val="%4."/>
      <w:lvlJc w:val="left"/>
      <w:pPr>
        <w:ind w:left="3230" w:hanging="360"/>
      </w:pPr>
    </w:lvl>
    <w:lvl w:ilvl="4" w:tplc="04250019" w:tentative="1">
      <w:start w:val="1"/>
      <w:numFmt w:val="lowerLetter"/>
      <w:lvlText w:val="%5."/>
      <w:lvlJc w:val="left"/>
      <w:pPr>
        <w:ind w:left="3950" w:hanging="360"/>
      </w:pPr>
    </w:lvl>
    <w:lvl w:ilvl="5" w:tplc="0425001B" w:tentative="1">
      <w:start w:val="1"/>
      <w:numFmt w:val="lowerRoman"/>
      <w:lvlText w:val="%6."/>
      <w:lvlJc w:val="right"/>
      <w:pPr>
        <w:ind w:left="4670" w:hanging="180"/>
      </w:pPr>
    </w:lvl>
    <w:lvl w:ilvl="6" w:tplc="0425000F" w:tentative="1">
      <w:start w:val="1"/>
      <w:numFmt w:val="decimal"/>
      <w:lvlText w:val="%7."/>
      <w:lvlJc w:val="left"/>
      <w:pPr>
        <w:ind w:left="5390" w:hanging="360"/>
      </w:pPr>
    </w:lvl>
    <w:lvl w:ilvl="7" w:tplc="04250019" w:tentative="1">
      <w:start w:val="1"/>
      <w:numFmt w:val="lowerLetter"/>
      <w:lvlText w:val="%8."/>
      <w:lvlJc w:val="left"/>
      <w:pPr>
        <w:ind w:left="6110" w:hanging="360"/>
      </w:pPr>
    </w:lvl>
    <w:lvl w:ilvl="8" w:tplc="0425001B" w:tentative="1">
      <w:start w:val="1"/>
      <w:numFmt w:val="lowerRoman"/>
      <w:lvlText w:val="%9."/>
      <w:lvlJc w:val="right"/>
      <w:pPr>
        <w:ind w:left="6830" w:hanging="180"/>
      </w:pPr>
    </w:lvl>
  </w:abstractNum>
  <w:abstractNum w:abstractNumId="2" w15:restartNumberingAfterBreak="0">
    <w:nsid w:val="079804A5"/>
    <w:multiLevelType w:val="hybridMultilevel"/>
    <w:tmpl w:val="684A4CAC"/>
    <w:lvl w:ilvl="0" w:tplc="DC4001EE">
      <w:start w:val="1"/>
      <w:numFmt w:val="bullet"/>
      <w:lvlText w:val=""/>
      <w:lvlJc w:val="left"/>
      <w:pPr>
        <w:ind w:left="1080" w:hanging="360"/>
      </w:pPr>
      <w:rPr>
        <w:rFonts w:ascii="Wingdings" w:hAnsi="Wingdings" w:hint="default"/>
        <w:color w:val="C00000"/>
      </w:rPr>
    </w:lvl>
    <w:lvl w:ilvl="1" w:tplc="04250003" w:tentative="1">
      <w:start w:val="1"/>
      <w:numFmt w:val="bullet"/>
      <w:lvlText w:val="o"/>
      <w:lvlJc w:val="left"/>
      <w:pPr>
        <w:ind w:left="1800" w:hanging="360"/>
      </w:pPr>
      <w:rPr>
        <w:rFonts w:ascii="Courier New" w:hAnsi="Courier New" w:cs="Courier New" w:hint="default"/>
      </w:rPr>
    </w:lvl>
    <w:lvl w:ilvl="2" w:tplc="04250005" w:tentative="1">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3" w15:restartNumberingAfterBreak="0">
    <w:nsid w:val="09DF67ED"/>
    <w:multiLevelType w:val="hybridMultilevel"/>
    <w:tmpl w:val="DD720E26"/>
    <w:lvl w:ilvl="0" w:tplc="E63E53B0">
      <w:start w:val="1"/>
      <w:numFmt w:val="decimal"/>
      <w:lvlText w:val="%1)"/>
      <w:lvlJc w:val="left"/>
      <w:pPr>
        <w:ind w:left="786" w:hanging="360"/>
      </w:pPr>
      <w:rPr>
        <w:rFonts w:hint="default"/>
      </w:rPr>
    </w:lvl>
    <w:lvl w:ilvl="1" w:tplc="04250019" w:tentative="1">
      <w:start w:val="1"/>
      <w:numFmt w:val="lowerLetter"/>
      <w:lvlText w:val="%2."/>
      <w:lvlJc w:val="left"/>
      <w:pPr>
        <w:ind w:left="1506" w:hanging="360"/>
      </w:pPr>
    </w:lvl>
    <w:lvl w:ilvl="2" w:tplc="0425001B" w:tentative="1">
      <w:start w:val="1"/>
      <w:numFmt w:val="lowerRoman"/>
      <w:lvlText w:val="%3."/>
      <w:lvlJc w:val="right"/>
      <w:pPr>
        <w:ind w:left="2226" w:hanging="180"/>
      </w:pPr>
    </w:lvl>
    <w:lvl w:ilvl="3" w:tplc="0425000F">
      <w:start w:val="1"/>
      <w:numFmt w:val="decimal"/>
      <w:lvlText w:val="%4."/>
      <w:lvlJc w:val="left"/>
      <w:pPr>
        <w:ind w:left="2946" w:hanging="360"/>
      </w:pPr>
    </w:lvl>
    <w:lvl w:ilvl="4" w:tplc="04250019" w:tentative="1">
      <w:start w:val="1"/>
      <w:numFmt w:val="lowerLetter"/>
      <w:lvlText w:val="%5."/>
      <w:lvlJc w:val="left"/>
      <w:pPr>
        <w:ind w:left="3666" w:hanging="360"/>
      </w:pPr>
    </w:lvl>
    <w:lvl w:ilvl="5" w:tplc="0425001B" w:tentative="1">
      <w:start w:val="1"/>
      <w:numFmt w:val="lowerRoman"/>
      <w:lvlText w:val="%6."/>
      <w:lvlJc w:val="right"/>
      <w:pPr>
        <w:ind w:left="4386" w:hanging="180"/>
      </w:pPr>
    </w:lvl>
    <w:lvl w:ilvl="6" w:tplc="0425000F" w:tentative="1">
      <w:start w:val="1"/>
      <w:numFmt w:val="decimal"/>
      <w:lvlText w:val="%7."/>
      <w:lvlJc w:val="left"/>
      <w:pPr>
        <w:ind w:left="5106" w:hanging="360"/>
      </w:pPr>
    </w:lvl>
    <w:lvl w:ilvl="7" w:tplc="04250019" w:tentative="1">
      <w:start w:val="1"/>
      <w:numFmt w:val="lowerLetter"/>
      <w:lvlText w:val="%8."/>
      <w:lvlJc w:val="left"/>
      <w:pPr>
        <w:ind w:left="5826" w:hanging="360"/>
      </w:pPr>
    </w:lvl>
    <w:lvl w:ilvl="8" w:tplc="0425001B" w:tentative="1">
      <w:start w:val="1"/>
      <w:numFmt w:val="lowerRoman"/>
      <w:lvlText w:val="%9."/>
      <w:lvlJc w:val="right"/>
      <w:pPr>
        <w:ind w:left="6546" w:hanging="180"/>
      </w:pPr>
    </w:lvl>
  </w:abstractNum>
  <w:abstractNum w:abstractNumId="4" w15:restartNumberingAfterBreak="0">
    <w:nsid w:val="0AF91628"/>
    <w:multiLevelType w:val="hybridMultilevel"/>
    <w:tmpl w:val="50368CA6"/>
    <w:lvl w:ilvl="0" w:tplc="0425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E16015B"/>
    <w:multiLevelType w:val="hybridMultilevel"/>
    <w:tmpl w:val="4CD2A8CA"/>
    <w:lvl w:ilvl="0" w:tplc="0C06B6B6">
      <w:start w:val="4"/>
      <w:numFmt w:val="decimal"/>
      <w:lvlText w:val="(%1)"/>
      <w:lvlJc w:val="left"/>
      <w:pPr>
        <w:ind w:left="48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12BE411C"/>
    <w:multiLevelType w:val="hybridMultilevel"/>
    <w:tmpl w:val="BA7240CC"/>
    <w:lvl w:ilvl="0" w:tplc="FFFFFFFF">
      <w:start w:val="1"/>
      <w:numFmt w:val="decimal"/>
      <w:lvlText w:val="%1)"/>
      <w:lvlJc w:val="left"/>
      <w:pPr>
        <w:ind w:left="862" w:hanging="360"/>
      </w:pPr>
      <w:rPr>
        <w:rFonts w:hint="default"/>
        <w:color w:val="FF0000"/>
      </w:rPr>
    </w:lvl>
    <w:lvl w:ilvl="1" w:tplc="FFFFFFFF" w:tentative="1">
      <w:start w:val="1"/>
      <w:numFmt w:val="lowerLetter"/>
      <w:lvlText w:val="%2."/>
      <w:lvlJc w:val="left"/>
      <w:pPr>
        <w:ind w:left="1582" w:hanging="360"/>
      </w:pPr>
    </w:lvl>
    <w:lvl w:ilvl="2" w:tplc="FFFFFFFF" w:tentative="1">
      <w:start w:val="1"/>
      <w:numFmt w:val="lowerRoman"/>
      <w:lvlText w:val="%3."/>
      <w:lvlJc w:val="right"/>
      <w:pPr>
        <w:ind w:left="2302" w:hanging="180"/>
      </w:pPr>
    </w:lvl>
    <w:lvl w:ilvl="3" w:tplc="FFFFFFFF" w:tentative="1">
      <w:start w:val="1"/>
      <w:numFmt w:val="decimal"/>
      <w:lvlText w:val="%4."/>
      <w:lvlJc w:val="left"/>
      <w:pPr>
        <w:ind w:left="3022" w:hanging="360"/>
      </w:pPr>
    </w:lvl>
    <w:lvl w:ilvl="4" w:tplc="FFFFFFFF" w:tentative="1">
      <w:start w:val="1"/>
      <w:numFmt w:val="lowerLetter"/>
      <w:lvlText w:val="%5."/>
      <w:lvlJc w:val="left"/>
      <w:pPr>
        <w:ind w:left="3742" w:hanging="360"/>
      </w:pPr>
    </w:lvl>
    <w:lvl w:ilvl="5" w:tplc="FFFFFFFF" w:tentative="1">
      <w:start w:val="1"/>
      <w:numFmt w:val="lowerRoman"/>
      <w:lvlText w:val="%6."/>
      <w:lvlJc w:val="right"/>
      <w:pPr>
        <w:ind w:left="4462" w:hanging="180"/>
      </w:pPr>
    </w:lvl>
    <w:lvl w:ilvl="6" w:tplc="FFFFFFFF" w:tentative="1">
      <w:start w:val="1"/>
      <w:numFmt w:val="decimal"/>
      <w:lvlText w:val="%7."/>
      <w:lvlJc w:val="left"/>
      <w:pPr>
        <w:ind w:left="5182" w:hanging="360"/>
      </w:pPr>
    </w:lvl>
    <w:lvl w:ilvl="7" w:tplc="FFFFFFFF" w:tentative="1">
      <w:start w:val="1"/>
      <w:numFmt w:val="lowerLetter"/>
      <w:lvlText w:val="%8."/>
      <w:lvlJc w:val="left"/>
      <w:pPr>
        <w:ind w:left="5902" w:hanging="360"/>
      </w:pPr>
    </w:lvl>
    <w:lvl w:ilvl="8" w:tplc="FFFFFFFF" w:tentative="1">
      <w:start w:val="1"/>
      <w:numFmt w:val="lowerRoman"/>
      <w:lvlText w:val="%9."/>
      <w:lvlJc w:val="right"/>
      <w:pPr>
        <w:ind w:left="6622" w:hanging="180"/>
      </w:pPr>
    </w:lvl>
  </w:abstractNum>
  <w:abstractNum w:abstractNumId="7" w15:restartNumberingAfterBreak="0">
    <w:nsid w:val="1471636B"/>
    <w:multiLevelType w:val="hybridMultilevel"/>
    <w:tmpl w:val="77B24DB6"/>
    <w:lvl w:ilvl="0" w:tplc="04250001">
      <w:start w:val="1"/>
      <w:numFmt w:val="bullet"/>
      <w:lvlText w:val=""/>
      <w:lvlJc w:val="left"/>
      <w:pPr>
        <w:ind w:left="778" w:hanging="360"/>
      </w:pPr>
      <w:rPr>
        <w:rFonts w:ascii="Symbol" w:hAnsi="Symbol" w:hint="default"/>
      </w:rPr>
    </w:lvl>
    <w:lvl w:ilvl="1" w:tplc="04250003" w:tentative="1">
      <w:start w:val="1"/>
      <w:numFmt w:val="bullet"/>
      <w:lvlText w:val="o"/>
      <w:lvlJc w:val="left"/>
      <w:pPr>
        <w:ind w:left="1498" w:hanging="360"/>
      </w:pPr>
      <w:rPr>
        <w:rFonts w:ascii="Courier New" w:hAnsi="Courier New" w:cs="Courier New" w:hint="default"/>
      </w:rPr>
    </w:lvl>
    <w:lvl w:ilvl="2" w:tplc="04250005" w:tentative="1">
      <w:start w:val="1"/>
      <w:numFmt w:val="bullet"/>
      <w:lvlText w:val=""/>
      <w:lvlJc w:val="left"/>
      <w:pPr>
        <w:ind w:left="2218" w:hanging="360"/>
      </w:pPr>
      <w:rPr>
        <w:rFonts w:ascii="Wingdings" w:hAnsi="Wingdings" w:hint="default"/>
      </w:rPr>
    </w:lvl>
    <w:lvl w:ilvl="3" w:tplc="04250001" w:tentative="1">
      <w:start w:val="1"/>
      <w:numFmt w:val="bullet"/>
      <w:lvlText w:val=""/>
      <w:lvlJc w:val="left"/>
      <w:pPr>
        <w:ind w:left="2938" w:hanging="360"/>
      </w:pPr>
      <w:rPr>
        <w:rFonts w:ascii="Symbol" w:hAnsi="Symbol" w:hint="default"/>
      </w:rPr>
    </w:lvl>
    <w:lvl w:ilvl="4" w:tplc="04250003" w:tentative="1">
      <w:start w:val="1"/>
      <w:numFmt w:val="bullet"/>
      <w:lvlText w:val="o"/>
      <w:lvlJc w:val="left"/>
      <w:pPr>
        <w:ind w:left="3658" w:hanging="360"/>
      </w:pPr>
      <w:rPr>
        <w:rFonts w:ascii="Courier New" w:hAnsi="Courier New" w:cs="Courier New" w:hint="default"/>
      </w:rPr>
    </w:lvl>
    <w:lvl w:ilvl="5" w:tplc="04250005" w:tentative="1">
      <w:start w:val="1"/>
      <w:numFmt w:val="bullet"/>
      <w:lvlText w:val=""/>
      <w:lvlJc w:val="left"/>
      <w:pPr>
        <w:ind w:left="4378" w:hanging="360"/>
      </w:pPr>
      <w:rPr>
        <w:rFonts w:ascii="Wingdings" w:hAnsi="Wingdings" w:hint="default"/>
      </w:rPr>
    </w:lvl>
    <w:lvl w:ilvl="6" w:tplc="04250001" w:tentative="1">
      <w:start w:val="1"/>
      <w:numFmt w:val="bullet"/>
      <w:lvlText w:val=""/>
      <w:lvlJc w:val="left"/>
      <w:pPr>
        <w:ind w:left="5098" w:hanging="360"/>
      </w:pPr>
      <w:rPr>
        <w:rFonts w:ascii="Symbol" w:hAnsi="Symbol" w:hint="default"/>
      </w:rPr>
    </w:lvl>
    <w:lvl w:ilvl="7" w:tplc="04250003" w:tentative="1">
      <w:start w:val="1"/>
      <w:numFmt w:val="bullet"/>
      <w:lvlText w:val="o"/>
      <w:lvlJc w:val="left"/>
      <w:pPr>
        <w:ind w:left="5818" w:hanging="360"/>
      </w:pPr>
      <w:rPr>
        <w:rFonts w:ascii="Courier New" w:hAnsi="Courier New" w:cs="Courier New" w:hint="default"/>
      </w:rPr>
    </w:lvl>
    <w:lvl w:ilvl="8" w:tplc="04250005" w:tentative="1">
      <w:start w:val="1"/>
      <w:numFmt w:val="bullet"/>
      <w:lvlText w:val=""/>
      <w:lvlJc w:val="left"/>
      <w:pPr>
        <w:ind w:left="6538" w:hanging="360"/>
      </w:pPr>
      <w:rPr>
        <w:rFonts w:ascii="Wingdings" w:hAnsi="Wingdings" w:hint="default"/>
      </w:rPr>
    </w:lvl>
  </w:abstractNum>
  <w:abstractNum w:abstractNumId="8" w15:restartNumberingAfterBreak="0">
    <w:nsid w:val="14C32D0B"/>
    <w:multiLevelType w:val="multilevel"/>
    <w:tmpl w:val="D3B0B278"/>
    <w:lvl w:ilvl="0">
      <w:start w:val="1"/>
      <w:numFmt w:val="decimal"/>
      <w:lvlText w:val="%1. "/>
      <w:lvlJc w:val="left"/>
      <w:pPr>
        <w:ind w:left="0" w:firstLine="0"/>
      </w:pPr>
      <w:rPr>
        <w:rFonts w:asciiTheme="majorHAnsi" w:hAnsiTheme="majorHAnsi" w:hint="default"/>
      </w:rPr>
    </w:lvl>
    <w:lvl w:ilvl="1">
      <w:start w:val="1"/>
      <w:numFmt w:val="none"/>
      <w:lvlText w:val="%1.1. "/>
      <w:lvlJc w:val="left"/>
      <w:pPr>
        <w:ind w:left="0" w:firstLine="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502"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16E453E2"/>
    <w:multiLevelType w:val="hybridMultilevel"/>
    <w:tmpl w:val="7946E378"/>
    <w:lvl w:ilvl="0" w:tplc="04250001">
      <w:start w:val="1"/>
      <w:numFmt w:val="bullet"/>
      <w:lvlText w:val=""/>
      <w:lvlJc w:val="left"/>
      <w:pPr>
        <w:ind w:left="778" w:hanging="360"/>
      </w:pPr>
      <w:rPr>
        <w:rFonts w:ascii="Symbol" w:hAnsi="Symbol" w:hint="default"/>
      </w:rPr>
    </w:lvl>
    <w:lvl w:ilvl="1" w:tplc="04250003" w:tentative="1">
      <w:start w:val="1"/>
      <w:numFmt w:val="bullet"/>
      <w:lvlText w:val="o"/>
      <w:lvlJc w:val="left"/>
      <w:pPr>
        <w:ind w:left="1498" w:hanging="360"/>
      </w:pPr>
      <w:rPr>
        <w:rFonts w:ascii="Courier New" w:hAnsi="Courier New" w:cs="Courier New" w:hint="default"/>
      </w:rPr>
    </w:lvl>
    <w:lvl w:ilvl="2" w:tplc="04250005" w:tentative="1">
      <w:start w:val="1"/>
      <w:numFmt w:val="bullet"/>
      <w:lvlText w:val=""/>
      <w:lvlJc w:val="left"/>
      <w:pPr>
        <w:ind w:left="2218" w:hanging="360"/>
      </w:pPr>
      <w:rPr>
        <w:rFonts w:ascii="Wingdings" w:hAnsi="Wingdings" w:hint="default"/>
      </w:rPr>
    </w:lvl>
    <w:lvl w:ilvl="3" w:tplc="04250001" w:tentative="1">
      <w:start w:val="1"/>
      <w:numFmt w:val="bullet"/>
      <w:lvlText w:val=""/>
      <w:lvlJc w:val="left"/>
      <w:pPr>
        <w:ind w:left="2938" w:hanging="360"/>
      </w:pPr>
      <w:rPr>
        <w:rFonts w:ascii="Symbol" w:hAnsi="Symbol" w:hint="default"/>
      </w:rPr>
    </w:lvl>
    <w:lvl w:ilvl="4" w:tplc="04250003" w:tentative="1">
      <w:start w:val="1"/>
      <w:numFmt w:val="bullet"/>
      <w:lvlText w:val="o"/>
      <w:lvlJc w:val="left"/>
      <w:pPr>
        <w:ind w:left="3658" w:hanging="360"/>
      </w:pPr>
      <w:rPr>
        <w:rFonts w:ascii="Courier New" w:hAnsi="Courier New" w:cs="Courier New" w:hint="default"/>
      </w:rPr>
    </w:lvl>
    <w:lvl w:ilvl="5" w:tplc="04250005" w:tentative="1">
      <w:start w:val="1"/>
      <w:numFmt w:val="bullet"/>
      <w:lvlText w:val=""/>
      <w:lvlJc w:val="left"/>
      <w:pPr>
        <w:ind w:left="4378" w:hanging="360"/>
      </w:pPr>
      <w:rPr>
        <w:rFonts w:ascii="Wingdings" w:hAnsi="Wingdings" w:hint="default"/>
      </w:rPr>
    </w:lvl>
    <w:lvl w:ilvl="6" w:tplc="04250001" w:tentative="1">
      <w:start w:val="1"/>
      <w:numFmt w:val="bullet"/>
      <w:lvlText w:val=""/>
      <w:lvlJc w:val="left"/>
      <w:pPr>
        <w:ind w:left="5098" w:hanging="360"/>
      </w:pPr>
      <w:rPr>
        <w:rFonts w:ascii="Symbol" w:hAnsi="Symbol" w:hint="default"/>
      </w:rPr>
    </w:lvl>
    <w:lvl w:ilvl="7" w:tplc="04250003" w:tentative="1">
      <w:start w:val="1"/>
      <w:numFmt w:val="bullet"/>
      <w:lvlText w:val="o"/>
      <w:lvlJc w:val="left"/>
      <w:pPr>
        <w:ind w:left="5818" w:hanging="360"/>
      </w:pPr>
      <w:rPr>
        <w:rFonts w:ascii="Courier New" w:hAnsi="Courier New" w:cs="Courier New" w:hint="default"/>
      </w:rPr>
    </w:lvl>
    <w:lvl w:ilvl="8" w:tplc="04250005" w:tentative="1">
      <w:start w:val="1"/>
      <w:numFmt w:val="bullet"/>
      <w:lvlText w:val=""/>
      <w:lvlJc w:val="left"/>
      <w:pPr>
        <w:ind w:left="6538" w:hanging="360"/>
      </w:pPr>
      <w:rPr>
        <w:rFonts w:ascii="Wingdings" w:hAnsi="Wingdings" w:hint="default"/>
      </w:rPr>
    </w:lvl>
  </w:abstractNum>
  <w:abstractNum w:abstractNumId="10" w15:restartNumberingAfterBreak="0">
    <w:nsid w:val="191C0C65"/>
    <w:multiLevelType w:val="hybridMultilevel"/>
    <w:tmpl w:val="459CD68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1BCA56B0"/>
    <w:multiLevelType w:val="hybridMultilevel"/>
    <w:tmpl w:val="782E1EAC"/>
    <w:lvl w:ilvl="0" w:tplc="2EA4B03C">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2" w15:restartNumberingAfterBreak="0">
    <w:nsid w:val="1BFE038D"/>
    <w:multiLevelType w:val="hybridMultilevel"/>
    <w:tmpl w:val="3AB83234"/>
    <w:lvl w:ilvl="0" w:tplc="783AA446">
      <w:start w:val="1"/>
      <w:numFmt w:val="bullet"/>
      <w:lvlText w:val=""/>
      <w:lvlJc w:val="left"/>
      <w:pPr>
        <w:ind w:left="720" w:hanging="360"/>
      </w:pPr>
      <w:rPr>
        <w:rFonts w:ascii="Symbol" w:hAnsi="Symbol" w:hint="default"/>
        <w:color w:val="C00000"/>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1D4A6743"/>
    <w:multiLevelType w:val="hybridMultilevel"/>
    <w:tmpl w:val="9CACF2F4"/>
    <w:lvl w:ilvl="0" w:tplc="75385BF8">
      <w:start w:val="1"/>
      <w:numFmt w:val="decimal"/>
      <w:lvlText w:val="%1)"/>
      <w:lvlJc w:val="left"/>
      <w:pPr>
        <w:ind w:left="1080" w:hanging="360"/>
      </w:pPr>
      <w:rPr>
        <w:rFonts w:hint="default"/>
      </w:rPr>
    </w:lvl>
    <w:lvl w:ilvl="1" w:tplc="04250019" w:tentative="1">
      <w:start w:val="1"/>
      <w:numFmt w:val="lowerLetter"/>
      <w:lvlText w:val="%2."/>
      <w:lvlJc w:val="left"/>
      <w:pPr>
        <w:ind w:left="1800" w:hanging="360"/>
      </w:pPr>
    </w:lvl>
    <w:lvl w:ilvl="2" w:tplc="0425001B" w:tentative="1">
      <w:start w:val="1"/>
      <w:numFmt w:val="lowerRoman"/>
      <w:lvlText w:val="%3."/>
      <w:lvlJc w:val="right"/>
      <w:pPr>
        <w:ind w:left="2520" w:hanging="180"/>
      </w:pPr>
    </w:lvl>
    <w:lvl w:ilvl="3" w:tplc="0425000F" w:tentative="1">
      <w:start w:val="1"/>
      <w:numFmt w:val="decimal"/>
      <w:lvlText w:val="%4."/>
      <w:lvlJc w:val="left"/>
      <w:pPr>
        <w:ind w:left="3240" w:hanging="360"/>
      </w:pPr>
    </w:lvl>
    <w:lvl w:ilvl="4" w:tplc="04250019" w:tentative="1">
      <w:start w:val="1"/>
      <w:numFmt w:val="lowerLetter"/>
      <w:lvlText w:val="%5."/>
      <w:lvlJc w:val="left"/>
      <w:pPr>
        <w:ind w:left="3960" w:hanging="360"/>
      </w:pPr>
    </w:lvl>
    <w:lvl w:ilvl="5" w:tplc="0425001B" w:tentative="1">
      <w:start w:val="1"/>
      <w:numFmt w:val="lowerRoman"/>
      <w:lvlText w:val="%6."/>
      <w:lvlJc w:val="right"/>
      <w:pPr>
        <w:ind w:left="4680" w:hanging="180"/>
      </w:pPr>
    </w:lvl>
    <w:lvl w:ilvl="6" w:tplc="0425000F" w:tentative="1">
      <w:start w:val="1"/>
      <w:numFmt w:val="decimal"/>
      <w:lvlText w:val="%7."/>
      <w:lvlJc w:val="left"/>
      <w:pPr>
        <w:ind w:left="5400" w:hanging="360"/>
      </w:pPr>
    </w:lvl>
    <w:lvl w:ilvl="7" w:tplc="04250019" w:tentative="1">
      <w:start w:val="1"/>
      <w:numFmt w:val="lowerLetter"/>
      <w:lvlText w:val="%8."/>
      <w:lvlJc w:val="left"/>
      <w:pPr>
        <w:ind w:left="6120" w:hanging="360"/>
      </w:pPr>
    </w:lvl>
    <w:lvl w:ilvl="8" w:tplc="0425001B" w:tentative="1">
      <w:start w:val="1"/>
      <w:numFmt w:val="lowerRoman"/>
      <w:lvlText w:val="%9."/>
      <w:lvlJc w:val="right"/>
      <w:pPr>
        <w:ind w:left="6840" w:hanging="180"/>
      </w:pPr>
    </w:lvl>
  </w:abstractNum>
  <w:abstractNum w:abstractNumId="14" w15:restartNumberingAfterBreak="0">
    <w:nsid w:val="1D8122ED"/>
    <w:multiLevelType w:val="hybridMultilevel"/>
    <w:tmpl w:val="45E6E71E"/>
    <w:lvl w:ilvl="0" w:tplc="04090001">
      <w:start w:val="1"/>
      <w:numFmt w:val="bullet"/>
      <w:lvlText w:val=""/>
      <w:lvlJc w:val="left"/>
      <w:pPr>
        <w:ind w:left="1440" w:hanging="360"/>
      </w:pPr>
      <w:rPr>
        <w:rFonts w:ascii="Symbol" w:hAnsi="Symbo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15" w15:restartNumberingAfterBreak="0">
    <w:nsid w:val="1DB7381B"/>
    <w:multiLevelType w:val="hybridMultilevel"/>
    <w:tmpl w:val="438CA3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1E391FA9"/>
    <w:multiLevelType w:val="hybridMultilevel"/>
    <w:tmpl w:val="A59A77BA"/>
    <w:lvl w:ilvl="0" w:tplc="04250001">
      <w:start w:val="1"/>
      <w:numFmt w:val="bullet"/>
      <w:lvlText w:val=""/>
      <w:lvlJc w:val="left"/>
      <w:pPr>
        <w:ind w:left="754" w:hanging="360"/>
      </w:pPr>
      <w:rPr>
        <w:rFonts w:ascii="Symbol" w:hAnsi="Symbol" w:hint="default"/>
      </w:rPr>
    </w:lvl>
    <w:lvl w:ilvl="1" w:tplc="04250003" w:tentative="1">
      <w:start w:val="1"/>
      <w:numFmt w:val="bullet"/>
      <w:lvlText w:val="o"/>
      <w:lvlJc w:val="left"/>
      <w:pPr>
        <w:ind w:left="1474" w:hanging="360"/>
      </w:pPr>
      <w:rPr>
        <w:rFonts w:ascii="Courier New" w:hAnsi="Courier New" w:cs="Courier New" w:hint="default"/>
      </w:rPr>
    </w:lvl>
    <w:lvl w:ilvl="2" w:tplc="04250005" w:tentative="1">
      <w:start w:val="1"/>
      <w:numFmt w:val="bullet"/>
      <w:lvlText w:val=""/>
      <w:lvlJc w:val="left"/>
      <w:pPr>
        <w:ind w:left="2194" w:hanging="360"/>
      </w:pPr>
      <w:rPr>
        <w:rFonts w:ascii="Wingdings" w:hAnsi="Wingdings" w:hint="default"/>
      </w:rPr>
    </w:lvl>
    <w:lvl w:ilvl="3" w:tplc="04250001" w:tentative="1">
      <w:start w:val="1"/>
      <w:numFmt w:val="bullet"/>
      <w:lvlText w:val=""/>
      <w:lvlJc w:val="left"/>
      <w:pPr>
        <w:ind w:left="2914" w:hanging="360"/>
      </w:pPr>
      <w:rPr>
        <w:rFonts w:ascii="Symbol" w:hAnsi="Symbol" w:hint="default"/>
      </w:rPr>
    </w:lvl>
    <w:lvl w:ilvl="4" w:tplc="04250003" w:tentative="1">
      <w:start w:val="1"/>
      <w:numFmt w:val="bullet"/>
      <w:lvlText w:val="o"/>
      <w:lvlJc w:val="left"/>
      <w:pPr>
        <w:ind w:left="3634" w:hanging="360"/>
      </w:pPr>
      <w:rPr>
        <w:rFonts w:ascii="Courier New" w:hAnsi="Courier New" w:cs="Courier New" w:hint="default"/>
      </w:rPr>
    </w:lvl>
    <w:lvl w:ilvl="5" w:tplc="04250005" w:tentative="1">
      <w:start w:val="1"/>
      <w:numFmt w:val="bullet"/>
      <w:lvlText w:val=""/>
      <w:lvlJc w:val="left"/>
      <w:pPr>
        <w:ind w:left="4354" w:hanging="360"/>
      </w:pPr>
      <w:rPr>
        <w:rFonts w:ascii="Wingdings" w:hAnsi="Wingdings" w:hint="default"/>
      </w:rPr>
    </w:lvl>
    <w:lvl w:ilvl="6" w:tplc="04250001" w:tentative="1">
      <w:start w:val="1"/>
      <w:numFmt w:val="bullet"/>
      <w:lvlText w:val=""/>
      <w:lvlJc w:val="left"/>
      <w:pPr>
        <w:ind w:left="5074" w:hanging="360"/>
      </w:pPr>
      <w:rPr>
        <w:rFonts w:ascii="Symbol" w:hAnsi="Symbol" w:hint="default"/>
      </w:rPr>
    </w:lvl>
    <w:lvl w:ilvl="7" w:tplc="04250003" w:tentative="1">
      <w:start w:val="1"/>
      <w:numFmt w:val="bullet"/>
      <w:lvlText w:val="o"/>
      <w:lvlJc w:val="left"/>
      <w:pPr>
        <w:ind w:left="5794" w:hanging="360"/>
      </w:pPr>
      <w:rPr>
        <w:rFonts w:ascii="Courier New" w:hAnsi="Courier New" w:cs="Courier New" w:hint="default"/>
      </w:rPr>
    </w:lvl>
    <w:lvl w:ilvl="8" w:tplc="04250005" w:tentative="1">
      <w:start w:val="1"/>
      <w:numFmt w:val="bullet"/>
      <w:lvlText w:val=""/>
      <w:lvlJc w:val="left"/>
      <w:pPr>
        <w:ind w:left="6514" w:hanging="360"/>
      </w:pPr>
      <w:rPr>
        <w:rFonts w:ascii="Wingdings" w:hAnsi="Wingdings" w:hint="default"/>
      </w:rPr>
    </w:lvl>
  </w:abstractNum>
  <w:abstractNum w:abstractNumId="17" w15:restartNumberingAfterBreak="0">
    <w:nsid w:val="204E781C"/>
    <w:multiLevelType w:val="hybridMultilevel"/>
    <w:tmpl w:val="159C7960"/>
    <w:lvl w:ilvl="0" w:tplc="CD189B48">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20B5783C"/>
    <w:multiLevelType w:val="hybridMultilevel"/>
    <w:tmpl w:val="1C8A3FF8"/>
    <w:lvl w:ilvl="0" w:tplc="D338BA64">
      <w:start w:val="1"/>
      <w:numFmt w:val="decimal"/>
      <w:lvlText w:val="%1)"/>
      <w:lvlJc w:val="left"/>
      <w:pPr>
        <w:ind w:left="1080" w:hanging="360"/>
      </w:pPr>
      <w:rPr>
        <w:rFonts w:hint="default"/>
      </w:rPr>
    </w:lvl>
    <w:lvl w:ilvl="1" w:tplc="04250019" w:tentative="1">
      <w:start w:val="1"/>
      <w:numFmt w:val="lowerLetter"/>
      <w:lvlText w:val="%2."/>
      <w:lvlJc w:val="left"/>
      <w:pPr>
        <w:ind w:left="1800" w:hanging="360"/>
      </w:pPr>
    </w:lvl>
    <w:lvl w:ilvl="2" w:tplc="0425001B" w:tentative="1">
      <w:start w:val="1"/>
      <w:numFmt w:val="lowerRoman"/>
      <w:lvlText w:val="%3."/>
      <w:lvlJc w:val="right"/>
      <w:pPr>
        <w:ind w:left="2520" w:hanging="180"/>
      </w:pPr>
    </w:lvl>
    <w:lvl w:ilvl="3" w:tplc="0425000F" w:tentative="1">
      <w:start w:val="1"/>
      <w:numFmt w:val="decimal"/>
      <w:lvlText w:val="%4."/>
      <w:lvlJc w:val="left"/>
      <w:pPr>
        <w:ind w:left="3240" w:hanging="360"/>
      </w:pPr>
    </w:lvl>
    <w:lvl w:ilvl="4" w:tplc="04250019" w:tentative="1">
      <w:start w:val="1"/>
      <w:numFmt w:val="lowerLetter"/>
      <w:lvlText w:val="%5."/>
      <w:lvlJc w:val="left"/>
      <w:pPr>
        <w:ind w:left="3960" w:hanging="360"/>
      </w:pPr>
    </w:lvl>
    <w:lvl w:ilvl="5" w:tplc="0425001B" w:tentative="1">
      <w:start w:val="1"/>
      <w:numFmt w:val="lowerRoman"/>
      <w:lvlText w:val="%6."/>
      <w:lvlJc w:val="right"/>
      <w:pPr>
        <w:ind w:left="4680" w:hanging="180"/>
      </w:pPr>
    </w:lvl>
    <w:lvl w:ilvl="6" w:tplc="0425000F" w:tentative="1">
      <w:start w:val="1"/>
      <w:numFmt w:val="decimal"/>
      <w:lvlText w:val="%7."/>
      <w:lvlJc w:val="left"/>
      <w:pPr>
        <w:ind w:left="5400" w:hanging="360"/>
      </w:pPr>
    </w:lvl>
    <w:lvl w:ilvl="7" w:tplc="04250019" w:tentative="1">
      <w:start w:val="1"/>
      <w:numFmt w:val="lowerLetter"/>
      <w:lvlText w:val="%8."/>
      <w:lvlJc w:val="left"/>
      <w:pPr>
        <w:ind w:left="6120" w:hanging="360"/>
      </w:pPr>
    </w:lvl>
    <w:lvl w:ilvl="8" w:tplc="0425001B" w:tentative="1">
      <w:start w:val="1"/>
      <w:numFmt w:val="lowerRoman"/>
      <w:lvlText w:val="%9."/>
      <w:lvlJc w:val="right"/>
      <w:pPr>
        <w:ind w:left="6840" w:hanging="180"/>
      </w:pPr>
    </w:lvl>
  </w:abstractNum>
  <w:abstractNum w:abstractNumId="19" w15:restartNumberingAfterBreak="0">
    <w:nsid w:val="2AD60D90"/>
    <w:multiLevelType w:val="hybridMultilevel"/>
    <w:tmpl w:val="38DA6726"/>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0" w15:restartNumberingAfterBreak="0">
    <w:nsid w:val="2B441B93"/>
    <w:multiLevelType w:val="hybridMultilevel"/>
    <w:tmpl w:val="17266EE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1" w15:restartNumberingAfterBreak="0">
    <w:nsid w:val="31C75EF9"/>
    <w:multiLevelType w:val="hybridMultilevel"/>
    <w:tmpl w:val="9432C79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372413BE"/>
    <w:multiLevelType w:val="hybridMultilevel"/>
    <w:tmpl w:val="3544E6D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3" w15:restartNumberingAfterBreak="0">
    <w:nsid w:val="38B41245"/>
    <w:multiLevelType w:val="hybridMultilevel"/>
    <w:tmpl w:val="0BD6511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4" w15:restartNumberingAfterBreak="0">
    <w:nsid w:val="398D23EC"/>
    <w:multiLevelType w:val="hybridMultilevel"/>
    <w:tmpl w:val="8A566CDC"/>
    <w:lvl w:ilvl="0" w:tplc="CD189B48">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5" w15:restartNumberingAfterBreak="0">
    <w:nsid w:val="3A644AE8"/>
    <w:multiLevelType w:val="hybridMultilevel"/>
    <w:tmpl w:val="E5823C3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15:restartNumberingAfterBreak="0">
    <w:nsid w:val="3BA74354"/>
    <w:multiLevelType w:val="hybridMultilevel"/>
    <w:tmpl w:val="4380F260"/>
    <w:lvl w:ilvl="0" w:tplc="2C3AF396">
      <w:start w:val="1"/>
      <w:numFmt w:val="decimal"/>
      <w:lvlText w:val="%1)"/>
      <w:lvlJc w:val="left"/>
      <w:pPr>
        <w:ind w:left="836" w:hanging="360"/>
      </w:pPr>
      <w:rPr>
        <w:rFonts w:ascii="Times New Roman" w:hAnsi="Times New Roman" w:cs="Times New Roman" w:hint="default"/>
        <w:color w:val="auto"/>
        <w:sz w:val="24"/>
      </w:rPr>
    </w:lvl>
    <w:lvl w:ilvl="1" w:tplc="04250019" w:tentative="1">
      <w:start w:val="1"/>
      <w:numFmt w:val="lowerLetter"/>
      <w:lvlText w:val="%2."/>
      <w:lvlJc w:val="left"/>
      <w:pPr>
        <w:ind w:left="1556" w:hanging="360"/>
      </w:pPr>
    </w:lvl>
    <w:lvl w:ilvl="2" w:tplc="0425001B" w:tentative="1">
      <w:start w:val="1"/>
      <w:numFmt w:val="lowerRoman"/>
      <w:lvlText w:val="%3."/>
      <w:lvlJc w:val="right"/>
      <w:pPr>
        <w:ind w:left="2276" w:hanging="180"/>
      </w:pPr>
    </w:lvl>
    <w:lvl w:ilvl="3" w:tplc="0425000F" w:tentative="1">
      <w:start w:val="1"/>
      <w:numFmt w:val="decimal"/>
      <w:lvlText w:val="%4."/>
      <w:lvlJc w:val="left"/>
      <w:pPr>
        <w:ind w:left="2996" w:hanging="360"/>
      </w:pPr>
    </w:lvl>
    <w:lvl w:ilvl="4" w:tplc="04250019" w:tentative="1">
      <w:start w:val="1"/>
      <w:numFmt w:val="lowerLetter"/>
      <w:lvlText w:val="%5."/>
      <w:lvlJc w:val="left"/>
      <w:pPr>
        <w:ind w:left="3716" w:hanging="360"/>
      </w:pPr>
    </w:lvl>
    <w:lvl w:ilvl="5" w:tplc="0425001B" w:tentative="1">
      <w:start w:val="1"/>
      <w:numFmt w:val="lowerRoman"/>
      <w:lvlText w:val="%6."/>
      <w:lvlJc w:val="right"/>
      <w:pPr>
        <w:ind w:left="4436" w:hanging="180"/>
      </w:pPr>
    </w:lvl>
    <w:lvl w:ilvl="6" w:tplc="0425000F" w:tentative="1">
      <w:start w:val="1"/>
      <w:numFmt w:val="decimal"/>
      <w:lvlText w:val="%7."/>
      <w:lvlJc w:val="left"/>
      <w:pPr>
        <w:ind w:left="5156" w:hanging="360"/>
      </w:pPr>
    </w:lvl>
    <w:lvl w:ilvl="7" w:tplc="04250019" w:tentative="1">
      <w:start w:val="1"/>
      <w:numFmt w:val="lowerLetter"/>
      <w:lvlText w:val="%8."/>
      <w:lvlJc w:val="left"/>
      <w:pPr>
        <w:ind w:left="5876" w:hanging="360"/>
      </w:pPr>
    </w:lvl>
    <w:lvl w:ilvl="8" w:tplc="0425001B" w:tentative="1">
      <w:start w:val="1"/>
      <w:numFmt w:val="lowerRoman"/>
      <w:lvlText w:val="%9."/>
      <w:lvlJc w:val="right"/>
      <w:pPr>
        <w:ind w:left="6596" w:hanging="180"/>
      </w:pPr>
    </w:lvl>
  </w:abstractNum>
  <w:abstractNum w:abstractNumId="27" w15:restartNumberingAfterBreak="0">
    <w:nsid w:val="3EE400E9"/>
    <w:multiLevelType w:val="hybridMultilevel"/>
    <w:tmpl w:val="4184C3E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15:restartNumberingAfterBreak="0">
    <w:nsid w:val="3F97384C"/>
    <w:multiLevelType w:val="hybridMultilevel"/>
    <w:tmpl w:val="0D70075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15:restartNumberingAfterBreak="0">
    <w:nsid w:val="4442678C"/>
    <w:multiLevelType w:val="hybridMultilevel"/>
    <w:tmpl w:val="6574A18A"/>
    <w:lvl w:ilvl="0" w:tplc="B9FED830">
      <w:start w:val="1"/>
      <w:numFmt w:val="decimal"/>
      <w:lvlText w:val="%1)"/>
      <w:lvlJc w:val="left"/>
      <w:pPr>
        <w:ind w:left="1080" w:hanging="360"/>
      </w:pPr>
      <w:rPr>
        <w:rFonts w:hint="default"/>
      </w:rPr>
    </w:lvl>
    <w:lvl w:ilvl="1" w:tplc="04250019" w:tentative="1">
      <w:start w:val="1"/>
      <w:numFmt w:val="lowerLetter"/>
      <w:lvlText w:val="%2."/>
      <w:lvlJc w:val="left"/>
      <w:pPr>
        <w:ind w:left="1800" w:hanging="360"/>
      </w:pPr>
    </w:lvl>
    <w:lvl w:ilvl="2" w:tplc="0425001B" w:tentative="1">
      <w:start w:val="1"/>
      <w:numFmt w:val="lowerRoman"/>
      <w:lvlText w:val="%3."/>
      <w:lvlJc w:val="right"/>
      <w:pPr>
        <w:ind w:left="2520" w:hanging="180"/>
      </w:pPr>
    </w:lvl>
    <w:lvl w:ilvl="3" w:tplc="0425000F" w:tentative="1">
      <w:start w:val="1"/>
      <w:numFmt w:val="decimal"/>
      <w:lvlText w:val="%4."/>
      <w:lvlJc w:val="left"/>
      <w:pPr>
        <w:ind w:left="3240" w:hanging="360"/>
      </w:pPr>
    </w:lvl>
    <w:lvl w:ilvl="4" w:tplc="04250019" w:tentative="1">
      <w:start w:val="1"/>
      <w:numFmt w:val="lowerLetter"/>
      <w:lvlText w:val="%5."/>
      <w:lvlJc w:val="left"/>
      <w:pPr>
        <w:ind w:left="3960" w:hanging="360"/>
      </w:pPr>
    </w:lvl>
    <w:lvl w:ilvl="5" w:tplc="0425001B" w:tentative="1">
      <w:start w:val="1"/>
      <w:numFmt w:val="lowerRoman"/>
      <w:lvlText w:val="%6."/>
      <w:lvlJc w:val="right"/>
      <w:pPr>
        <w:ind w:left="4680" w:hanging="180"/>
      </w:pPr>
    </w:lvl>
    <w:lvl w:ilvl="6" w:tplc="0425000F" w:tentative="1">
      <w:start w:val="1"/>
      <w:numFmt w:val="decimal"/>
      <w:lvlText w:val="%7."/>
      <w:lvlJc w:val="left"/>
      <w:pPr>
        <w:ind w:left="5400" w:hanging="360"/>
      </w:pPr>
    </w:lvl>
    <w:lvl w:ilvl="7" w:tplc="04250019" w:tentative="1">
      <w:start w:val="1"/>
      <w:numFmt w:val="lowerLetter"/>
      <w:lvlText w:val="%8."/>
      <w:lvlJc w:val="left"/>
      <w:pPr>
        <w:ind w:left="6120" w:hanging="360"/>
      </w:pPr>
    </w:lvl>
    <w:lvl w:ilvl="8" w:tplc="0425001B" w:tentative="1">
      <w:start w:val="1"/>
      <w:numFmt w:val="lowerRoman"/>
      <w:lvlText w:val="%9."/>
      <w:lvlJc w:val="right"/>
      <w:pPr>
        <w:ind w:left="6840" w:hanging="180"/>
      </w:pPr>
    </w:lvl>
  </w:abstractNum>
  <w:abstractNum w:abstractNumId="30" w15:restartNumberingAfterBreak="0">
    <w:nsid w:val="4CA34B7E"/>
    <w:multiLevelType w:val="hybridMultilevel"/>
    <w:tmpl w:val="FA96F5B2"/>
    <w:lvl w:ilvl="0" w:tplc="6A68870E">
      <w:start w:val="1"/>
      <w:numFmt w:val="decimal"/>
      <w:lvlText w:val="(%1)"/>
      <w:lvlJc w:val="left"/>
      <w:pPr>
        <w:ind w:left="720" w:hanging="360"/>
      </w:pPr>
      <w:rPr>
        <w:rFonts w:hint="default"/>
        <w:b w:val="0"/>
        <w:bCs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1" w15:restartNumberingAfterBreak="0">
    <w:nsid w:val="50603E42"/>
    <w:multiLevelType w:val="multilevel"/>
    <w:tmpl w:val="750E03A2"/>
    <w:styleLink w:val="Laad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4271A34"/>
    <w:multiLevelType w:val="hybridMultilevel"/>
    <w:tmpl w:val="F03CBC34"/>
    <w:lvl w:ilvl="0" w:tplc="04250001">
      <w:start w:val="1"/>
      <w:numFmt w:val="bullet"/>
      <w:lvlText w:val=""/>
      <w:lvlJc w:val="left"/>
      <w:pPr>
        <w:ind w:left="1440" w:hanging="360"/>
      </w:pPr>
      <w:rPr>
        <w:rFonts w:ascii="Symbol" w:hAnsi="Symbol"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33" w15:restartNumberingAfterBreak="0">
    <w:nsid w:val="55A31035"/>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79C549B"/>
    <w:multiLevelType w:val="hybridMultilevel"/>
    <w:tmpl w:val="9004516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5" w15:restartNumberingAfterBreak="0">
    <w:nsid w:val="57F100D2"/>
    <w:multiLevelType w:val="hybridMultilevel"/>
    <w:tmpl w:val="687E4094"/>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6" w15:restartNumberingAfterBreak="0">
    <w:nsid w:val="5A89768E"/>
    <w:multiLevelType w:val="hybridMultilevel"/>
    <w:tmpl w:val="7F30D9C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7" w15:restartNumberingAfterBreak="0">
    <w:nsid w:val="5DEB49D4"/>
    <w:multiLevelType w:val="hybridMultilevel"/>
    <w:tmpl w:val="224E7E3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8" w15:restartNumberingAfterBreak="0">
    <w:nsid w:val="65A118BF"/>
    <w:multiLevelType w:val="hybridMultilevel"/>
    <w:tmpl w:val="F9B2B25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9" w15:restartNumberingAfterBreak="0">
    <w:nsid w:val="6F4F7F1B"/>
    <w:multiLevelType w:val="hybridMultilevel"/>
    <w:tmpl w:val="2628400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0" w15:restartNumberingAfterBreak="0">
    <w:nsid w:val="6F6B1C61"/>
    <w:multiLevelType w:val="hybridMultilevel"/>
    <w:tmpl w:val="B440904C"/>
    <w:lvl w:ilvl="0" w:tplc="273A653E">
      <w:start w:val="1"/>
      <w:numFmt w:val="decimal"/>
      <w:lvlText w:val="%1)"/>
      <w:lvlJc w:val="left"/>
      <w:pPr>
        <w:ind w:left="836" w:hanging="360"/>
      </w:pPr>
      <w:rPr>
        <w:rFonts w:hint="default"/>
        <w:strike w:val="0"/>
      </w:rPr>
    </w:lvl>
    <w:lvl w:ilvl="1" w:tplc="04250019" w:tentative="1">
      <w:start w:val="1"/>
      <w:numFmt w:val="lowerLetter"/>
      <w:lvlText w:val="%2."/>
      <w:lvlJc w:val="left"/>
      <w:pPr>
        <w:ind w:left="1556" w:hanging="360"/>
      </w:pPr>
    </w:lvl>
    <w:lvl w:ilvl="2" w:tplc="0425001B" w:tentative="1">
      <w:start w:val="1"/>
      <w:numFmt w:val="lowerRoman"/>
      <w:lvlText w:val="%3."/>
      <w:lvlJc w:val="right"/>
      <w:pPr>
        <w:ind w:left="2276" w:hanging="180"/>
      </w:pPr>
    </w:lvl>
    <w:lvl w:ilvl="3" w:tplc="0425000F" w:tentative="1">
      <w:start w:val="1"/>
      <w:numFmt w:val="decimal"/>
      <w:lvlText w:val="%4."/>
      <w:lvlJc w:val="left"/>
      <w:pPr>
        <w:ind w:left="2996" w:hanging="360"/>
      </w:pPr>
    </w:lvl>
    <w:lvl w:ilvl="4" w:tplc="04250019" w:tentative="1">
      <w:start w:val="1"/>
      <w:numFmt w:val="lowerLetter"/>
      <w:lvlText w:val="%5."/>
      <w:lvlJc w:val="left"/>
      <w:pPr>
        <w:ind w:left="3716" w:hanging="360"/>
      </w:pPr>
    </w:lvl>
    <w:lvl w:ilvl="5" w:tplc="0425001B" w:tentative="1">
      <w:start w:val="1"/>
      <w:numFmt w:val="lowerRoman"/>
      <w:lvlText w:val="%6."/>
      <w:lvlJc w:val="right"/>
      <w:pPr>
        <w:ind w:left="4436" w:hanging="180"/>
      </w:pPr>
    </w:lvl>
    <w:lvl w:ilvl="6" w:tplc="0425000F" w:tentative="1">
      <w:start w:val="1"/>
      <w:numFmt w:val="decimal"/>
      <w:lvlText w:val="%7."/>
      <w:lvlJc w:val="left"/>
      <w:pPr>
        <w:ind w:left="5156" w:hanging="360"/>
      </w:pPr>
    </w:lvl>
    <w:lvl w:ilvl="7" w:tplc="04250019" w:tentative="1">
      <w:start w:val="1"/>
      <w:numFmt w:val="lowerLetter"/>
      <w:lvlText w:val="%8."/>
      <w:lvlJc w:val="left"/>
      <w:pPr>
        <w:ind w:left="5876" w:hanging="360"/>
      </w:pPr>
    </w:lvl>
    <w:lvl w:ilvl="8" w:tplc="0425001B" w:tentative="1">
      <w:start w:val="1"/>
      <w:numFmt w:val="lowerRoman"/>
      <w:lvlText w:val="%9."/>
      <w:lvlJc w:val="right"/>
      <w:pPr>
        <w:ind w:left="6596" w:hanging="180"/>
      </w:pPr>
    </w:lvl>
  </w:abstractNum>
  <w:abstractNum w:abstractNumId="41" w15:restartNumberingAfterBreak="0">
    <w:nsid w:val="71BA2DB0"/>
    <w:multiLevelType w:val="multilevel"/>
    <w:tmpl w:val="C414F0D0"/>
    <w:lvl w:ilvl="0">
      <w:start w:val="2"/>
      <w:numFmt w:val="decimal"/>
      <w:lvlText w:val="%1."/>
      <w:lvlJc w:val="left"/>
      <w:pPr>
        <w:ind w:left="502"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3736396"/>
    <w:multiLevelType w:val="hybridMultilevel"/>
    <w:tmpl w:val="26FC0126"/>
    <w:lvl w:ilvl="0" w:tplc="82BE45C0">
      <w:start w:val="1"/>
      <w:numFmt w:val="decimal"/>
      <w:lvlText w:val="%1)"/>
      <w:lvlJc w:val="left"/>
      <w:pPr>
        <w:ind w:left="1080" w:hanging="360"/>
      </w:pPr>
      <w:rPr>
        <w:rFonts w:hint="default"/>
      </w:rPr>
    </w:lvl>
    <w:lvl w:ilvl="1" w:tplc="04250019" w:tentative="1">
      <w:start w:val="1"/>
      <w:numFmt w:val="lowerLetter"/>
      <w:lvlText w:val="%2."/>
      <w:lvlJc w:val="left"/>
      <w:pPr>
        <w:ind w:left="1800" w:hanging="360"/>
      </w:pPr>
    </w:lvl>
    <w:lvl w:ilvl="2" w:tplc="0425001B" w:tentative="1">
      <w:start w:val="1"/>
      <w:numFmt w:val="lowerRoman"/>
      <w:lvlText w:val="%3."/>
      <w:lvlJc w:val="right"/>
      <w:pPr>
        <w:ind w:left="2520" w:hanging="180"/>
      </w:pPr>
    </w:lvl>
    <w:lvl w:ilvl="3" w:tplc="0425000F" w:tentative="1">
      <w:start w:val="1"/>
      <w:numFmt w:val="decimal"/>
      <w:lvlText w:val="%4."/>
      <w:lvlJc w:val="left"/>
      <w:pPr>
        <w:ind w:left="3240" w:hanging="360"/>
      </w:pPr>
    </w:lvl>
    <w:lvl w:ilvl="4" w:tplc="04250019" w:tentative="1">
      <w:start w:val="1"/>
      <w:numFmt w:val="lowerLetter"/>
      <w:lvlText w:val="%5."/>
      <w:lvlJc w:val="left"/>
      <w:pPr>
        <w:ind w:left="3960" w:hanging="360"/>
      </w:pPr>
    </w:lvl>
    <w:lvl w:ilvl="5" w:tplc="0425001B" w:tentative="1">
      <w:start w:val="1"/>
      <w:numFmt w:val="lowerRoman"/>
      <w:lvlText w:val="%6."/>
      <w:lvlJc w:val="right"/>
      <w:pPr>
        <w:ind w:left="4680" w:hanging="180"/>
      </w:pPr>
    </w:lvl>
    <w:lvl w:ilvl="6" w:tplc="0425000F" w:tentative="1">
      <w:start w:val="1"/>
      <w:numFmt w:val="decimal"/>
      <w:lvlText w:val="%7."/>
      <w:lvlJc w:val="left"/>
      <w:pPr>
        <w:ind w:left="5400" w:hanging="360"/>
      </w:pPr>
    </w:lvl>
    <w:lvl w:ilvl="7" w:tplc="04250019" w:tentative="1">
      <w:start w:val="1"/>
      <w:numFmt w:val="lowerLetter"/>
      <w:lvlText w:val="%8."/>
      <w:lvlJc w:val="left"/>
      <w:pPr>
        <w:ind w:left="6120" w:hanging="360"/>
      </w:pPr>
    </w:lvl>
    <w:lvl w:ilvl="8" w:tplc="0425001B" w:tentative="1">
      <w:start w:val="1"/>
      <w:numFmt w:val="lowerRoman"/>
      <w:lvlText w:val="%9."/>
      <w:lvlJc w:val="right"/>
      <w:pPr>
        <w:ind w:left="6840" w:hanging="180"/>
      </w:pPr>
    </w:lvl>
  </w:abstractNum>
  <w:abstractNum w:abstractNumId="43" w15:restartNumberingAfterBreak="0">
    <w:nsid w:val="744A0E78"/>
    <w:multiLevelType w:val="hybridMultilevel"/>
    <w:tmpl w:val="AE42C84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4" w15:restartNumberingAfterBreak="0">
    <w:nsid w:val="75A91E80"/>
    <w:multiLevelType w:val="hybridMultilevel"/>
    <w:tmpl w:val="41B646A6"/>
    <w:lvl w:ilvl="0" w:tplc="FF249E44">
      <w:start w:val="1"/>
      <w:numFmt w:val="decimal"/>
      <w:lvlText w:val="%1)"/>
      <w:lvlJc w:val="left"/>
      <w:pPr>
        <w:ind w:left="1080" w:hanging="360"/>
      </w:pPr>
      <w:rPr>
        <w:rFonts w:ascii="Times New Roman" w:eastAsiaTheme="minorHAnsi" w:hAnsi="Times New Roman" w:cstheme="minorBidi" w:hint="default"/>
        <w:b w:val="0"/>
        <w:color w:val="auto"/>
        <w:sz w:val="24"/>
      </w:rPr>
    </w:lvl>
    <w:lvl w:ilvl="1" w:tplc="04250019" w:tentative="1">
      <w:start w:val="1"/>
      <w:numFmt w:val="lowerLetter"/>
      <w:lvlText w:val="%2."/>
      <w:lvlJc w:val="left"/>
      <w:pPr>
        <w:ind w:left="1800" w:hanging="360"/>
      </w:pPr>
    </w:lvl>
    <w:lvl w:ilvl="2" w:tplc="0425001B" w:tentative="1">
      <w:start w:val="1"/>
      <w:numFmt w:val="lowerRoman"/>
      <w:lvlText w:val="%3."/>
      <w:lvlJc w:val="right"/>
      <w:pPr>
        <w:ind w:left="2520" w:hanging="180"/>
      </w:pPr>
    </w:lvl>
    <w:lvl w:ilvl="3" w:tplc="0425000F" w:tentative="1">
      <w:start w:val="1"/>
      <w:numFmt w:val="decimal"/>
      <w:lvlText w:val="%4."/>
      <w:lvlJc w:val="left"/>
      <w:pPr>
        <w:ind w:left="3240" w:hanging="360"/>
      </w:pPr>
    </w:lvl>
    <w:lvl w:ilvl="4" w:tplc="04250019" w:tentative="1">
      <w:start w:val="1"/>
      <w:numFmt w:val="lowerLetter"/>
      <w:lvlText w:val="%5."/>
      <w:lvlJc w:val="left"/>
      <w:pPr>
        <w:ind w:left="3960" w:hanging="360"/>
      </w:pPr>
    </w:lvl>
    <w:lvl w:ilvl="5" w:tplc="0425001B" w:tentative="1">
      <w:start w:val="1"/>
      <w:numFmt w:val="lowerRoman"/>
      <w:lvlText w:val="%6."/>
      <w:lvlJc w:val="right"/>
      <w:pPr>
        <w:ind w:left="4680" w:hanging="180"/>
      </w:pPr>
    </w:lvl>
    <w:lvl w:ilvl="6" w:tplc="0425000F" w:tentative="1">
      <w:start w:val="1"/>
      <w:numFmt w:val="decimal"/>
      <w:lvlText w:val="%7."/>
      <w:lvlJc w:val="left"/>
      <w:pPr>
        <w:ind w:left="5400" w:hanging="360"/>
      </w:pPr>
    </w:lvl>
    <w:lvl w:ilvl="7" w:tplc="04250019" w:tentative="1">
      <w:start w:val="1"/>
      <w:numFmt w:val="lowerLetter"/>
      <w:lvlText w:val="%8."/>
      <w:lvlJc w:val="left"/>
      <w:pPr>
        <w:ind w:left="6120" w:hanging="360"/>
      </w:pPr>
    </w:lvl>
    <w:lvl w:ilvl="8" w:tplc="0425001B" w:tentative="1">
      <w:start w:val="1"/>
      <w:numFmt w:val="lowerRoman"/>
      <w:lvlText w:val="%9."/>
      <w:lvlJc w:val="right"/>
      <w:pPr>
        <w:ind w:left="6840" w:hanging="180"/>
      </w:pPr>
    </w:lvl>
  </w:abstractNum>
  <w:abstractNum w:abstractNumId="45" w15:restartNumberingAfterBreak="0">
    <w:nsid w:val="78E52AED"/>
    <w:multiLevelType w:val="hybridMultilevel"/>
    <w:tmpl w:val="EE1668F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6" w15:restartNumberingAfterBreak="0">
    <w:nsid w:val="7AB9514A"/>
    <w:multiLevelType w:val="hybridMultilevel"/>
    <w:tmpl w:val="C9FA26C6"/>
    <w:lvl w:ilvl="0" w:tplc="8F0071A8">
      <w:start w:val="1"/>
      <w:numFmt w:val="decimal"/>
      <w:lvlText w:val="%1)"/>
      <w:lvlJc w:val="left"/>
      <w:pPr>
        <w:ind w:left="1074" w:hanging="360"/>
      </w:pPr>
      <w:rPr>
        <w:rFonts w:hint="default"/>
      </w:rPr>
    </w:lvl>
    <w:lvl w:ilvl="1" w:tplc="04250019" w:tentative="1">
      <w:start w:val="1"/>
      <w:numFmt w:val="lowerLetter"/>
      <w:lvlText w:val="%2."/>
      <w:lvlJc w:val="left"/>
      <w:pPr>
        <w:ind w:left="1794" w:hanging="360"/>
      </w:pPr>
    </w:lvl>
    <w:lvl w:ilvl="2" w:tplc="0425001B" w:tentative="1">
      <w:start w:val="1"/>
      <w:numFmt w:val="lowerRoman"/>
      <w:lvlText w:val="%3."/>
      <w:lvlJc w:val="right"/>
      <w:pPr>
        <w:ind w:left="2514" w:hanging="180"/>
      </w:pPr>
    </w:lvl>
    <w:lvl w:ilvl="3" w:tplc="0425000F" w:tentative="1">
      <w:start w:val="1"/>
      <w:numFmt w:val="decimal"/>
      <w:lvlText w:val="%4."/>
      <w:lvlJc w:val="left"/>
      <w:pPr>
        <w:ind w:left="3234" w:hanging="360"/>
      </w:pPr>
    </w:lvl>
    <w:lvl w:ilvl="4" w:tplc="04250019" w:tentative="1">
      <w:start w:val="1"/>
      <w:numFmt w:val="lowerLetter"/>
      <w:lvlText w:val="%5."/>
      <w:lvlJc w:val="left"/>
      <w:pPr>
        <w:ind w:left="3954" w:hanging="360"/>
      </w:pPr>
    </w:lvl>
    <w:lvl w:ilvl="5" w:tplc="0425001B" w:tentative="1">
      <w:start w:val="1"/>
      <w:numFmt w:val="lowerRoman"/>
      <w:lvlText w:val="%6."/>
      <w:lvlJc w:val="right"/>
      <w:pPr>
        <w:ind w:left="4674" w:hanging="180"/>
      </w:pPr>
    </w:lvl>
    <w:lvl w:ilvl="6" w:tplc="0425000F" w:tentative="1">
      <w:start w:val="1"/>
      <w:numFmt w:val="decimal"/>
      <w:lvlText w:val="%7."/>
      <w:lvlJc w:val="left"/>
      <w:pPr>
        <w:ind w:left="5394" w:hanging="360"/>
      </w:pPr>
    </w:lvl>
    <w:lvl w:ilvl="7" w:tplc="04250019" w:tentative="1">
      <w:start w:val="1"/>
      <w:numFmt w:val="lowerLetter"/>
      <w:lvlText w:val="%8."/>
      <w:lvlJc w:val="left"/>
      <w:pPr>
        <w:ind w:left="6114" w:hanging="360"/>
      </w:pPr>
    </w:lvl>
    <w:lvl w:ilvl="8" w:tplc="0425001B" w:tentative="1">
      <w:start w:val="1"/>
      <w:numFmt w:val="lowerRoman"/>
      <w:lvlText w:val="%9."/>
      <w:lvlJc w:val="right"/>
      <w:pPr>
        <w:ind w:left="6834" w:hanging="180"/>
      </w:pPr>
    </w:lvl>
  </w:abstractNum>
  <w:abstractNum w:abstractNumId="47" w15:restartNumberingAfterBreak="0">
    <w:nsid w:val="7CE6653B"/>
    <w:multiLevelType w:val="hybridMultilevel"/>
    <w:tmpl w:val="C0B0998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8" w15:restartNumberingAfterBreak="0">
    <w:nsid w:val="7D811612"/>
    <w:multiLevelType w:val="hybridMultilevel"/>
    <w:tmpl w:val="0D04D1A8"/>
    <w:lvl w:ilvl="0" w:tplc="0425000F">
      <w:start w:val="1"/>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16cid:durableId="638656869">
    <w:abstractNumId w:val="3"/>
  </w:num>
  <w:num w:numId="2" w16cid:durableId="125976805">
    <w:abstractNumId w:val="1"/>
  </w:num>
  <w:num w:numId="3" w16cid:durableId="163013135">
    <w:abstractNumId w:val="40"/>
  </w:num>
  <w:num w:numId="4" w16cid:durableId="893006700">
    <w:abstractNumId w:val="26"/>
  </w:num>
  <w:num w:numId="5" w16cid:durableId="830024521">
    <w:abstractNumId w:val="11"/>
  </w:num>
  <w:num w:numId="6" w16cid:durableId="1210531287">
    <w:abstractNumId w:val="13"/>
  </w:num>
  <w:num w:numId="7" w16cid:durableId="685909124">
    <w:abstractNumId w:val="29"/>
  </w:num>
  <w:num w:numId="8" w16cid:durableId="1346597134">
    <w:abstractNumId w:val="18"/>
  </w:num>
  <w:num w:numId="9" w16cid:durableId="1376009076">
    <w:abstractNumId w:val="42"/>
  </w:num>
  <w:num w:numId="10" w16cid:durableId="1578442701">
    <w:abstractNumId w:val="46"/>
  </w:num>
  <w:num w:numId="11" w16cid:durableId="593510881">
    <w:abstractNumId w:val="19"/>
  </w:num>
  <w:num w:numId="12" w16cid:durableId="587422450">
    <w:abstractNumId w:val="31"/>
  </w:num>
  <w:num w:numId="13" w16cid:durableId="1994142144">
    <w:abstractNumId w:val="33"/>
  </w:num>
  <w:num w:numId="14" w16cid:durableId="37630758">
    <w:abstractNumId w:val="41"/>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68212940">
    <w:abstractNumId w:val="41"/>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09743338">
    <w:abstractNumId w:val="41"/>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85463256">
    <w:abstractNumId w:val="41"/>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84581561">
    <w:abstractNumId w:val="8"/>
  </w:num>
  <w:num w:numId="19" w16cid:durableId="1394544653">
    <w:abstractNumId w:val="44"/>
  </w:num>
  <w:num w:numId="20" w16cid:durableId="1974671765">
    <w:abstractNumId w:val="5"/>
  </w:num>
  <w:num w:numId="21" w16cid:durableId="379668977">
    <w:abstractNumId w:val="34"/>
  </w:num>
  <w:num w:numId="22" w16cid:durableId="1739014687">
    <w:abstractNumId w:val="39"/>
  </w:num>
  <w:num w:numId="23" w16cid:durableId="1208450916">
    <w:abstractNumId w:val="47"/>
  </w:num>
  <w:num w:numId="24" w16cid:durableId="804585526">
    <w:abstractNumId w:val="28"/>
  </w:num>
  <w:num w:numId="25" w16cid:durableId="1539659914">
    <w:abstractNumId w:val="43"/>
  </w:num>
  <w:num w:numId="26" w16cid:durableId="15548374">
    <w:abstractNumId w:val="21"/>
  </w:num>
  <w:num w:numId="27" w16cid:durableId="1418474567">
    <w:abstractNumId w:val="27"/>
  </w:num>
  <w:num w:numId="28" w16cid:durableId="1799762245">
    <w:abstractNumId w:val="36"/>
  </w:num>
  <w:num w:numId="29" w16cid:durableId="414936777">
    <w:abstractNumId w:val="6"/>
  </w:num>
  <w:num w:numId="30" w16cid:durableId="1216815196">
    <w:abstractNumId w:val="16"/>
  </w:num>
  <w:num w:numId="31" w16cid:durableId="905258618">
    <w:abstractNumId w:val="37"/>
  </w:num>
  <w:num w:numId="32" w16cid:durableId="458499631">
    <w:abstractNumId w:val="15"/>
  </w:num>
  <w:num w:numId="33" w16cid:durableId="1236234881">
    <w:abstractNumId w:val="17"/>
  </w:num>
  <w:num w:numId="34" w16cid:durableId="811866708">
    <w:abstractNumId w:val="24"/>
  </w:num>
  <w:num w:numId="35" w16cid:durableId="1317803159">
    <w:abstractNumId w:val="0"/>
  </w:num>
  <w:num w:numId="36" w16cid:durableId="118837812">
    <w:abstractNumId w:val="48"/>
  </w:num>
  <w:num w:numId="37" w16cid:durableId="566113696">
    <w:abstractNumId w:val="14"/>
  </w:num>
  <w:num w:numId="38" w16cid:durableId="584611738">
    <w:abstractNumId w:val="10"/>
  </w:num>
  <w:num w:numId="39" w16cid:durableId="1797135626">
    <w:abstractNumId w:val="22"/>
  </w:num>
  <w:num w:numId="40" w16cid:durableId="90399686">
    <w:abstractNumId w:val="38"/>
  </w:num>
  <w:num w:numId="41" w16cid:durableId="1917091386">
    <w:abstractNumId w:val="23"/>
  </w:num>
  <w:num w:numId="42" w16cid:durableId="130681392">
    <w:abstractNumId w:val="45"/>
  </w:num>
  <w:num w:numId="43" w16cid:durableId="127748008">
    <w:abstractNumId w:val="25"/>
  </w:num>
  <w:num w:numId="44" w16cid:durableId="721834400">
    <w:abstractNumId w:val="12"/>
  </w:num>
  <w:num w:numId="45" w16cid:durableId="1268777410">
    <w:abstractNumId w:val="9"/>
  </w:num>
  <w:num w:numId="46" w16cid:durableId="1025639480">
    <w:abstractNumId w:val="7"/>
  </w:num>
  <w:num w:numId="47" w16cid:durableId="956522523">
    <w:abstractNumId w:val="4"/>
  </w:num>
  <w:num w:numId="48" w16cid:durableId="373695895">
    <w:abstractNumId w:val="32"/>
  </w:num>
  <w:num w:numId="49" w16cid:durableId="356780633">
    <w:abstractNumId w:val="20"/>
  </w:num>
  <w:num w:numId="50" w16cid:durableId="1107970024">
    <w:abstractNumId w:val="30"/>
  </w:num>
  <w:num w:numId="51" w16cid:durableId="1739553009">
    <w:abstractNumId w:val="2"/>
  </w:num>
  <w:num w:numId="52" w16cid:durableId="899823351">
    <w:abstractNumId w:val="35"/>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6C1C"/>
    <w:rsid w:val="000008C3"/>
    <w:rsid w:val="00001543"/>
    <w:rsid w:val="000062A9"/>
    <w:rsid w:val="00006FCB"/>
    <w:rsid w:val="000106BA"/>
    <w:rsid w:val="00015790"/>
    <w:rsid w:val="00020A36"/>
    <w:rsid w:val="00022CD4"/>
    <w:rsid w:val="00024455"/>
    <w:rsid w:val="000359F4"/>
    <w:rsid w:val="0004580D"/>
    <w:rsid w:val="00052852"/>
    <w:rsid w:val="000533CB"/>
    <w:rsid w:val="00063E50"/>
    <w:rsid w:val="00071038"/>
    <w:rsid w:val="00072EE8"/>
    <w:rsid w:val="000767DE"/>
    <w:rsid w:val="000777A5"/>
    <w:rsid w:val="00077CBD"/>
    <w:rsid w:val="000824AD"/>
    <w:rsid w:val="00083B65"/>
    <w:rsid w:val="0009666A"/>
    <w:rsid w:val="00096897"/>
    <w:rsid w:val="00096CF0"/>
    <w:rsid w:val="000B1B55"/>
    <w:rsid w:val="000C1454"/>
    <w:rsid w:val="000D0AA3"/>
    <w:rsid w:val="000D5DB6"/>
    <w:rsid w:val="000E2C07"/>
    <w:rsid w:val="000F169D"/>
    <w:rsid w:val="000F300F"/>
    <w:rsid w:val="000F5582"/>
    <w:rsid w:val="000F6859"/>
    <w:rsid w:val="0010378D"/>
    <w:rsid w:val="00111C1C"/>
    <w:rsid w:val="0011241E"/>
    <w:rsid w:val="001218B0"/>
    <w:rsid w:val="0013081F"/>
    <w:rsid w:val="00133AE2"/>
    <w:rsid w:val="001345DB"/>
    <w:rsid w:val="00136DFC"/>
    <w:rsid w:val="001379F0"/>
    <w:rsid w:val="00140F99"/>
    <w:rsid w:val="00141F94"/>
    <w:rsid w:val="00147085"/>
    <w:rsid w:val="00153CC5"/>
    <w:rsid w:val="001552CE"/>
    <w:rsid w:val="00157DAB"/>
    <w:rsid w:val="0017048D"/>
    <w:rsid w:val="00171D23"/>
    <w:rsid w:val="001729D3"/>
    <w:rsid w:val="00174B20"/>
    <w:rsid w:val="0018106F"/>
    <w:rsid w:val="001816EC"/>
    <w:rsid w:val="001822A5"/>
    <w:rsid w:val="0018338F"/>
    <w:rsid w:val="00186954"/>
    <w:rsid w:val="00187DD6"/>
    <w:rsid w:val="00191F25"/>
    <w:rsid w:val="001A23D5"/>
    <w:rsid w:val="001A262D"/>
    <w:rsid w:val="001A7BEA"/>
    <w:rsid w:val="001A7DAF"/>
    <w:rsid w:val="001B7F83"/>
    <w:rsid w:val="001C6E54"/>
    <w:rsid w:val="001E4618"/>
    <w:rsid w:val="001E52F0"/>
    <w:rsid w:val="001E5EB2"/>
    <w:rsid w:val="001F207D"/>
    <w:rsid w:val="001F4341"/>
    <w:rsid w:val="00203B94"/>
    <w:rsid w:val="00207678"/>
    <w:rsid w:val="00207EFF"/>
    <w:rsid w:val="0021772F"/>
    <w:rsid w:val="0022044B"/>
    <w:rsid w:val="002214A0"/>
    <w:rsid w:val="002218AF"/>
    <w:rsid w:val="002223CC"/>
    <w:rsid w:val="0022413D"/>
    <w:rsid w:val="00227071"/>
    <w:rsid w:val="0023165C"/>
    <w:rsid w:val="002339B5"/>
    <w:rsid w:val="0023402D"/>
    <w:rsid w:val="002468B1"/>
    <w:rsid w:val="002470AA"/>
    <w:rsid w:val="0025081B"/>
    <w:rsid w:val="00253655"/>
    <w:rsid w:val="00257FEE"/>
    <w:rsid w:val="0026087F"/>
    <w:rsid w:val="002628DC"/>
    <w:rsid w:val="002643DD"/>
    <w:rsid w:val="00265723"/>
    <w:rsid w:val="0026618F"/>
    <w:rsid w:val="00274081"/>
    <w:rsid w:val="0028086E"/>
    <w:rsid w:val="0028320B"/>
    <w:rsid w:val="002926D8"/>
    <w:rsid w:val="00292F29"/>
    <w:rsid w:val="00293020"/>
    <w:rsid w:val="002930C3"/>
    <w:rsid w:val="00295D92"/>
    <w:rsid w:val="0029708C"/>
    <w:rsid w:val="002A13AE"/>
    <w:rsid w:val="002A4E3D"/>
    <w:rsid w:val="002A68B2"/>
    <w:rsid w:val="002B3451"/>
    <w:rsid w:val="002C25E8"/>
    <w:rsid w:val="002C2EE7"/>
    <w:rsid w:val="002C7909"/>
    <w:rsid w:val="002D04C4"/>
    <w:rsid w:val="002D0D9F"/>
    <w:rsid w:val="002D20E2"/>
    <w:rsid w:val="002E0A7A"/>
    <w:rsid w:val="002E1863"/>
    <w:rsid w:val="002F3116"/>
    <w:rsid w:val="002F3C67"/>
    <w:rsid w:val="002F46A1"/>
    <w:rsid w:val="002F74D5"/>
    <w:rsid w:val="002F78AE"/>
    <w:rsid w:val="00322822"/>
    <w:rsid w:val="00331D73"/>
    <w:rsid w:val="00334CCB"/>
    <w:rsid w:val="003367E6"/>
    <w:rsid w:val="00341002"/>
    <w:rsid w:val="00346AF9"/>
    <w:rsid w:val="00351C71"/>
    <w:rsid w:val="00353F14"/>
    <w:rsid w:val="00356984"/>
    <w:rsid w:val="003605E4"/>
    <w:rsid w:val="003628BD"/>
    <w:rsid w:val="00362F6A"/>
    <w:rsid w:val="003714B1"/>
    <w:rsid w:val="003724A6"/>
    <w:rsid w:val="00374460"/>
    <w:rsid w:val="003A3A39"/>
    <w:rsid w:val="003B0D58"/>
    <w:rsid w:val="003B5E09"/>
    <w:rsid w:val="003C2CDE"/>
    <w:rsid w:val="003D25FE"/>
    <w:rsid w:val="003D2B93"/>
    <w:rsid w:val="003E2B3E"/>
    <w:rsid w:val="003E2F64"/>
    <w:rsid w:val="003E3566"/>
    <w:rsid w:val="003F2040"/>
    <w:rsid w:val="003F53E3"/>
    <w:rsid w:val="004007EC"/>
    <w:rsid w:val="00410039"/>
    <w:rsid w:val="00413E39"/>
    <w:rsid w:val="0041620A"/>
    <w:rsid w:val="00416920"/>
    <w:rsid w:val="00423C98"/>
    <w:rsid w:val="004400E1"/>
    <w:rsid w:val="0045050A"/>
    <w:rsid w:val="004560CA"/>
    <w:rsid w:val="00456A7E"/>
    <w:rsid w:val="00461305"/>
    <w:rsid w:val="00461683"/>
    <w:rsid w:val="00463277"/>
    <w:rsid w:val="00465389"/>
    <w:rsid w:val="00467F0C"/>
    <w:rsid w:val="00470F67"/>
    <w:rsid w:val="00476198"/>
    <w:rsid w:val="004845A8"/>
    <w:rsid w:val="00485262"/>
    <w:rsid w:val="0049374E"/>
    <w:rsid w:val="00494842"/>
    <w:rsid w:val="004A1435"/>
    <w:rsid w:val="004A25A1"/>
    <w:rsid w:val="004B0629"/>
    <w:rsid w:val="004B2F29"/>
    <w:rsid w:val="004B770D"/>
    <w:rsid w:val="004C0875"/>
    <w:rsid w:val="004C2939"/>
    <w:rsid w:val="004C546D"/>
    <w:rsid w:val="004C5F8D"/>
    <w:rsid w:val="004D0A3E"/>
    <w:rsid w:val="004D1023"/>
    <w:rsid w:val="004D2151"/>
    <w:rsid w:val="004D58A2"/>
    <w:rsid w:val="004E0A70"/>
    <w:rsid w:val="004E6DF4"/>
    <w:rsid w:val="004F1ECA"/>
    <w:rsid w:val="004F3949"/>
    <w:rsid w:val="00505C2C"/>
    <w:rsid w:val="00523243"/>
    <w:rsid w:val="005262A5"/>
    <w:rsid w:val="00530361"/>
    <w:rsid w:val="00531AE6"/>
    <w:rsid w:val="00531B31"/>
    <w:rsid w:val="0054100A"/>
    <w:rsid w:val="00542DB4"/>
    <w:rsid w:val="00551406"/>
    <w:rsid w:val="005523BD"/>
    <w:rsid w:val="00552F62"/>
    <w:rsid w:val="00554FA1"/>
    <w:rsid w:val="0055785C"/>
    <w:rsid w:val="0056117C"/>
    <w:rsid w:val="005612A0"/>
    <w:rsid w:val="00564E7D"/>
    <w:rsid w:val="00575FE1"/>
    <w:rsid w:val="00582F9E"/>
    <w:rsid w:val="00583657"/>
    <w:rsid w:val="00590915"/>
    <w:rsid w:val="005911AF"/>
    <w:rsid w:val="0059307F"/>
    <w:rsid w:val="0059310B"/>
    <w:rsid w:val="005A0603"/>
    <w:rsid w:val="005A50DE"/>
    <w:rsid w:val="005B060F"/>
    <w:rsid w:val="005B0B29"/>
    <w:rsid w:val="005D08A4"/>
    <w:rsid w:val="005D2561"/>
    <w:rsid w:val="005D5AAC"/>
    <w:rsid w:val="005E3D28"/>
    <w:rsid w:val="005E4E6B"/>
    <w:rsid w:val="005E58DF"/>
    <w:rsid w:val="005E79F2"/>
    <w:rsid w:val="005F09F2"/>
    <w:rsid w:val="005F3B22"/>
    <w:rsid w:val="006000A7"/>
    <w:rsid w:val="00601223"/>
    <w:rsid w:val="006046FC"/>
    <w:rsid w:val="00605C2B"/>
    <w:rsid w:val="00606C1C"/>
    <w:rsid w:val="006111F5"/>
    <w:rsid w:val="006127F6"/>
    <w:rsid w:val="006144D2"/>
    <w:rsid w:val="00623A50"/>
    <w:rsid w:val="00623BE2"/>
    <w:rsid w:val="00631767"/>
    <w:rsid w:val="006404BD"/>
    <w:rsid w:val="0064445E"/>
    <w:rsid w:val="006459DD"/>
    <w:rsid w:val="00647B0E"/>
    <w:rsid w:val="00656E6A"/>
    <w:rsid w:val="00657B18"/>
    <w:rsid w:val="00661BEA"/>
    <w:rsid w:val="00676157"/>
    <w:rsid w:val="0067793A"/>
    <w:rsid w:val="0068040D"/>
    <w:rsid w:val="00681A62"/>
    <w:rsid w:val="006926E5"/>
    <w:rsid w:val="00697E86"/>
    <w:rsid w:val="006B17EB"/>
    <w:rsid w:val="006B3C00"/>
    <w:rsid w:val="006C30CF"/>
    <w:rsid w:val="006C3C37"/>
    <w:rsid w:val="006C4949"/>
    <w:rsid w:val="006D0825"/>
    <w:rsid w:val="006D1398"/>
    <w:rsid w:val="006D54A3"/>
    <w:rsid w:val="006D6114"/>
    <w:rsid w:val="006E4896"/>
    <w:rsid w:val="006E4DBC"/>
    <w:rsid w:val="006E7C17"/>
    <w:rsid w:val="006F1136"/>
    <w:rsid w:val="006F2883"/>
    <w:rsid w:val="006F348F"/>
    <w:rsid w:val="006F6CF9"/>
    <w:rsid w:val="00702C86"/>
    <w:rsid w:val="007070B5"/>
    <w:rsid w:val="0071151B"/>
    <w:rsid w:val="00714079"/>
    <w:rsid w:val="00717029"/>
    <w:rsid w:val="00723C87"/>
    <w:rsid w:val="00730674"/>
    <w:rsid w:val="007339C9"/>
    <w:rsid w:val="00733AAF"/>
    <w:rsid w:val="00734EF1"/>
    <w:rsid w:val="00735BBC"/>
    <w:rsid w:val="007368A5"/>
    <w:rsid w:val="0074244B"/>
    <w:rsid w:val="0074333A"/>
    <w:rsid w:val="0074516A"/>
    <w:rsid w:val="00770322"/>
    <w:rsid w:val="00770E41"/>
    <w:rsid w:val="00775080"/>
    <w:rsid w:val="00777E17"/>
    <w:rsid w:val="007812D4"/>
    <w:rsid w:val="00784576"/>
    <w:rsid w:val="00792EF2"/>
    <w:rsid w:val="007A07E3"/>
    <w:rsid w:val="007B5D3C"/>
    <w:rsid w:val="007B67A3"/>
    <w:rsid w:val="007C2DEA"/>
    <w:rsid w:val="007E015A"/>
    <w:rsid w:val="007E18D1"/>
    <w:rsid w:val="007F0A11"/>
    <w:rsid w:val="00805C0C"/>
    <w:rsid w:val="008169B8"/>
    <w:rsid w:val="008177FD"/>
    <w:rsid w:val="0082014C"/>
    <w:rsid w:val="008204DF"/>
    <w:rsid w:val="00825C0A"/>
    <w:rsid w:val="0082763F"/>
    <w:rsid w:val="00827F86"/>
    <w:rsid w:val="008309C5"/>
    <w:rsid w:val="008310B7"/>
    <w:rsid w:val="00832CC8"/>
    <w:rsid w:val="00833FD3"/>
    <w:rsid w:val="00834332"/>
    <w:rsid w:val="008354AE"/>
    <w:rsid w:val="00835ABC"/>
    <w:rsid w:val="008402BE"/>
    <w:rsid w:val="00840FEE"/>
    <w:rsid w:val="00842107"/>
    <w:rsid w:val="008468D4"/>
    <w:rsid w:val="00851067"/>
    <w:rsid w:val="00856F32"/>
    <w:rsid w:val="00860C18"/>
    <w:rsid w:val="00866795"/>
    <w:rsid w:val="0087015C"/>
    <w:rsid w:val="00873464"/>
    <w:rsid w:val="00875242"/>
    <w:rsid w:val="00885526"/>
    <w:rsid w:val="008862C6"/>
    <w:rsid w:val="008862C7"/>
    <w:rsid w:val="008877BA"/>
    <w:rsid w:val="0089041B"/>
    <w:rsid w:val="008953BE"/>
    <w:rsid w:val="00896793"/>
    <w:rsid w:val="008A544E"/>
    <w:rsid w:val="008A72BA"/>
    <w:rsid w:val="008B13F0"/>
    <w:rsid w:val="008B31E5"/>
    <w:rsid w:val="008C27E3"/>
    <w:rsid w:val="008C3806"/>
    <w:rsid w:val="008D5676"/>
    <w:rsid w:val="008D6C2D"/>
    <w:rsid w:val="008E0B2A"/>
    <w:rsid w:val="008E7FD4"/>
    <w:rsid w:val="008F5580"/>
    <w:rsid w:val="008F5B45"/>
    <w:rsid w:val="009006F4"/>
    <w:rsid w:val="00907F52"/>
    <w:rsid w:val="00910F8E"/>
    <w:rsid w:val="00913424"/>
    <w:rsid w:val="00913C4F"/>
    <w:rsid w:val="00916F49"/>
    <w:rsid w:val="00922AB2"/>
    <w:rsid w:val="00927064"/>
    <w:rsid w:val="00927B72"/>
    <w:rsid w:val="00934B91"/>
    <w:rsid w:val="0094032F"/>
    <w:rsid w:val="00946126"/>
    <w:rsid w:val="00947EF6"/>
    <w:rsid w:val="00990876"/>
    <w:rsid w:val="00990E0C"/>
    <w:rsid w:val="00992999"/>
    <w:rsid w:val="00997A91"/>
    <w:rsid w:val="009A3202"/>
    <w:rsid w:val="009B2100"/>
    <w:rsid w:val="009B35C2"/>
    <w:rsid w:val="009C50D6"/>
    <w:rsid w:val="009C5FAB"/>
    <w:rsid w:val="009C6147"/>
    <w:rsid w:val="009D515A"/>
    <w:rsid w:val="009E3F35"/>
    <w:rsid w:val="009E749C"/>
    <w:rsid w:val="009F500C"/>
    <w:rsid w:val="00A01234"/>
    <w:rsid w:val="00A0301A"/>
    <w:rsid w:val="00A22C63"/>
    <w:rsid w:val="00A2367D"/>
    <w:rsid w:val="00A2446C"/>
    <w:rsid w:val="00A25794"/>
    <w:rsid w:val="00A25C4E"/>
    <w:rsid w:val="00A309AF"/>
    <w:rsid w:val="00A33546"/>
    <w:rsid w:val="00A34293"/>
    <w:rsid w:val="00A457A7"/>
    <w:rsid w:val="00A545DD"/>
    <w:rsid w:val="00A56918"/>
    <w:rsid w:val="00A67E0F"/>
    <w:rsid w:val="00A8018E"/>
    <w:rsid w:val="00A804B8"/>
    <w:rsid w:val="00A82153"/>
    <w:rsid w:val="00A82E51"/>
    <w:rsid w:val="00A863BA"/>
    <w:rsid w:val="00A90848"/>
    <w:rsid w:val="00A92EE6"/>
    <w:rsid w:val="00AA7F33"/>
    <w:rsid w:val="00AB3917"/>
    <w:rsid w:val="00AB4C88"/>
    <w:rsid w:val="00AB74C7"/>
    <w:rsid w:val="00AD2FB7"/>
    <w:rsid w:val="00AD36FB"/>
    <w:rsid w:val="00AD39A4"/>
    <w:rsid w:val="00AD43BC"/>
    <w:rsid w:val="00AD7BC9"/>
    <w:rsid w:val="00AE5C4E"/>
    <w:rsid w:val="00AF075F"/>
    <w:rsid w:val="00AF4722"/>
    <w:rsid w:val="00B065BC"/>
    <w:rsid w:val="00B06933"/>
    <w:rsid w:val="00B12B09"/>
    <w:rsid w:val="00B13C2F"/>
    <w:rsid w:val="00B22686"/>
    <w:rsid w:val="00B23A87"/>
    <w:rsid w:val="00B25089"/>
    <w:rsid w:val="00B37208"/>
    <w:rsid w:val="00B464C1"/>
    <w:rsid w:val="00B5486A"/>
    <w:rsid w:val="00B56399"/>
    <w:rsid w:val="00B63A1B"/>
    <w:rsid w:val="00B66AA8"/>
    <w:rsid w:val="00B74305"/>
    <w:rsid w:val="00B8233D"/>
    <w:rsid w:val="00B82668"/>
    <w:rsid w:val="00B82B9B"/>
    <w:rsid w:val="00B83B12"/>
    <w:rsid w:val="00B908D6"/>
    <w:rsid w:val="00B948C9"/>
    <w:rsid w:val="00B96983"/>
    <w:rsid w:val="00BA0129"/>
    <w:rsid w:val="00BA6848"/>
    <w:rsid w:val="00BA7035"/>
    <w:rsid w:val="00BB73F6"/>
    <w:rsid w:val="00BC3DF7"/>
    <w:rsid w:val="00BC434A"/>
    <w:rsid w:val="00BC5619"/>
    <w:rsid w:val="00BC713F"/>
    <w:rsid w:val="00BD3BA6"/>
    <w:rsid w:val="00BD5D7E"/>
    <w:rsid w:val="00BD6D65"/>
    <w:rsid w:val="00BE098C"/>
    <w:rsid w:val="00BE0F39"/>
    <w:rsid w:val="00BE21F3"/>
    <w:rsid w:val="00BE7520"/>
    <w:rsid w:val="00BF06A2"/>
    <w:rsid w:val="00BF1669"/>
    <w:rsid w:val="00BF2534"/>
    <w:rsid w:val="00BF2917"/>
    <w:rsid w:val="00C13E0E"/>
    <w:rsid w:val="00C152A8"/>
    <w:rsid w:val="00C1672C"/>
    <w:rsid w:val="00C177B6"/>
    <w:rsid w:val="00C2163F"/>
    <w:rsid w:val="00C22D0B"/>
    <w:rsid w:val="00C25EF7"/>
    <w:rsid w:val="00C26DD5"/>
    <w:rsid w:val="00C434FB"/>
    <w:rsid w:val="00C44999"/>
    <w:rsid w:val="00C4499D"/>
    <w:rsid w:val="00C5223E"/>
    <w:rsid w:val="00C55499"/>
    <w:rsid w:val="00C70D02"/>
    <w:rsid w:val="00C81C06"/>
    <w:rsid w:val="00C82430"/>
    <w:rsid w:val="00C92284"/>
    <w:rsid w:val="00C96F95"/>
    <w:rsid w:val="00CB0EF9"/>
    <w:rsid w:val="00CB486A"/>
    <w:rsid w:val="00CB51FF"/>
    <w:rsid w:val="00CB628B"/>
    <w:rsid w:val="00CC13B7"/>
    <w:rsid w:val="00CC3BFB"/>
    <w:rsid w:val="00CC7F6F"/>
    <w:rsid w:val="00CD09D4"/>
    <w:rsid w:val="00CD0FC1"/>
    <w:rsid w:val="00CD174D"/>
    <w:rsid w:val="00CD371F"/>
    <w:rsid w:val="00CD4304"/>
    <w:rsid w:val="00CD5AAB"/>
    <w:rsid w:val="00CE5299"/>
    <w:rsid w:val="00CF2D31"/>
    <w:rsid w:val="00CF5A8D"/>
    <w:rsid w:val="00D00F03"/>
    <w:rsid w:val="00D2435C"/>
    <w:rsid w:val="00D35966"/>
    <w:rsid w:val="00D42120"/>
    <w:rsid w:val="00D450F2"/>
    <w:rsid w:val="00D52323"/>
    <w:rsid w:val="00D56384"/>
    <w:rsid w:val="00D620A6"/>
    <w:rsid w:val="00D63DDC"/>
    <w:rsid w:val="00D6594F"/>
    <w:rsid w:val="00D70BBF"/>
    <w:rsid w:val="00D70E61"/>
    <w:rsid w:val="00D7286E"/>
    <w:rsid w:val="00D743AB"/>
    <w:rsid w:val="00D83D79"/>
    <w:rsid w:val="00D86F1F"/>
    <w:rsid w:val="00D9094C"/>
    <w:rsid w:val="00D938FF"/>
    <w:rsid w:val="00DA15BD"/>
    <w:rsid w:val="00DA18B8"/>
    <w:rsid w:val="00DA46D9"/>
    <w:rsid w:val="00DA7833"/>
    <w:rsid w:val="00DB3FF3"/>
    <w:rsid w:val="00DB5330"/>
    <w:rsid w:val="00DD3B91"/>
    <w:rsid w:val="00DE1E0E"/>
    <w:rsid w:val="00DE3F03"/>
    <w:rsid w:val="00DF56E9"/>
    <w:rsid w:val="00E035E4"/>
    <w:rsid w:val="00E13F33"/>
    <w:rsid w:val="00E1659D"/>
    <w:rsid w:val="00E16E74"/>
    <w:rsid w:val="00E23B32"/>
    <w:rsid w:val="00E26691"/>
    <w:rsid w:val="00E266AC"/>
    <w:rsid w:val="00E44144"/>
    <w:rsid w:val="00E4726F"/>
    <w:rsid w:val="00E563B0"/>
    <w:rsid w:val="00E62DD0"/>
    <w:rsid w:val="00E63999"/>
    <w:rsid w:val="00E71BBC"/>
    <w:rsid w:val="00E7456F"/>
    <w:rsid w:val="00E75B3D"/>
    <w:rsid w:val="00E85D9A"/>
    <w:rsid w:val="00E90611"/>
    <w:rsid w:val="00EA0AF2"/>
    <w:rsid w:val="00EA4E97"/>
    <w:rsid w:val="00EA6B97"/>
    <w:rsid w:val="00EB349C"/>
    <w:rsid w:val="00EB543E"/>
    <w:rsid w:val="00EC787B"/>
    <w:rsid w:val="00ED0F72"/>
    <w:rsid w:val="00ED151A"/>
    <w:rsid w:val="00ED55DA"/>
    <w:rsid w:val="00ED7BD2"/>
    <w:rsid w:val="00EE3F17"/>
    <w:rsid w:val="00EE4CC8"/>
    <w:rsid w:val="00EF052C"/>
    <w:rsid w:val="00EF51BD"/>
    <w:rsid w:val="00F02BB0"/>
    <w:rsid w:val="00F17BA0"/>
    <w:rsid w:val="00F202F8"/>
    <w:rsid w:val="00F2060F"/>
    <w:rsid w:val="00F21CFD"/>
    <w:rsid w:val="00F23603"/>
    <w:rsid w:val="00F33B13"/>
    <w:rsid w:val="00F35A75"/>
    <w:rsid w:val="00F35C87"/>
    <w:rsid w:val="00F36A46"/>
    <w:rsid w:val="00F36D32"/>
    <w:rsid w:val="00F4055C"/>
    <w:rsid w:val="00F41D7B"/>
    <w:rsid w:val="00F42CCA"/>
    <w:rsid w:val="00F52859"/>
    <w:rsid w:val="00F74DC9"/>
    <w:rsid w:val="00F75C2B"/>
    <w:rsid w:val="00F774F0"/>
    <w:rsid w:val="00F83A42"/>
    <w:rsid w:val="00F90028"/>
    <w:rsid w:val="00F957E0"/>
    <w:rsid w:val="00F96469"/>
    <w:rsid w:val="00FA03FA"/>
    <w:rsid w:val="00FA1810"/>
    <w:rsid w:val="00FA59BB"/>
    <w:rsid w:val="00FB6C4F"/>
    <w:rsid w:val="00FB73C7"/>
    <w:rsid w:val="00FD0B9A"/>
    <w:rsid w:val="00FD2B3C"/>
    <w:rsid w:val="00FD648A"/>
    <w:rsid w:val="00FD7AF7"/>
    <w:rsid w:val="00FE4393"/>
    <w:rsid w:val="00FF13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881B7A"/>
  <w15:docId w15:val="{E9931844-5D13-424E-BFCA-E7CB5E2737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4"/>
        <w:szCs w:val="22"/>
        <w:lang w:val="en-US" w:eastAsia="en-US" w:bidi="ar-SA"/>
        <w14:ligatures w14:val="standardContextual"/>
      </w:rPr>
    </w:rPrDefault>
    <w:pPrDefault>
      <w:pPr>
        <w:spacing w:before="240" w:after="240"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186954"/>
    <w:pPr>
      <w:spacing w:line="240" w:lineRule="auto"/>
    </w:pPr>
    <w:rPr>
      <w:rFonts w:cs="Times New Roman"/>
      <w:szCs w:val="24"/>
      <w:lang w:val="et-EE"/>
    </w:rPr>
  </w:style>
  <w:style w:type="paragraph" w:styleId="Pealkiri1">
    <w:name w:val="heading 1"/>
    <w:basedOn w:val="Normaallaad"/>
    <w:next w:val="Normaallaad"/>
    <w:link w:val="Pealkiri1Mrk"/>
    <w:autoRedefine/>
    <w:uiPriority w:val="9"/>
    <w:qFormat/>
    <w:rsid w:val="007070B5"/>
    <w:pPr>
      <w:keepNext/>
      <w:keepLines/>
      <w:spacing w:after="0"/>
      <w:ind w:left="502" w:hanging="360"/>
      <w:jc w:val="left"/>
      <w:outlineLvl w:val="0"/>
    </w:pPr>
    <w:rPr>
      <w:rFonts w:eastAsia="Times New Roman" w:cstheme="majorBidi"/>
      <w:sz w:val="32"/>
      <w:szCs w:val="32"/>
      <w:lang w:eastAsia="et-EE"/>
    </w:rPr>
  </w:style>
  <w:style w:type="paragraph" w:styleId="Pealkiri2">
    <w:name w:val="heading 2"/>
    <w:basedOn w:val="Normaallaad"/>
    <w:next w:val="Normaallaad"/>
    <w:link w:val="Pealkiri2Mrk"/>
    <w:autoRedefine/>
    <w:uiPriority w:val="9"/>
    <w:unhideWhenUsed/>
    <w:qFormat/>
    <w:rsid w:val="007070B5"/>
    <w:pPr>
      <w:keepNext/>
      <w:keepLines/>
      <w:spacing w:before="0"/>
      <w:outlineLvl w:val="1"/>
    </w:pPr>
    <w:rPr>
      <w:rFonts w:eastAsiaTheme="majorEastAsia" w:cstheme="majorBidi"/>
      <w:sz w:val="28"/>
      <w:szCs w:val="26"/>
    </w:rPr>
  </w:style>
  <w:style w:type="paragraph" w:styleId="Pealkiri3">
    <w:name w:val="heading 3"/>
    <w:basedOn w:val="Normaallaad"/>
    <w:next w:val="Normaallaad"/>
    <w:link w:val="Pealkiri3Mrk"/>
    <w:uiPriority w:val="9"/>
    <w:unhideWhenUsed/>
    <w:qFormat/>
    <w:rsid w:val="00A863BA"/>
    <w:pPr>
      <w:keepNext/>
      <w:keepLines/>
      <w:spacing w:before="0" w:after="0"/>
      <w:outlineLvl w:val="2"/>
    </w:pPr>
    <w:rPr>
      <w:rFonts w:asciiTheme="majorHAnsi" w:eastAsiaTheme="majorEastAsia" w:hAnsiTheme="majorHAnsi" w:cstheme="majorBidi"/>
      <w:b/>
      <w:sz w:val="26"/>
    </w:rPr>
  </w:style>
  <w:style w:type="paragraph" w:styleId="Pealkiri4">
    <w:name w:val="heading 4"/>
    <w:basedOn w:val="Normaallaad"/>
    <w:next w:val="Normaallaad"/>
    <w:link w:val="Pealkiri4Mrk"/>
    <w:uiPriority w:val="9"/>
    <w:semiHidden/>
    <w:unhideWhenUsed/>
    <w:qFormat/>
    <w:rsid w:val="00CE5299"/>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kiri">
    <w:name w:val="Title"/>
    <w:basedOn w:val="Normaallaad"/>
    <w:next w:val="Normaallaad"/>
    <w:link w:val="PealkiriMrk"/>
    <w:uiPriority w:val="10"/>
    <w:qFormat/>
    <w:rsid w:val="00606C1C"/>
    <w:pPr>
      <w:spacing w:before="0" w:after="0"/>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uiPriority w:val="10"/>
    <w:rsid w:val="00606C1C"/>
    <w:rPr>
      <w:rFonts w:asciiTheme="majorHAnsi" w:eastAsiaTheme="majorEastAsia" w:hAnsiTheme="majorHAnsi" w:cstheme="majorBidi"/>
      <w:spacing w:val="-10"/>
      <w:kern w:val="28"/>
      <w:sz w:val="56"/>
      <w:szCs w:val="56"/>
      <w:lang w:val="ru-RU"/>
    </w:rPr>
  </w:style>
  <w:style w:type="paragraph" w:styleId="Allmrkusetekst">
    <w:name w:val="footnote text"/>
    <w:basedOn w:val="Normaallaad"/>
    <w:link w:val="AllmrkusetekstMrk"/>
    <w:uiPriority w:val="99"/>
    <w:semiHidden/>
    <w:unhideWhenUsed/>
    <w:rsid w:val="00606C1C"/>
    <w:pPr>
      <w:spacing w:before="0" w:after="0"/>
      <w:jc w:val="left"/>
    </w:pPr>
    <w:rPr>
      <w:rFonts w:ascii="Calibri" w:hAnsi="Calibri" w:cs="Calibri"/>
      <w:kern w:val="0"/>
      <w:sz w:val="20"/>
      <w:szCs w:val="20"/>
    </w:rPr>
  </w:style>
  <w:style w:type="character" w:customStyle="1" w:styleId="AllmrkusetekstMrk">
    <w:name w:val="Allmärkuse tekst Märk"/>
    <w:basedOn w:val="Liguvaikefont"/>
    <w:link w:val="Allmrkusetekst"/>
    <w:uiPriority w:val="99"/>
    <w:semiHidden/>
    <w:rsid w:val="00606C1C"/>
    <w:rPr>
      <w:rFonts w:ascii="Calibri" w:hAnsi="Calibri" w:cs="Calibri"/>
      <w:kern w:val="0"/>
      <w:sz w:val="20"/>
      <w:szCs w:val="20"/>
      <w:lang w:val="et-EE"/>
    </w:rPr>
  </w:style>
  <w:style w:type="character" w:styleId="Allmrkuseviide">
    <w:name w:val="footnote reference"/>
    <w:basedOn w:val="Liguvaikefont"/>
    <w:uiPriority w:val="99"/>
    <w:semiHidden/>
    <w:unhideWhenUsed/>
    <w:rsid w:val="00606C1C"/>
    <w:rPr>
      <w:vertAlign w:val="superscript"/>
    </w:rPr>
  </w:style>
  <w:style w:type="character" w:styleId="Tugev">
    <w:name w:val="Strong"/>
    <w:basedOn w:val="Liguvaikefont"/>
    <w:uiPriority w:val="22"/>
    <w:qFormat/>
    <w:rsid w:val="00606C1C"/>
    <w:rPr>
      <w:b/>
      <w:bCs/>
    </w:rPr>
  </w:style>
  <w:style w:type="character" w:customStyle="1" w:styleId="Pealkiri1Mrk">
    <w:name w:val="Pealkiri 1 Märk"/>
    <w:basedOn w:val="Liguvaikefont"/>
    <w:link w:val="Pealkiri1"/>
    <w:uiPriority w:val="9"/>
    <w:rsid w:val="007070B5"/>
    <w:rPr>
      <w:rFonts w:eastAsia="Times New Roman" w:cstheme="majorBidi"/>
      <w:sz w:val="32"/>
      <w:szCs w:val="32"/>
      <w:lang w:val="et-EE" w:eastAsia="et-EE"/>
    </w:rPr>
  </w:style>
  <w:style w:type="paragraph" w:styleId="Loendilik">
    <w:name w:val="List Paragraph"/>
    <w:basedOn w:val="Normaallaad"/>
    <w:uiPriority w:val="34"/>
    <w:qFormat/>
    <w:rsid w:val="00D35966"/>
    <w:pPr>
      <w:ind w:left="720"/>
      <w:contextualSpacing/>
    </w:pPr>
    <w:rPr>
      <w:kern w:val="0"/>
      <w:szCs w:val="18"/>
    </w:rPr>
  </w:style>
  <w:style w:type="character" w:customStyle="1" w:styleId="Pealkiri2Mrk">
    <w:name w:val="Pealkiri 2 Märk"/>
    <w:basedOn w:val="Liguvaikefont"/>
    <w:link w:val="Pealkiri2"/>
    <w:uiPriority w:val="9"/>
    <w:rsid w:val="007070B5"/>
    <w:rPr>
      <w:rFonts w:eastAsiaTheme="majorEastAsia" w:cstheme="majorBidi"/>
      <w:sz w:val="28"/>
      <w:szCs w:val="26"/>
      <w:lang w:val="et-EE"/>
    </w:rPr>
  </w:style>
  <w:style w:type="character" w:customStyle="1" w:styleId="Bodytext">
    <w:name w:val="Body text_"/>
    <w:basedOn w:val="Liguvaikefont"/>
    <w:link w:val="Kehatekst10"/>
    <w:rsid w:val="006E4896"/>
    <w:rPr>
      <w:rFonts w:ascii="Segoe UI" w:eastAsia="Segoe UI" w:hAnsi="Segoe UI" w:cs="Segoe UI"/>
      <w:sz w:val="15"/>
      <w:szCs w:val="15"/>
      <w:shd w:val="clear" w:color="auto" w:fill="FFFFFF"/>
    </w:rPr>
  </w:style>
  <w:style w:type="paragraph" w:customStyle="1" w:styleId="Kehatekst10">
    <w:name w:val="Kehatekst10"/>
    <w:basedOn w:val="Normaallaad"/>
    <w:link w:val="Bodytext"/>
    <w:rsid w:val="006E4896"/>
    <w:pPr>
      <w:shd w:val="clear" w:color="auto" w:fill="FFFFFF"/>
      <w:spacing w:before="0" w:after="0" w:line="274" w:lineRule="exact"/>
      <w:ind w:hanging="240"/>
      <w:jc w:val="left"/>
    </w:pPr>
    <w:rPr>
      <w:rFonts w:ascii="Segoe UI" w:eastAsia="Segoe UI" w:hAnsi="Segoe UI" w:cs="Segoe UI"/>
      <w:sz w:val="15"/>
      <w:szCs w:val="15"/>
      <w:lang w:val="en-US"/>
    </w:rPr>
  </w:style>
  <w:style w:type="character" w:customStyle="1" w:styleId="Heading2">
    <w:name w:val="Heading #2_"/>
    <w:basedOn w:val="Liguvaikefont"/>
    <w:link w:val="Heading20"/>
    <w:rsid w:val="006E4896"/>
    <w:rPr>
      <w:rFonts w:ascii="Segoe UI" w:eastAsia="Segoe UI" w:hAnsi="Segoe UI" w:cs="Segoe UI"/>
      <w:sz w:val="15"/>
      <w:szCs w:val="15"/>
      <w:shd w:val="clear" w:color="auto" w:fill="FFFFFF"/>
    </w:rPr>
  </w:style>
  <w:style w:type="paragraph" w:customStyle="1" w:styleId="Heading20">
    <w:name w:val="Heading #2"/>
    <w:basedOn w:val="Normaallaad"/>
    <w:link w:val="Heading2"/>
    <w:rsid w:val="006E4896"/>
    <w:pPr>
      <w:shd w:val="clear" w:color="auto" w:fill="FFFFFF"/>
      <w:spacing w:before="120" w:after="120" w:line="0" w:lineRule="atLeast"/>
      <w:outlineLvl w:val="1"/>
    </w:pPr>
    <w:rPr>
      <w:rFonts w:ascii="Segoe UI" w:eastAsia="Segoe UI" w:hAnsi="Segoe UI" w:cs="Segoe UI"/>
      <w:sz w:val="15"/>
      <w:szCs w:val="15"/>
      <w:lang w:val="en-US"/>
    </w:rPr>
  </w:style>
  <w:style w:type="character" w:customStyle="1" w:styleId="Heading1">
    <w:name w:val="Heading #1_"/>
    <w:basedOn w:val="Liguvaikefont"/>
    <w:link w:val="Heading10"/>
    <w:rsid w:val="00A25C4E"/>
    <w:rPr>
      <w:rFonts w:ascii="Segoe UI" w:eastAsia="Segoe UI" w:hAnsi="Segoe UI" w:cs="Segoe UI"/>
      <w:sz w:val="17"/>
      <w:szCs w:val="17"/>
      <w:shd w:val="clear" w:color="auto" w:fill="FFFFFF"/>
    </w:rPr>
  </w:style>
  <w:style w:type="character" w:customStyle="1" w:styleId="Picturecaption">
    <w:name w:val="Picture caption_"/>
    <w:basedOn w:val="Liguvaikefont"/>
    <w:link w:val="Picturecaption0"/>
    <w:rsid w:val="00A25C4E"/>
    <w:rPr>
      <w:rFonts w:ascii="Segoe UI" w:eastAsia="Segoe UI" w:hAnsi="Segoe UI" w:cs="Segoe UI"/>
      <w:sz w:val="15"/>
      <w:szCs w:val="15"/>
      <w:shd w:val="clear" w:color="auto" w:fill="FFFFFF"/>
    </w:rPr>
  </w:style>
  <w:style w:type="character" w:customStyle="1" w:styleId="PicturecaptionBold">
    <w:name w:val="Picture caption + Bold"/>
    <w:basedOn w:val="Picturecaption"/>
    <w:rsid w:val="00A25C4E"/>
    <w:rPr>
      <w:rFonts w:ascii="Segoe UI" w:eastAsia="Segoe UI" w:hAnsi="Segoe UI" w:cs="Segoe UI"/>
      <w:b/>
      <w:bCs/>
      <w:sz w:val="15"/>
      <w:szCs w:val="15"/>
      <w:shd w:val="clear" w:color="auto" w:fill="FFFFFF"/>
    </w:rPr>
  </w:style>
  <w:style w:type="character" w:customStyle="1" w:styleId="BodytextBold">
    <w:name w:val="Body text + Bold"/>
    <w:basedOn w:val="Bodytext"/>
    <w:rsid w:val="00A25C4E"/>
    <w:rPr>
      <w:rFonts w:ascii="Segoe UI" w:eastAsia="Segoe UI" w:hAnsi="Segoe UI" w:cs="Segoe UI"/>
      <w:b/>
      <w:bCs/>
      <w:i w:val="0"/>
      <w:iCs w:val="0"/>
      <w:smallCaps w:val="0"/>
      <w:strike w:val="0"/>
      <w:spacing w:val="0"/>
      <w:sz w:val="15"/>
      <w:szCs w:val="15"/>
      <w:shd w:val="clear" w:color="auto" w:fill="FFFFFF"/>
    </w:rPr>
  </w:style>
  <w:style w:type="paragraph" w:customStyle="1" w:styleId="Heading10">
    <w:name w:val="Heading #1"/>
    <w:basedOn w:val="Normaallaad"/>
    <w:link w:val="Heading1"/>
    <w:rsid w:val="00A25C4E"/>
    <w:pPr>
      <w:shd w:val="clear" w:color="auto" w:fill="FFFFFF"/>
      <w:spacing w:before="0" w:line="0" w:lineRule="atLeast"/>
      <w:ind w:hanging="240"/>
      <w:jc w:val="left"/>
      <w:outlineLvl w:val="0"/>
    </w:pPr>
    <w:rPr>
      <w:rFonts w:ascii="Segoe UI" w:eastAsia="Segoe UI" w:hAnsi="Segoe UI" w:cs="Segoe UI"/>
      <w:sz w:val="17"/>
      <w:szCs w:val="17"/>
      <w:lang w:val="en-US"/>
    </w:rPr>
  </w:style>
  <w:style w:type="paragraph" w:customStyle="1" w:styleId="Picturecaption0">
    <w:name w:val="Picture caption"/>
    <w:basedOn w:val="Normaallaad"/>
    <w:link w:val="Picturecaption"/>
    <w:rsid w:val="00A25C4E"/>
    <w:pPr>
      <w:shd w:val="clear" w:color="auto" w:fill="FFFFFF"/>
      <w:spacing w:before="0" w:after="0" w:line="0" w:lineRule="atLeast"/>
      <w:jc w:val="left"/>
    </w:pPr>
    <w:rPr>
      <w:rFonts w:ascii="Segoe UI" w:eastAsia="Segoe UI" w:hAnsi="Segoe UI" w:cs="Segoe UI"/>
      <w:sz w:val="15"/>
      <w:szCs w:val="15"/>
      <w:lang w:val="en-US"/>
    </w:rPr>
  </w:style>
  <w:style w:type="paragraph" w:styleId="Sisukorrapealkiri">
    <w:name w:val="TOC Heading"/>
    <w:basedOn w:val="Pealkiri1"/>
    <w:next w:val="Normaallaad"/>
    <w:uiPriority w:val="39"/>
    <w:unhideWhenUsed/>
    <w:qFormat/>
    <w:rsid w:val="00A25C4E"/>
    <w:pPr>
      <w:spacing w:line="259" w:lineRule="auto"/>
      <w:outlineLvl w:val="9"/>
    </w:pPr>
    <w:rPr>
      <w:kern w:val="0"/>
    </w:rPr>
  </w:style>
  <w:style w:type="paragraph" w:styleId="SK1">
    <w:name w:val="toc 1"/>
    <w:basedOn w:val="Normaallaad"/>
    <w:next w:val="Normaallaad"/>
    <w:autoRedefine/>
    <w:uiPriority w:val="39"/>
    <w:unhideWhenUsed/>
    <w:rsid w:val="00A804B8"/>
    <w:pPr>
      <w:tabs>
        <w:tab w:val="right" w:leader="dot" w:pos="9061"/>
      </w:tabs>
      <w:spacing w:before="0" w:after="0"/>
      <w:contextualSpacing/>
      <w:jc w:val="left"/>
    </w:pPr>
  </w:style>
  <w:style w:type="paragraph" w:styleId="SK2">
    <w:name w:val="toc 2"/>
    <w:basedOn w:val="Normaallaad"/>
    <w:next w:val="Normaallaad"/>
    <w:autoRedefine/>
    <w:uiPriority w:val="39"/>
    <w:unhideWhenUsed/>
    <w:rsid w:val="00A25C4E"/>
    <w:pPr>
      <w:spacing w:after="100"/>
      <w:ind w:left="240"/>
    </w:pPr>
  </w:style>
  <w:style w:type="character" w:styleId="Hperlink">
    <w:name w:val="Hyperlink"/>
    <w:basedOn w:val="Liguvaikefont"/>
    <w:uiPriority w:val="99"/>
    <w:unhideWhenUsed/>
    <w:rsid w:val="00A25C4E"/>
    <w:rPr>
      <w:color w:val="0563C1" w:themeColor="hyperlink"/>
      <w:u w:val="single"/>
    </w:rPr>
  </w:style>
  <w:style w:type="character" w:customStyle="1" w:styleId="Bodytext4">
    <w:name w:val="Body text (4)_"/>
    <w:basedOn w:val="Liguvaikefont"/>
    <w:link w:val="Bodytext40"/>
    <w:rsid w:val="00A56918"/>
    <w:rPr>
      <w:rFonts w:ascii="Tahoma" w:eastAsia="Tahoma" w:hAnsi="Tahoma" w:cs="Tahoma"/>
      <w:spacing w:val="10"/>
      <w:sz w:val="20"/>
      <w:szCs w:val="20"/>
      <w:shd w:val="clear" w:color="auto" w:fill="FFFFFF"/>
    </w:rPr>
  </w:style>
  <w:style w:type="character" w:customStyle="1" w:styleId="Bodytext5">
    <w:name w:val="Body text (5)_"/>
    <w:basedOn w:val="Liguvaikefont"/>
    <w:link w:val="Bodytext50"/>
    <w:rsid w:val="00A56918"/>
    <w:rPr>
      <w:rFonts w:ascii="Segoe UI" w:eastAsia="Segoe UI" w:hAnsi="Segoe UI" w:cs="Segoe UI"/>
      <w:sz w:val="15"/>
      <w:szCs w:val="15"/>
      <w:shd w:val="clear" w:color="auto" w:fill="FFFFFF"/>
    </w:rPr>
  </w:style>
  <w:style w:type="character" w:customStyle="1" w:styleId="Bodytext5Bold">
    <w:name w:val="Body text (5) + Bold"/>
    <w:basedOn w:val="Bodytext5"/>
    <w:rsid w:val="00A56918"/>
    <w:rPr>
      <w:rFonts w:ascii="Segoe UI" w:eastAsia="Segoe UI" w:hAnsi="Segoe UI" w:cs="Segoe UI"/>
      <w:b/>
      <w:bCs/>
      <w:sz w:val="15"/>
      <w:szCs w:val="15"/>
      <w:shd w:val="clear" w:color="auto" w:fill="FFFFFF"/>
    </w:rPr>
  </w:style>
  <w:style w:type="character" w:customStyle="1" w:styleId="Kehatekst1">
    <w:name w:val="Kehatekst1"/>
    <w:basedOn w:val="Bodytext"/>
    <w:rsid w:val="00A56918"/>
    <w:rPr>
      <w:rFonts w:ascii="Segoe UI" w:eastAsia="Segoe UI" w:hAnsi="Segoe UI" w:cs="Segoe UI"/>
      <w:b w:val="0"/>
      <w:bCs w:val="0"/>
      <w:i w:val="0"/>
      <w:iCs w:val="0"/>
      <w:smallCaps w:val="0"/>
      <w:strike w:val="0"/>
      <w:spacing w:val="0"/>
      <w:sz w:val="15"/>
      <w:szCs w:val="15"/>
      <w:shd w:val="clear" w:color="auto" w:fill="FFFFFF"/>
    </w:rPr>
  </w:style>
  <w:style w:type="paragraph" w:customStyle="1" w:styleId="Bodytext40">
    <w:name w:val="Body text (4)"/>
    <w:basedOn w:val="Normaallaad"/>
    <w:link w:val="Bodytext4"/>
    <w:rsid w:val="00A56918"/>
    <w:pPr>
      <w:shd w:val="clear" w:color="auto" w:fill="FFFFFF"/>
      <w:spacing w:before="0" w:after="0" w:line="259" w:lineRule="exact"/>
    </w:pPr>
    <w:rPr>
      <w:rFonts w:ascii="Tahoma" w:eastAsia="Tahoma" w:hAnsi="Tahoma" w:cs="Tahoma"/>
      <w:spacing w:val="10"/>
      <w:sz w:val="20"/>
      <w:szCs w:val="20"/>
      <w:lang w:val="en-US"/>
    </w:rPr>
  </w:style>
  <w:style w:type="paragraph" w:customStyle="1" w:styleId="Bodytext50">
    <w:name w:val="Body text (5)"/>
    <w:basedOn w:val="Normaallaad"/>
    <w:link w:val="Bodytext5"/>
    <w:rsid w:val="00A56918"/>
    <w:pPr>
      <w:shd w:val="clear" w:color="auto" w:fill="FFFFFF"/>
      <w:spacing w:before="0" w:after="0" w:line="0" w:lineRule="atLeast"/>
      <w:jc w:val="left"/>
    </w:pPr>
    <w:rPr>
      <w:rFonts w:ascii="Segoe UI" w:eastAsia="Segoe UI" w:hAnsi="Segoe UI" w:cs="Segoe UI"/>
      <w:sz w:val="15"/>
      <w:szCs w:val="15"/>
      <w:lang w:val="en-US"/>
    </w:rPr>
  </w:style>
  <w:style w:type="character" w:customStyle="1" w:styleId="Bodytext2">
    <w:name w:val="Body text (2)_"/>
    <w:basedOn w:val="Liguvaikefont"/>
    <w:rsid w:val="006404BD"/>
    <w:rPr>
      <w:rFonts w:ascii="Segoe UI" w:eastAsia="Segoe UI" w:hAnsi="Segoe UI" w:cs="Segoe UI"/>
      <w:b w:val="0"/>
      <w:bCs w:val="0"/>
      <w:i w:val="0"/>
      <w:iCs w:val="0"/>
      <w:smallCaps w:val="0"/>
      <w:strike w:val="0"/>
      <w:spacing w:val="0"/>
      <w:sz w:val="16"/>
      <w:szCs w:val="16"/>
    </w:rPr>
  </w:style>
  <w:style w:type="character" w:customStyle="1" w:styleId="Bodytext20">
    <w:name w:val="Body text (2)"/>
    <w:basedOn w:val="Bodytext2"/>
    <w:rsid w:val="006404BD"/>
    <w:rPr>
      <w:rFonts w:ascii="Segoe UI" w:eastAsia="Segoe UI" w:hAnsi="Segoe UI" w:cs="Segoe UI"/>
      <w:b w:val="0"/>
      <w:bCs w:val="0"/>
      <w:i w:val="0"/>
      <w:iCs w:val="0"/>
      <w:smallCaps w:val="0"/>
      <w:strike w:val="0"/>
      <w:spacing w:val="0"/>
      <w:sz w:val="16"/>
      <w:szCs w:val="16"/>
    </w:rPr>
  </w:style>
  <w:style w:type="character" w:customStyle="1" w:styleId="Bodytext8pt">
    <w:name w:val="Body text + 8 pt"/>
    <w:basedOn w:val="Bodytext"/>
    <w:rsid w:val="006404BD"/>
    <w:rPr>
      <w:rFonts w:ascii="Segoe UI" w:eastAsia="Segoe UI" w:hAnsi="Segoe UI" w:cs="Segoe UI"/>
      <w:b w:val="0"/>
      <w:bCs w:val="0"/>
      <w:i w:val="0"/>
      <w:iCs w:val="0"/>
      <w:smallCaps w:val="0"/>
      <w:strike w:val="0"/>
      <w:spacing w:val="0"/>
      <w:sz w:val="16"/>
      <w:szCs w:val="16"/>
      <w:shd w:val="clear" w:color="auto" w:fill="FFFFFF"/>
    </w:rPr>
  </w:style>
  <w:style w:type="character" w:styleId="Kommentaariviide">
    <w:name w:val="annotation reference"/>
    <w:basedOn w:val="Liguvaikefont"/>
    <w:uiPriority w:val="99"/>
    <w:semiHidden/>
    <w:unhideWhenUsed/>
    <w:rsid w:val="00E7456F"/>
    <w:rPr>
      <w:sz w:val="16"/>
      <w:szCs w:val="16"/>
    </w:rPr>
  </w:style>
  <w:style w:type="paragraph" w:styleId="Kommentaaritekst">
    <w:name w:val="annotation text"/>
    <w:basedOn w:val="Normaallaad"/>
    <w:link w:val="KommentaaritekstMrk"/>
    <w:uiPriority w:val="99"/>
    <w:unhideWhenUsed/>
    <w:rsid w:val="00E7456F"/>
    <w:rPr>
      <w:sz w:val="20"/>
      <w:szCs w:val="20"/>
    </w:rPr>
  </w:style>
  <w:style w:type="character" w:customStyle="1" w:styleId="KommentaaritekstMrk">
    <w:name w:val="Kommentaari tekst Märk"/>
    <w:basedOn w:val="Liguvaikefont"/>
    <w:link w:val="Kommentaaritekst"/>
    <w:uiPriority w:val="99"/>
    <w:rsid w:val="00E7456F"/>
    <w:rPr>
      <w:sz w:val="20"/>
      <w:szCs w:val="20"/>
      <w:lang w:val="et-EE"/>
    </w:rPr>
  </w:style>
  <w:style w:type="paragraph" w:styleId="Kommentaariteema">
    <w:name w:val="annotation subject"/>
    <w:basedOn w:val="Kommentaaritekst"/>
    <w:next w:val="Kommentaaritekst"/>
    <w:link w:val="KommentaariteemaMrk"/>
    <w:uiPriority w:val="99"/>
    <w:semiHidden/>
    <w:unhideWhenUsed/>
    <w:rsid w:val="00E7456F"/>
    <w:rPr>
      <w:b/>
      <w:bCs/>
    </w:rPr>
  </w:style>
  <w:style w:type="character" w:customStyle="1" w:styleId="KommentaariteemaMrk">
    <w:name w:val="Kommentaari teema Märk"/>
    <w:basedOn w:val="KommentaaritekstMrk"/>
    <w:link w:val="Kommentaariteema"/>
    <w:uiPriority w:val="99"/>
    <w:semiHidden/>
    <w:rsid w:val="00E7456F"/>
    <w:rPr>
      <w:b/>
      <w:bCs/>
      <w:sz w:val="20"/>
      <w:szCs w:val="20"/>
      <w:lang w:val="et-EE"/>
    </w:rPr>
  </w:style>
  <w:style w:type="paragraph" w:styleId="Normaallaadveeb">
    <w:name w:val="Normal (Web)"/>
    <w:basedOn w:val="Normaallaad"/>
    <w:uiPriority w:val="99"/>
    <w:unhideWhenUsed/>
    <w:rsid w:val="006B3C00"/>
    <w:pPr>
      <w:spacing w:before="100" w:beforeAutospacing="1" w:after="100" w:afterAutospacing="1"/>
      <w:jc w:val="left"/>
    </w:pPr>
    <w:rPr>
      <w:rFonts w:eastAsia="Times New Roman"/>
      <w:kern w:val="0"/>
      <w:lang w:eastAsia="et-EE"/>
    </w:rPr>
  </w:style>
  <w:style w:type="character" w:customStyle="1" w:styleId="Pealkiri3Mrk">
    <w:name w:val="Pealkiri 3 Märk"/>
    <w:basedOn w:val="Liguvaikefont"/>
    <w:link w:val="Pealkiri3"/>
    <w:uiPriority w:val="9"/>
    <w:rsid w:val="00A863BA"/>
    <w:rPr>
      <w:rFonts w:asciiTheme="majorHAnsi" w:eastAsiaTheme="majorEastAsia" w:hAnsiTheme="majorHAnsi" w:cstheme="majorBidi"/>
      <w:b/>
      <w:sz w:val="26"/>
      <w:szCs w:val="24"/>
      <w:lang w:val="et-EE"/>
    </w:rPr>
  </w:style>
  <w:style w:type="numbering" w:customStyle="1" w:styleId="Laad1">
    <w:name w:val="Laad1"/>
    <w:uiPriority w:val="99"/>
    <w:rsid w:val="0082014C"/>
    <w:pPr>
      <w:numPr>
        <w:numId w:val="12"/>
      </w:numPr>
    </w:pPr>
  </w:style>
  <w:style w:type="paragraph" w:styleId="SK3">
    <w:name w:val="toc 3"/>
    <w:basedOn w:val="Normaallaad"/>
    <w:next w:val="Normaallaad"/>
    <w:autoRedefine/>
    <w:uiPriority w:val="39"/>
    <w:unhideWhenUsed/>
    <w:rsid w:val="00CF2D31"/>
    <w:pPr>
      <w:tabs>
        <w:tab w:val="right" w:leader="dot" w:pos="9061"/>
      </w:tabs>
      <w:spacing w:before="0" w:after="0"/>
      <w:ind w:left="482"/>
    </w:pPr>
  </w:style>
  <w:style w:type="character" w:styleId="Kohatitetekst">
    <w:name w:val="Placeholder Text"/>
    <w:basedOn w:val="Liguvaikefont"/>
    <w:uiPriority w:val="99"/>
    <w:semiHidden/>
    <w:rsid w:val="003605E4"/>
    <w:rPr>
      <w:color w:val="666666"/>
    </w:rPr>
  </w:style>
  <w:style w:type="table" w:styleId="Kontuurtabel">
    <w:name w:val="Table Grid"/>
    <w:basedOn w:val="Normaaltabel"/>
    <w:uiPriority w:val="39"/>
    <w:rsid w:val="0041620A"/>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K4">
    <w:name w:val="toc 4"/>
    <w:basedOn w:val="Normaallaad"/>
    <w:next w:val="Normaallaad"/>
    <w:autoRedefine/>
    <w:uiPriority w:val="39"/>
    <w:unhideWhenUsed/>
    <w:rsid w:val="00CF2D31"/>
    <w:pPr>
      <w:spacing w:before="0" w:after="100" w:line="278" w:lineRule="auto"/>
      <w:ind w:left="720"/>
      <w:jc w:val="left"/>
    </w:pPr>
    <w:rPr>
      <w:rFonts w:asciiTheme="minorHAnsi" w:eastAsiaTheme="minorEastAsia" w:hAnsiTheme="minorHAnsi" w:cstheme="minorBidi"/>
      <w:lang w:eastAsia="et-EE"/>
    </w:rPr>
  </w:style>
  <w:style w:type="paragraph" w:styleId="SK5">
    <w:name w:val="toc 5"/>
    <w:basedOn w:val="Normaallaad"/>
    <w:next w:val="Normaallaad"/>
    <w:autoRedefine/>
    <w:uiPriority w:val="39"/>
    <w:unhideWhenUsed/>
    <w:rsid w:val="00CF2D31"/>
    <w:pPr>
      <w:spacing w:before="0" w:after="100" w:line="278" w:lineRule="auto"/>
      <w:ind w:left="960"/>
      <w:jc w:val="left"/>
    </w:pPr>
    <w:rPr>
      <w:rFonts w:asciiTheme="minorHAnsi" w:eastAsiaTheme="minorEastAsia" w:hAnsiTheme="minorHAnsi" w:cstheme="minorBidi"/>
      <w:lang w:eastAsia="et-EE"/>
    </w:rPr>
  </w:style>
  <w:style w:type="paragraph" w:styleId="SK6">
    <w:name w:val="toc 6"/>
    <w:basedOn w:val="Normaallaad"/>
    <w:next w:val="Normaallaad"/>
    <w:autoRedefine/>
    <w:uiPriority w:val="39"/>
    <w:unhideWhenUsed/>
    <w:rsid w:val="00CF2D31"/>
    <w:pPr>
      <w:spacing w:before="0" w:after="100" w:line="278" w:lineRule="auto"/>
      <w:ind w:left="1200"/>
      <w:jc w:val="left"/>
    </w:pPr>
    <w:rPr>
      <w:rFonts w:asciiTheme="minorHAnsi" w:eastAsiaTheme="minorEastAsia" w:hAnsiTheme="minorHAnsi" w:cstheme="minorBidi"/>
      <w:lang w:eastAsia="et-EE"/>
    </w:rPr>
  </w:style>
  <w:style w:type="paragraph" w:styleId="SK7">
    <w:name w:val="toc 7"/>
    <w:basedOn w:val="Normaallaad"/>
    <w:next w:val="Normaallaad"/>
    <w:autoRedefine/>
    <w:uiPriority w:val="39"/>
    <w:unhideWhenUsed/>
    <w:rsid w:val="00CF2D31"/>
    <w:pPr>
      <w:spacing w:before="0" w:after="100" w:line="278" w:lineRule="auto"/>
      <w:ind w:left="1440"/>
      <w:jc w:val="left"/>
    </w:pPr>
    <w:rPr>
      <w:rFonts w:asciiTheme="minorHAnsi" w:eastAsiaTheme="minorEastAsia" w:hAnsiTheme="minorHAnsi" w:cstheme="minorBidi"/>
      <w:lang w:eastAsia="et-EE"/>
    </w:rPr>
  </w:style>
  <w:style w:type="paragraph" w:styleId="SK8">
    <w:name w:val="toc 8"/>
    <w:basedOn w:val="Normaallaad"/>
    <w:next w:val="Normaallaad"/>
    <w:autoRedefine/>
    <w:uiPriority w:val="39"/>
    <w:unhideWhenUsed/>
    <w:rsid w:val="00CF2D31"/>
    <w:pPr>
      <w:spacing w:before="0" w:after="100" w:line="278" w:lineRule="auto"/>
      <w:ind w:left="1680"/>
      <w:jc w:val="left"/>
    </w:pPr>
    <w:rPr>
      <w:rFonts w:asciiTheme="minorHAnsi" w:eastAsiaTheme="minorEastAsia" w:hAnsiTheme="minorHAnsi" w:cstheme="minorBidi"/>
      <w:lang w:eastAsia="et-EE"/>
    </w:rPr>
  </w:style>
  <w:style w:type="paragraph" w:styleId="SK9">
    <w:name w:val="toc 9"/>
    <w:basedOn w:val="Normaallaad"/>
    <w:next w:val="Normaallaad"/>
    <w:autoRedefine/>
    <w:uiPriority w:val="39"/>
    <w:unhideWhenUsed/>
    <w:rsid w:val="00CF2D31"/>
    <w:pPr>
      <w:spacing w:before="0" w:after="100" w:line="278" w:lineRule="auto"/>
      <w:ind w:left="1920"/>
      <w:jc w:val="left"/>
    </w:pPr>
    <w:rPr>
      <w:rFonts w:asciiTheme="minorHAnsi" w:eastAsiaTheme="minorEastAsia" w:hAnsiTheme="minorHAnsi" w:cstheme="minorBidi"/>
      <w:lang w:eastAsia="et-EE"/>
    </w:rPr>
  </w:style>
  <w:style w:type="character" w:styleId="Lahendamatamainimine">
    <w:name w:val="Unresolved Mention"/>
    <w:basedOn w:val="Liguvaikefont"/>
    <w:uiPriority w:val="99"/>
    <w:semiHidden/>
    <w:unhideWhenUsed/>
    <w:rsid w:val="00CF2D31"/>
    <w:rPr>
      <w:color w:val="605E5C"/>
      <w:shd w:val="clear" w:color="auto" w:fill="E1DFDD"/>
    </w:rPr>
  </w:style>
  <w:style w:type="paragraph" w:customStyle="1" w:styleId="Lige">
    <w:name w:val="Lõige"/>
    <w:basedOn w:val="Loendilik"/>
    <w:rsid w:val="007F0A11"/>
    <w:pPr>
      <w:suppressAutoHyphens/>
      <w:spacing w:before="0" w:after="0"/>
      <w:ind w:left="360" w:hanging="360"/>
      <w:contextualSpacing w:val="0"/>
      <w:jc w:val="left"/>
    </w:pPr>
    <w:rPr>
      <w:rFonts w:eastAsia="Calibri" w:cs="Calibri"/>
      <w:szCs w:val="22"/>
      <w:lang w:eastAsia="ar-SA"/>
    </w:rPr>
  </w:style>
  <w:style w:type="character" w:customStyle="1" w:styleId="tyhik">
    <w:name w:val="tyhik"/>
    <w:basedOn w:val="Liguvaikefont"/>
    <w:rsid w:val="006127F6"/>
  </w:style>
  <w:style w:type="character" w:customStyle="1" w:styleId="Pealkiri4Mrk">
    <w:name w:val="Pealkiri 4 Märk"/>
    <w:basedOn w:val="Liguvaikefont"/>
    <w:link w:val="Pealkiri4"/>
    <w:uiPriority w:val="9"/>
    <w:semiHidden/>
    <w:rsid w:val="00CE5299"/>
    <w:rPr>
      <w:rFonts w:asciiTheme="majorHAnsi" w:eastAsiaTheme="majorEastAsia" w:hAnsiTheme="majorHAnsi" w:cstheme="majorBidi"/>
      <w:i/>
      <w:iCs/>
      <w:color w:val="2E74B5" w:themeColor="accent1" w:themeShade="BF"/>
      <w:szCs w:val="24"/>
      <w:lang w:val="et-EE"/>
    </w:rPr>
  </w:style>
  <w:style w:type="paragraph" w:styleId="Pealdis">
    <w:name w:val="caption"/>
    <w:basedOn w:val="Normaallaad"/>
    <w:next w:val="Normaallaad"/>
    <w:uiPriority w:val="35"/>
    <w:unhideWhenUsed/>
    <w:qFormat/>
    <w:rsid w:val="00153CC5"/>
    <w:pPr>
      <w:spacing w:before="0" w:after="200"/>
    </w:pPr>
    <w:rPr>
      <w:rFonts w:cstheme="minorBidi"/>
      <w:i/>
      <w:iCs/>
      <w:color w:val="44546A" w:themeColor="text2"/>
      <w:kern w:val="0"/>
      <w:sz w:val="18"/>
      <w:szCs w:val="18"/>
      <w14:ligatures w14:val="none"/>
    </w:rPr>
  </w:style>
  <w:style w:type="character" w:styleId="HTML-tsitaat">
    <w:name w:val="HTML Cite"/>
    <w:basedOn w:val="Liguvaikefont"/>
    <w:uiPriority w:val="99"/>
    <w:semiHidden/>
    <w:unhideWhenUsed/>
    <w:rsid w:val="00207EFF"/>
    <w:rPr>
      <w:i/>
      <w:iCs/>
    </w:rPr>
  </w:style>
  <w:style w:type="character" w:customStyle="1" w:styleId="ylgvce">
    <w:name w:val="ylgvce"/>
    <w:basedOn w:val="Liguvaikefont"/>
    <w:rsid w:val="00207EFF"/>
  </w:style>
  <w:style w:type="character" w:customStyle="1" w:styleId="zgwo7">
    <w:name w:val="zgwo7"/>
    <w:basedOn w:val="Liguvaikefont"/>
    <w:rsid w:val="00207EFF"/>
  </w:style>
  <w:style w:type="character" w:styleId="Klastatudhperlink">
    <w:name w:val="FollowedHyperlink"/>
    <w:basedOn w:val="Liguvaikefont"/>
    <w:uiPriority w:val="99"/>
    <w:semiHidden/>
    <w:unhideWhenUsed/>
    <w:rsid w:val="008169B8"/>
    <w:rPr>
      <w:color w:val="954F72" w:themeColor="followedHyperlink"/>
      <w:u w:val="single"/>
    </w:rPr>
  </w:style>
  <w:style w:type="paragraph" w:styleId="Pis">
    <w:name w:val="header"/>
    <w:basedOn w:val="Normaallaad"/>
    <w:link w:val="PisMrk"/>
    <w:uiPriority w:val="99"/>
    <w:unhideWhenUsed/>
    <w:rsid w:val="008E0B2A"/>
    <w:pPr>
      <w:tabs>
        <w:tab w:val="center" w:pos="4513"/>
        <w:tab w:val="right" w:pos="9026"/>
      </w:tabs>
      <w:spacing w:before="0" w:after="0"/>
    </w:pPr>
  </w:style>
  <w:style w:type="character" w:customStyle="1" w:styleId="PisMrk">
    <w:name w:val="Päis Märk"/>
    <w:basedOn w:val="Liguvaikefont"/>
    <w:link w:val="Pis"/>
    <w:uiPriority w:val="99"/>
    <w:rsid w:val="008E0B2A"/>
    <w:rPr>
      <w:rFonts w:cs="Times New Roman"/>
      <w:szCs w:val="24"/>
      <w:lang w:val="et-EE"/>
    </w:rPr>
  </w:style>
  <w:style w:type="paragraph" w:styleId="Jalus">
    <w:name w:val="footer"/>
    <w:basedOn w:val="Normaallaad"/>
    <w:link w:val="JalusMrk"/>
    <w:uiPriority w:val="99"/>
    <w:unhideWhenUsed/>
    <w:rsid w:val="008E0B2A"/>
    <w:pPr>
      <w:tabs>
        <w:tab w:val="center" w:pos="4513"/>
        <w:tab w:val="right" w:pos="9026"/>
      </w:tabs>
      <w:spacing w:before="0" w:after="0"/>
    </w:pPr>
  </w:style>
  <w:style w:type="character" w:customStyle="1" w:styleId="JalusMrk">
    <w:name w:val="Jalus Märk"/>
    <w:basedOn w:val="Liguvaikefont"/>
    <w:link w:val="Jalus"/>
    <w:uiPriority w:val="99"/>
    <w:rsid w:val="008E0B2A"/>
    <w:rPr>
      <w:rFonts w:cs="Times New Roman"/>
      <w:szCs w:val="24"/>
      <w:lang w:val="et-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665243">
      <w:bodyDiv w:val="1"/>
      <w:marLeft w:val="0"/>
      <w:marRight w:val="0"/>
      <w:marTop w:val="0"/>
      <w:marBottom w:val="0"/>
      <w:divBdr>
        <w:top w:val="none" w:sz="0" w:space="0" w:color="auto"/>
        <w:left w:val="none" w:sz="0" w:space="0" w:color="auto"/>
        <w:bottom w:val="none" w:sz="0" w:space="0" w:color="auto"/>
        <w:right w:val="none" w:sz="0" w:space="0" w:color="auto"/>
      </w:divBdr>
    </w:div>
    <w:div w:id="307364896">
      <w:bodyDiv w:val="1"/>
      <w:marLeft w:val="0"/>
      <w:marRight w:val="0"/>
      <w:marTop w:val="0"/>
      <w:marBottom w:val="0"/>
      <w:divBdr>
        <w:top w:val="none" w:sz="0" w:space="0" w:color="auto"/>
        <w:left w:val="none" w:sz="0" w:space="0" w:color="auto"/>
        <w:bottom w:val="none" w:sz="0" w:space="0" w:color="auto"/>
        <w:right w:val="none" w:sz="0" w:space="0" w:color="auto"/>
      </w:divBdr>
    </w:div>
    <w:div w:id="326519209">
      <w:bodyDiv w:val="1"/>
      <w:marLeft w:val="0"/>
      <w:marRight w:val="0"/>
      <w:marTop w:val="0"/>
      <w:marBottom w:val="0"/>
      <w:divBdr>
        <w:top w:val="none" w:sz="0" w:space="0" w:color="auto"/>
        <w:left w:val="none" w:sz="0" w:space="0" w:color="auto"/>
        <w:bottom w:val="none" w:sz="0" w:space="0" w:color="auto"/>
        <w:right w:val="none" w:sz="0" w:space="0" w:color="auto"/>
      </w:divBdr>
    </w:div>
    <w:div w:id="483663679">
      <w:bodyDiv w:val="1"/>
      <w:marLeft w:val="0"/>
      <w:marRight w:val="0"/>
      <w:marTop w:val="0"/>
      <w:marBottom w:val="0"/>
      <w:divBdr>
        <w:top w:val="none" w:sz="0" w:space="0" w:color="auto"/>
        <w:left w:val="none" w:sz="0" w:space="0" w:color="auto"/>
        <w:bottom w:val="none" w:sz="0" w:space="0" w:color="auto"/>
        <w:right w:val="none" w:sz="0" w:space="0" w:color="auto"/>
      </w:divBdr>
    </w:div>
    <w:div w:id="870992118">
      <w:bodyDiv w:val="1"/>
      <w:marLeft w:val="0"/>
      <w:marRight w:val="0"/>
      <w:marTop w:val="0"/>
      <w:marBottom w:val="0"/>
      <w:divBdr>
        <w:top w:val="none" w:sz="0" w:space="0" w:color="auto"/>
        <w:left w:val="none" w:sz="0" w:space="0" w:color="auto"/>
        <w:bottom w:val="none" w:sz="0" w:space="0" w:color="auto"/>
        <w:right w:val="none" w:sz="0" w:space="0" w:color="auto"/>
      </w:divBdr>
    </w:div>
    <w:div w:id="925073148">
      <w:bodyDiv w:val="1"/>
      <w:marLeft w:val="0"/>
      <w:marRight w:val="0"/>
      <w:marTop w:val="0"/>
      <w:marBottom w:val="0"/>
      <w:divBdr>
        <w:top w:val="none" w:sz="0" w:space="0" w:color="auto"/>
        <w:left w:val="none" w:sz="0" w:space="0" w:color="auto"/>
        <w:bottom w:val="none" w:sz="0" w:space="0" w:color="auto"/>
        <w:right w:val="none" w:sz="0" w:space="0" w:color="auto"/>
      </w:divBdr>
    </w:div>
    <w:div w:id="994528725">
      <w:bodyDiv w:val="1"/>
      <w:marLeft w:val="0"/>
      <w:marRight w:val="0"/>
      <w:marTop w:val="0"/>
      <w:marBottom w:val="0"/>
      <w:divBdr>
        <w:top w:val="none" w:sz="0" w:space="0" w:color="auto"/>
        <w:left w:val="none" w:sz="0" w:space="0" w:color="auto"/>
        <w:bottom w:val="none" w:sz="0" w:space="0" w:color="auto"/>
        <w:right w:val="none" w:sz="0" w:space="0" w:color="auto"/>
      </w:divBdr>
    </w:div>
    <w:div w:id="1003047570">
      <w:bodyDiv w:val="1"/>
      <w:marLeft w:val="0"/>
      <w:marRight w:val="0"/>
      <w:marTop w:val="0"/>
      <w:marBottom w:val="0"/>
      <w:divBdr>
        <w:top w:val="none" w:sz="0" w:space="0" w:color="auto"/>
        <w:left w:val="none" w:sz="0" w:space="0" w:color="auto"/>
        <w:bottom w:val="none" w:sz="0" w:space="0" w:color="auto"/>
        <w:right w:val="none" w:sz="0" w:space="0" w:color="auto"/>
      </w:divBdr>
    </w:div>
    <w:div w:id="1410424202">
      <w:bodyDiv w:val="1"/>
      <w:marLeft w:val="0"/>
      <w:marRight w:val="0"/>
      <w:marTop w:val="0"/>
      <w:marBottom w:val="0"/>
      <w:divBdr>
        <w:top w:val="none" w:sz="0" w:space="0" w:color="auto"/>
        <w:left w:val="none" w:sz="0" w:space="0" w:color="auto"/>
        <w:bottom w:val="none" w:sz="0" w:space="0" w:color="auto"/>
        <w:right w:val="none" w:sz="0" w:space="0" w:color="auto"/>
      </w:divBdr>
    </w:div>
    <w:div w:id="1838378768">
      <w:bodyDiv w:val="1"/>
      <w:marLeft w:val="0"/>
      <w:marRight w:val="0"/>
      <w:marTop w:val="0"/>
      <w:marBottom w:val="0"/>
      <w:divBdr>
        <w:top w:val="none" w:sz="0" w:space="0" w:color="auto"/>
        <w:left w:val="none" w:sz="0" w:space="0" w:color="auto"/>
        <w:bottom w:val="none" w:sz="0" w:space="0" w:color="auto"/>
        <w:right w:val="none" w:sz="0" w:space="0" w:color="auto"/>
      </w:divBdr>
      <w:divsChild>
        <w:div w:id="572357510">
          <w:marLeft w:val="0"/>
          <w:marRight w:val="0"/>
          <w:marTop w:val="0"/>
          <w:marBottom w:val="0"/>
          <w:divBdr>
            <w:top w:val="none" w:sz="0" w:space="0" w:color="auto"/>
            <w:left w:val="none" w:sz="0" w:space="0" w:color="auto"/>
            <w:bottom w:val="none" w:sz="0" w:space="0" w:color="auto"/>
            <w:right w:val="none" w:sz="0" w:space="0" w:color="auto"/>
          </w:divBdr>
          <w:divsChild>
            <w:div w:id="587815499">
              <w:marLeft w:val="0"/>
              <w:marRight w:val="0"/>
              <w:marTop w:val="0"/>
              <w:marBottom w:val="0"/>
              <w:divBdr>
                <w:top w:val="none" w:sz="0" w:space="0" w:color="auto"/>
                <w:left w:val="none" w:sz="0" w:space="0" w:color="auto"/>
                <w:bottom w:val="none" w:sz="0" w:space="0" w:color="auto"/>
                <w:right w:val="none" w:sz="0" w:space="0" w:color="auto"/>
              </w:divBdr>
              <w:divsChild>
                <w:div w:id="129907787">
                  <w:marLeft w:val="0"/>
                  <w:marRight w:val="0"/>
                  <w:marTop w:val="0"/>
                  <w:marBottom w:val="0"/>
                  <w:divBdr>
                    <w:top w:val="none" w:sz="0" w:space="0" w:color="auto"/>
                    <w:left w:val="none" w:sz="0" w:space="0" w:color="auto"/>
                    <w:bottom w:val="none" w:sz="0" w:space="0" w:color="auto"/>
                    <w:right w:val="none" w:sz="0" w:space="0" w:color="auto"/>
                  </w:divBdr>
                  <w:divsChild>
                    <w:div w:id="60091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9792763">
          <w:marLeft w:val="0"/>
          <w:marRight w:val="0"/>
          <w:marTop w:val="0"/>
          <w:marBottom w:val="0"/>
          <w:divBdr>
            <w:top w:val="none" w:sz="0" w:space="0" w:color="auto"/>
            <w:left w:val="none" w:sz="0" w:space="0" w:color="auto"/>
            <w:bottom w:val="none" w:sz="0" w:space="0" w:color="auto"/>
            <w:right w:val="none" w:sz="0" w:space="0" w:color="auto"/>
          </w:divBdr>
          <w:divsChild>
            <w:div w:id="350574707">
              <w:marLeft w:val="0"/>
              <w:marRight w:val="0"/>
              <w:marTop w:val="0"/>
              <w:marBottom w:val="0"/>
              <w:divBdr>
                <w:top w:val="none" w:sz="0" w:space="0" w:color="auto"/>
                <w:left w:val="none" w:sz="0" w:space="0" w:color="auto"/>
                <w:bottom w:val="none" w:sz="0" w:space="0" w:color="auto"/>
                <w:right w:val="none" w:sz="0" w:space="0" w:color="auto"/>
              </w:divBdr>
              <w:divsChild>
                <w:div w:id="1543514606">
                  <w:marLeft w:val="0"/>
                  <w:marRight w:val="0"/>
                  <w:marTop w:val="0"/>
                  <w:marBottom w:val="0"/>
                  <w:divBdr>
                    <w:top w:val="none" w:sz="0" w:space="0" w:color="auto"/>
                    <w:left w:val="none" w:sz="0" w:space="0" w:color="auto"/>
                    <w:bottom w:val="none" w:sz="0" w:space="0" w:color="auto"/>
                    <w:right w:val="none" w:sz="0" w:space="0" w:color="auto"/>
                  </w:divBdr>
                  <w:divsChild>
                    <w:div w:id="853497374">
                      <w:marLeft w:val="0"/>
                      <w:marRight w:val="0"/>
                      <w:marTop w:val="0"/>
                      <w:marBottom w:val="0"/>
                      <w:divBdr>
                        <w:top w:val="none" w:sz="0" w:space="0" w:color="auto"/>
                        <w:left w:val="none" w:sz="0" w:space="0" w:color="auto"/>
                        <w:bottom w:val="none" w:sz="0" w:space="0" w:color="auto"/>
                        <w:right w:val="none" w:sz="0" w:space="0" w:color="auto"/>
                      </w:divBdr>
                      <w:divsChild>
                        <w:div w:id="192880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webSettings>
</file>

<file path=word/_rels/document.xml.rels><?xml version="1.0" encoding="UTF-8" standalone="yes"?>
<Relationships xmlns="http://schemas.openxmlformats.org/package/2006/relationships"><Relationship Id="rId21" Type="http://schemas.openxmlformats.org/officeDocument/2006/relationships/customXml" Target="ink/ink1.xml"/><Relationship Id="rId63" Type="http://schemas.openxmlformats.org/officeDocument/2006/relationships/image" Target="media/image28.png"/><Relationship Id="rId68" Type="http://schemas.openxmlformats.org/officeDocument/2006/relationships/image" Target="media/image10.jpeg"/><Relationship Id="rId76" Type="http://schemas.openxmlformats.org/officeDocument/2006/relationships/hyperlink" Target="https://pubs.usgs.gov/wap/2339/report.pdf" TargetMode="External"/><Relationship Id="rId84" Type="http://schemas.openxmlformats.org/officeDocument/2006/relationships/image" Target="media/image23.jpeg"/><Relationship Id="rId89" Type="http://schemas.openxmlformats.org/officeDocument/2006/relationships/image" Target="media/image26.jpeg"/><Relationship Id="rId97" Type="http://schemas.openxmlformats.org/officeDocument/2006/relationships/image" Target="media/image36.jpeg"/><Relationship Id="rId104" Type="http://schemas.openxmlformats.org/officeDocument/2006/relationships/image" Target="media/image43.png"/><Relationship Id="rId7" Type="http://schemas.openxmlformats.org/officeDocument/2006/relationships/endnotes" Target="endnotes.xml"/><Relationship Id="rId71" Type="http://schemas.openxmlformats.org/officeDocument/2006/relationships/image" Target="media/image11.png"/><Relationship Id="rId92"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hyperlink" Target="https://gsavalik.envir.ee/geoserver/eelis/ows" TargetMode="External"/><Relationship Id="rId107" Type="http://schemas.openxmlformats.org/officeDocument/2006/relationships/theme" Target="theme/theme1.xml"/><Relationship Id="rId11" Type="http://schemas.openxmlformats.org/officeDocument/2006/relationships/hyperlink" Target="https://keskkonnaamet.ee/sites/default/files/documents/2024-02/240131_Maaparanduss%C3%BCsteemide%20leevendusmeetmed_IX_L6PP.pdf" TargetMode="External"/><Relationship Id="rId66" Type="http://schemas.openxmlformats.org/officeDocument/2006/relationships/customXml" Target="ink/ink3.xml"/><Relationship Id="rId74" Type="http://schemas.openxmlformats.org/officeDocument/2006/relationships/image" Target="media/image14.jpeg"/><Relationship Id="rId79" Type="http://schemas.openxmlformats.org/officeDocument/2006/relationships/image" Target="media/image18.png"/><Relationship Id="rId87" Type="http://schemas.openxmlformats.org/officeDocument/2006/relationships/image" Target="media/image24.png"/><Relationship Id="rId102" Type="http://schemas.openxmlformats.org/officeDocument/2006/relationships/image" Target="media/image41.jpeg"/><Relationship Id="rId5" Type="http://schemas.openxmlformats.org/officeDocument/2006/relationships/webSettings" Target="webSettings.xml"/><Relationship Id="rId82" Type="http://schemas.openxmlformats.org/officeDocument/2006/relationships/image" Target="media/image21.jpeg"/><Relationship Id="rId90" Type="http://schemas.openxmlformats.org/officeDocument/2006/relationships/image" Target="media/image27.png"/><Relationship Id="rId95" Type="http://schemas.openxmlformats.org/officeDocument/2006/relationships/image" Target="media/image34.jpeg"/><Relationship Id="rId19" Type="http://schemas.openxmlformats.org/officeDocument/2006/relationships/image" Target="media/image7.png"/><Relationship Id="rId14" Type="http://schemas.openxmlformats.org/officeDocument/2006/relationships/image" Target="media/image4.png"/><Relationship Id="rId64" Type="http://schemas.openxmlformats.org/officeDocument/2006/relationships/image" Target="media/image9.jpeg"/><Relationship Id="rId69" Type="http://schemas.openxmlformats.org/officeDocument/2006/relationships/customXml" Target="ink/ink4.xml"/><Relationship Id="rId77" Type="http://schemas.openxmlformats.org/officeDocument/2006/relationships/image" Target="media/image16.png"/><Relationship Id="rId100" Type="http://schemas.openxmlformats.org/officeDocument/2006/relationships/image" Target="media/image39.jpeg"/><Relationship Id="rId105" Type="http://schemas.openxmlformats.org/officeDocument/2006/relationships/footer" Target="footer1.xml"/><Relationship Id="rId8" Type="http://schemas.openxmlformats.org/officeDocument/2006/relationships/image" Target="media/image1.jpeg"/><Relationship Id="rId72" Type="http://schemas.openxmlformats.org/officeDocument/2006/relationships/image" Target="media/image12.png"/><Relationship Id="rId80" Type="http://schemas.openxmlformats.org/officeDocument/2006/relationships/image" Target="media/image19.png"/><Relationship Id="rId85" Type="http://schemas.openxmlformats.org/officeDocument/2006/relationships/hyperlink" Target="https://dspace.emu.ee/handle/10492/2745" TargetMode="External"/><Relationship Id="rId93" Type="http://schemas.openxmlformats.org/officeDocument/2006/relationships/image" Target="media/image32.png"/><Relationship Id="rId98" Type="http://schemas.openxmlformats.org/officeDocument/2006/relationships/image" Target="media/image37.jpeg"/><Relationship Id="rId3" Type="http://schemas.openxmlformats.org/officeDocument/2006/relationships/styles" Target="styles.xml"/><Relationship Id="rId12" Type="http://schemas.openxmlformats.org/officeDocument/2006/relationships/hyperlink" Target="https://www.riigiteataja.ee/akt/121042020061" TargetMode="External"/><Relationship Id="rId17" Type="http://schemas.openxmlformats.org/officeDocument/2006/relationships/hyperlink" Target="https://geoportaal.maaamet.ee/est/teenused/wms-wfs-wcs-teenused-p65.html" TargetMode="External"/><Relationship Id="rId67" Type="http://schemas.openxmlformats.org/officeDocument/2006/relationships/image" Target="media/image30.png"/><Relationship Id="rId103" Type="http://schemas.openxmlformats.org/officeDocument/2006/relationships/image" Target="media/image42.png"/><Relationship Id="rId20" Type="http://schemas.openxmlformats.org/officeDocument/2006/relationships/image" Target="media/image8.png"/><Relationship Id="rId70" Type="http://schemas.openxmlformats.org/officeDocument/2006/relationships/customXml" Target="ink/ink5.xml"/><Relationship Id="rId75" Type="http://schemas.openxmlformats.org/officeDocument/2006/relationships/image" Target="media/image15.jpeg"/><Relationship Id="rId83" Type="http://schemas.openxmlformats.org/officeDocument/2006/relationships/image" Target="media/image22.jpeg"/><Relationship Id="rId88" Type="http://schemas.openxmlformats.org/officeDocument/2006/relationships/image" Target="media/image25.jpeg"/><Relationship Id="rId91" Type="http://schemas.openxmlformats.org/officeDocument/2006/relationships/image" Target="media/image29.png"/><Relationship Id="rId96"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106" Type="http://schemas.openxmlformats.org/officeDocument/2006/relationships/fontTable" Target="fontTable.xml"/><Relationship Id="rId10" Type="http://schemas.microsoft.com/office/2007/relationships/hdphoto" Target="media/hdphoto1.wdp"/><Relationship Id="rId65" Type="http://schemas.openxmlformats.org/officeDocument/2006/relationships/customXml" Target="ink/ink2.xml"/><Relationship Id="rId73" Type="http://schemas.openxmlformats.org/officeDocument/2006/relationships/image" Target="media/image13.png"/><Relationship Id="rId78" Type="http://schemas.openxmlformats.org/officeDocument/2006/relationships/image" Target="media/image17.png"/><Relationship Id="rId81" Type="http://schemas.openxmlformats.org/officeDocument/2006/relationships/image" Target="media/image20.jpeg"/><Relationship Id="rId86" Type="http://schemas.openxmlformats.org/officeDocument/2006/relationships/hyperlink" Target="https://keskkonnaamet.ee/media/3362/download" TargetMode="External"/><Relationship Id="rId94" Type="http://schemas.openxmlformats.org/officeDocument/2006/relationships/image" Target="media/image33.png"/><Relationship Id="rId99" Type="http://schemas.openxmlformats.org/officeDocument/2006/relationships/image" Target="media/image38.jpeg"/><Relationship Id="rId101" Type="http://schemas.openxmlformats.org/officeDocument/2006/relationships/image" Target="media/image40.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emf"/><Relationship Id="rId18" Type="http://schemas.openxmlformats.org/officeDocument/2006/relationships/image" Target="media/image6.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1-04T07:32:24.570"/>
    </inkml:context>
    <inkml:brush xml:id="br0">
      <inkml:brushProperty name="width" value="0.035" units="cm"/>
      <inkml:brushProperty name="height" value="0.035" units="cm"/>
      <inkml:brushProperty name="color" value="#E71224"/>
    </inkml:brush>
  </inkml:definitions>
  <inkml:trace contextRef="#ctx0" brushRef="#br0">0 0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1-04T07:36:00.509"/>
    </inkml:context>
    <inkml:brush xml:id="br0">
      <inkml:brushProperty name="width" value="0.035" units="cm"/>
      <inkml:brushProperty name="height" value="0.035" units="cm"/>
      <inkml:brushProperty name="color" value="#E71224"/>
    </inkml:brush>
  </inkml:definitions>
  <inkml:trace contextRef="#ctx0" brushRef="#br0">0 0 24575,'0'0'-8191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1-04T07:48:33.878"/>
    </inkml:context>
    <inkml:brush xml:id="br0">
      <inkml:brushProperty name="width" value="0.025" units="cm"/>
      <inkml:brushProperty name="height" value="0.025" units="cm"/>
      <inkml:brushProperty name="color" value="#E71224"/>
    </inkml:brush>
  </inkml:definitions>
  <inkml:trace contextRef="#ctx0" brushRef="#br0">0 0 24575,'0'0'-8191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1-04T08:01:58.695"/>
    </inkml:context>
    <inkml:brush xml:id="br0">
      <inkml:brushProperty name="width" value="0.025" units="cm"/>
      <inkml:brushProperty name="height" value="0.025" units="cm"/>
      <inkml:brushProperty name="color" value="#E71224"/>
    </inkml:brush>
  </inkml:definitions>
  <inkml:trace contextRef="#ctx0" brushRef="#br0">0 0 24575,'0'0'-8191</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1-04T08:01:56.951"/>
    </inkml:context>
    <inkml:brush xml:id="br0">
      <inkml:brushProperty name="width" value="0.025" units="cm"/>
      <inkml:brushProperty name="height" value="0.025" units="cm"/>
      <inkml:brushProperty name="color" value="#E71224"/>
    </inkml:brush>
  </inkml:definitions>
  <inkml:trace contextRef="#ctx0" brushRef="#br0">0 0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74A765-8EAB-4C7C-8961-AA92C38CC9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51</Pages>
  <Words>14408</Words>
  <Characters>83571</Characters>
  <Application>Microsoft Office Word</Application>
  <DocSecurity>0</DocSecurity>
  <Lines>696</Lines>
  <Paragraphs>195</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97784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Toomas Timmusk</dc:creator>
  <cp:keywords/>
  <dc:description/>
  <cp:lastModifiedBy>Toomas Timmusk</cp:lastModifiedBy>
  <cp:revision>2</cp:revision>
  <cp:lastPrinted>2024-03-17T09:50:00Z</cp:lastPrinted>
  <dcterms:created xsi:type="dcterms:W3CDTF">2024-04-01T07:31:00Z</dcterms:created>
  <dcterms:modified xsi:type="dcterms:W3CDTF">2024-04-01T07:31:00Z</dcterms:modified>
</cp:coreProperties>
</file>